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0727" w14:textId="1D08E66B" w:rsidR="00D640BA" w:rsidRDefault="002F7BF1">
      <w:pPr>
        <w:ind w:left="2483"/>
        <w:rPr>
          <w:rFonts w:ascii="Times New Roman"/>
          <w:sz w:val="20"/>
        </w:rPr>
      </w:pPr>
      <w:r>
        <w:rPr>
          <w:rFonts w:ascii="Times New Roman"/>
          <w:noProof/>
          <w:sz w:val="20"/>
        </w:rPr>
        <w:drawing>
          <wp:anchor distT="0" distB="0" distL="114300" distR="114300" simplePos="0" relativeHeight="251658262" behindDoc="0" locked="0" layoutInCell="1" allowOverlap="1" wp14:anchorId="797C6551" wp14:editId="4E74395C">
            <wp:simplePos x="0" y="0"/>
            <wp:positionH relativeFrom="page">
              <wp:align>center</wp:align>
            </wp:positionH>
            <wp:positionV relativeFrom="paragraph">
              <wp:posOffset>-63500</wp:posOffset>
            </wp:positionV>
            <wp:extent cx="6123305" cy="925830"/>
            <wp:effectExtent l="0" t="0" r="0" b="7620"/>
            <wp:wrapNone/>
            <wp:docPr id="16775033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03316"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3305" cy="925830"/>
                    </a:xfrm>
                    <a:prstGeom prst="rect">
                      <a:avLst/>
                    </a:prstGeom>
                  </pic:spPr>
                </pic:pic>
              </a:graphicData>
            </a:graphic>
          </wp:anchor>
        </w:drawing>
      </w:r>
    </w:p>
    <w:p w14:paraId="13E60728" w14:textId="77777777" w:rsidR="00D640BA" w:rsidRDefault="00D640BA">
      <w:pPr>
        <w:pStyle w:val="BodyText"/>
        <w:spacing w:before="32"/>
        <w:rPr>
          <w:rFonts w:ascii="Times New Roman"/>
          <w:sz w:val="36"/>
        </w:rPr>
      </w:pPr>
    </w:p>
    <w:p w14:paraId="0D0B7D19" w14:textId="77777777" w:rsidR="002F7BF1" w:rsidRDefault="002F7BF1">
      <w:pPr>
        <w:pStyle w:val="Title"/>
        <w:spacing w:before="1" w:line="256" w:lineRule="auto"/>
        <w:ind w:left="165"/>
        <w:rPr>
          <w:color w:val="2D74B5"/>
        </w:rPr>
      </w:pPr>
    </w:p>
    <w:p w14:paraId="5BA6A205" w14:textId="77777777" w:rsidR="002F7BF1" w:rsidRDefault="002F7BF1">
      <w:pPr>
        <w:pStyle w:val="Title"/>
        <w:spacing w:before="1" w:line="256" w:lineRule="auto"/>
        <w:ind w:left="165"/>
        <w:rPr>
          <w:color w:val="2D74B5"/>
        </w:rPr>
      </w:pPr>
    </w:p>
    <w:p w14:paraId="13E60729" w14:textId="39A91EB2" w:rsidR="00D640BA" w:rsidRDefault="007C76BD">
      <w:pPr>
        <w:pStyle w:val="Title"/>
        <w:spacing w:before="1" w:line="256" w:lineRule="auto"/>
        <w:ind w:left="165"/>
      </w:pPr>
      <w:r>
        <w:rPr>
          <w:noProof/>
        </w:rPr>
        <mc:AlternateContent>
          <mc:Choice Requires="wps">
            <w:drawing>
              <wp:anchor distT="0" distB="0" distL="0" distR="0" simplePos="0" relativeHeight="251658243" behindDoc="1" locked="0" layoutInCell="1" allowOverlap="1" wp14:anchorId="13E60924" wp14:editId="13E60925">
                <wp:simplePos x="0" y="0"/>
                <wp:positionH relativeFrom="page">
                  <wp:posOffset>896111</wp:posOffset>
                </wp:positionH>
                <wp:positionV relativeFrom="paragraph">
                  <wp:posOffset>608352</wp:posOffset>
                </wp:positionV>
                <wp:extent cx="576834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9525"/>
                        </a:xfrm>
                        <a:custGeom>
                          <a:avLst/>
                          <a:gdLst/>
                          <a:ahLst/>
                          <a:cxnLst/>
                          <a:rect l="l" t="t" r="r" b="b"/>
                          <a:pathLst>
                            <a:path w="5768340" h="9525">
                              <a:moveTo>
                                <a:pt x="5768340" y="0"/>
                              </a:moveTo>
                              <a:lnTo>
                                <a:pt x="0" y="0"/>
                              </a:lnTo>
                              <a:lnTo>
                                <a:pt x="0" y="9144"/>
                              </a:lnTo>
                              <a:lnTo>
                                <a:pt x="5768340" y="9144"/>
                              </a:lnTo>
                              <a:lnTo>
                                <a:pt x="5768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840B227">
              <v:shape id="Graphic 2" style="position:absolute;margin-left:70.55pt;margin-top:47.9pt;width:454.2pt;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768340,9525" o:spid="_x0000_s1026" fillcolor="black" stroked="f" path="m5768340,l,,,9144r5768340,l576834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" w14:anchorId="58A84752">
                <v:path arrowok="t"/>
                <w10:wrap type="topAndBottom" anchorx="page"/>
              </v:shape>
            </w:pict>
          </mc:Fallback>
        </mc:AlternateContent>
      </w:r>
      <w:r w:rsidR="002F7BF1">
        <w:rPr>
          <w:color w:val="2D74B5"/>
        </w:rPr>
        <w:t xml:space="preserve">Devon &amp; Cornwall </w:t>
      </w:r>
      <w:r w:rsidR="00CB6044">
        <w:rPr>
          <w:color w:val="2D74B5"/>
        </w:rPr>
        <w:t>and Dorset</w:t>
      </w:r>
      <w:r>
        <w:rPr>
          <w:color w:val="2D74B5"/>
          <w:spacing w:val="-4"/>
        </w:rPr>
        <w:t xml:space="preserve"> </w:t>
      </w:r>
      <w:r>
        <w:rPr>
          <w:color w:val="2D74B5"/>
        </w:rPr>
        <w:t>Police</w:t>
      </w:r>
      <w:r w:rsidR="00CB6044">
        <w:rPr>
          <w:color w:val="2D74B5"/>
        </w:rPr>
        <w:t xml:space="preserve"> -</w:t>
      </w:r>
      <w:r>
        <w:rPr>
          <w:color w:val="2D74B5"/>
          <w:spacing w:val="-4"/>
        </w:rPr>
        <w:t xml:space="preserve"> </w:t>
      </w:r>
      <w:r>
        <w:rPr>
          <w:color w:val="2D74B5"/>
        </w:rPr>
        <w:t>Live</w:t>
      </w:r>
      <w:r>
        <w:rPr>
          <w:color w:val="2D74B5"/>
          <w:spacing w:val="-4"/>
        </w:rPr>
        <w:t xml:space="preserve"> </w:t>
      </w:r>
      <w:r>
        <w:rPr>
          <w:color w:val="2D74B5"/>
        </w:rPr>
        <w:t>Facial</w:t>
      </w:r>
      <w:r>
        <w:rPr>
          <w:color w:val="2D74B5"/>
          <w:spacing w:val="-6"/>
        </w:rPr>
        <w:t xml:space="preserve"> </w:t>
      </w:r>
      <w:r>
        <w:rPr>
          <w:color w:val="2D74B5"/>
        </w:rPr>
        <w:t>Recognition</w:t>
      </w:r>
      <w:r>
        <w:rPr>
          <w:color w:val="2D74B5"/>
          <w:spacing w:val="-5"/>
        </w:rPr>
        <w:t xml:space="preserve"> </w:t>
      </w:r>
      <w:r>
        <w:rPr>
          <w:color w:val="2D74B5"/>
        </w:rPr>
        <w:t>(LFR):</w:t>
      </w:r>
      <w:r>
        <w:rPr>
          <w:color w:val="2D74B5"/>
          <w:spacing w:val="-5"/>
        </w:rPr>
        <w:t xml:space="preserve"> </w:t>
      </w:r>
      <w:r>
        <w:rPr>
          <w:color w:val="2D74B5"/>
        </w:rPr>
        <w:t xml:space="preserve">Legal </w:t>
      </w:r>
      <w:r>
        <w:rPr>
          <w:color w:val="2D74B5"/>
          <w:spacing w:val="-2"/>
        </w:rPr>
        <w:t>Mandate</w:t>
      </w:r>
    </w:p>
    <w:p w14:paraId="13E6072A" w14:textId="77777777" w:rsidR="00D640BA" w:rsidRDefault="00D640BA">
      <w:pPr>
        <w:pStyle w:val="BodyText"/>
        <w:rPr>
          <w:sz w:val="20"/>
        </w:rPr>
      </w:pPr>
    </w:p>
    <w:p w14:paraId="13E6072B" w14:textId="77777777" w:rsidR="00D640BA" w:rsidRDefault="007C76BD">
      <w:pPr>
        <w:pStyle w:val="BodyText"/>
        <w:spacing w:before="94"/>
        <w:rPr>
          <w:sz w:val="20"/>
        </w:rPr>
      </w:pPr>
      <w:r>
        <w:rPr>
          <w:noProof/>
          <w:sz w:val="20"/>
        </w:rPr>
        <mc:AlternateContent>
          <mc:Choice Requires="wps">
            <w:drawing>
              <wp:anchor distT="0" distB="0" distL="0" distR="0" simplePos="0" relativeHeight="251658244" behindDoc="1" locked="0" layoutInCell="1" allowOverlap="1" wp14:anchorId="13E60926" wp14:editId="13E60927">
                <wp:simplePos x="0" y="0"/>
                <wp:positionH relativeFrom="page">
                  <wp:posOffset>917447</wp:posOffset>
                </wp:positionH>
                <wp:positionV relativeFrom="paragraph">
                  <wp:posOffset>233590</wp:posOffset>
                </wp:positionV>
                <wp:extent cx="5725795" cy="60198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601980"/>
                        </a:xfrm>
                        <a:prstGeom prst="rect">
                          <a:avLst/>
                        </a:prstGeom>
                        <a:solidFill>
                          <a:srgbClr val="BCD5ED"/>
                        </a:solidFill>
                        <a:ln w="6108">
                          <a:solidFill>
                            <a:srgbClr val="000000"/>
                          </a:solidFill>
                          <a:prstDash val="solid"/>
                        </a:ln>
                      </wps:spPr>
                      <wps:txbx>
                        <w:txbxContent>
                          <w:p w14:paraId="13E6095E" w14:textId="78410E54" w:rsidR="00D640BA" w:rsidRDefault="007C76BD">
                            <w:pPr>
                              <w:spacing w:line="254" w:lineRule="auto"/>
                              <w:ind w:left="103" w:right="566"/>
                              <w:rPr>
                                <w:color w:val="000000"/>
                                <w:sz w:val="36"/>
                              </w:rPr>
                            </w:pPr>
                            <w:r w:rsidRPr="00AB58A8">
                              <w:rPr>
                                <w:sz w:val="36"/>
                              </w:rPr>
                              <w:t>Summary:</w:t>
                            </w:r>
                            <w:r w:rsidRPr="00AB58A8">
                              <w:rPr>
                                <w:spacing w:val="-4"/>
                                <w:sz w:val="36"/>
                              </w:rPr>
                              <w:t xml:space="preserve"> </w:t>
                            </w:r>
                            <w:r w:rsidRPr="00AB58A8">
                              <w:rPr>
                                <w:sz w:val="36"/>
                              </w:rPr>
                              <w:t>Outlines</w:t>
                            </w:r>
                            <w:r w:rsidRPr="00AB58A8">
                              <w:rPr>
                                <w:spacing w:val="-3"/>
                                <w:sz w:val="36"/>
                              </w:rPr>
                              <w:t xml:space="preserve"> </w:t>
                            </w:r>
                            <w:r w:rsidRPr="00AB58A8">
                              <w:rPr>
                                <w:sz w:val="36"/>
                              </w:rPr>
                              <w:t>the</w:t>
                            </w:r>
                            <w:r w:rsidRPr="00AB58A8">
                              <w:rPr>
                                <w:spacing w:val="-3"/>
                                <w:sz w:val="36"/>
                              </w:rPr>
                              <w:t xml:space="preserve"> </w:t>
                            </w:r>
                            <w:r w:rsidRPr="00AB58A8">
                              <w:rPr>
                                <w:sz w:val="36"/>
                              </w:rPr>
                              <w:t>legal</w:t>
                            </w:r>
                            <w:r w:rsidRPr="00AB58A8">
                              <w:rPr>
                                <w:spacing w:val="-5"/>
                                <w:sz w:val="36"/>
                              </w:rPr>
                              <w:t xml:space="preserve"> </w:t>
                            </w:r>
                            <w:r w:rsidRPr="00AB58A8">
                              <w:rPr>
                                <w:sz w:val="36"/>
                              </w:rPr>
                              <w:t>basis</w:t>
                            </w:r>
                            <w:r w:rsidRPr="00AB58A8">
                              <w:rPr>
                                <w:spacing w:val="-3"/>
                                <w:sz w:val="36"/>
                              </w:rPr>
                              <w:t xml:space="preserve"> </w:t>
                            </w:r>
                            <w:r w:rsidRPr="00AB58A8">
                              <w:rPr>
                                <w:sz w:val="36"/>
                              </w:rPr>
                              <w:t>for</w:t>
                            </w:r>
                            <w:r w:rsidRPr="00AB58A8">
                              <w:rPr>
                                <w:spacing w:val="-5"/>
                                <w:sz w:val="36"/>
                              </w:rPr>
                              <w:t xml:space="preserve"> </w:t>
                            </w:r>
                            <w:r w:rsidRPr="00AB58A8">
                              <w:rPr>
                                <w:sz w:val="36"/>
                              </w:rPr>
                              <w:t>the</w:t>
                            </w:r>
                            <w:r w:rsidRPr="00AB58A8">
                              <w:rPr>
                                <w:spacing w:val="-3"/>
                                <w:sz w:val="36"/>
                              </w:rPr>
                              <w:t xml:space="preserve"> </w:t>
                            </w:r>
                            <w:r w:rsidRPr="00AB58A8">
                              <w:rPr>
                                <w:sz w:val="36"/>
                              </w:rPr>
                              <w:t>use</w:t>
                            </w:r>
                            <w:r w:rsidRPr="00AB58A8">
                              <w:rPr>
                                <w:spacing w:val="-3"/>
                                <w:sz w:val="36"/>
                              </w:rPr>
                              <w:t xml:space="preserve"> </w:t>
                            </w:r>
                            <w:r w:rsidRPr="00AB58A8">
                              <w:rPr>
                                <w:sz w:val="36"/>
                              </w:rPr>
                              <w:t>of</w:t>
                            </w:r>
                            <w:r w:rsidRPr="00AB58A8">
                              <w:rPr>
                                <w:spacing w:val="-4"/>
                                <w:sz w:val="36"/>
                              </w:rPr>
                              <w:t xml:space="preserve"> </w:t>
                            </w:r>
                            <w:r w:rsidRPr="00AB58A8">
                              <w:rPr>
                                <w:sz w:val="36"/>
                              </w:rPr>
                              <w:t xml:space="preserve">LFR </w:t>
                            </w:r>
                            <w:r w:rsidRPr="00AB58A8">
                              <w:rPr>
                                <w:spacing w:val="-2"/>
                                <w:sz w:val="36"/>
                              </w:rPr>
                              <w:t>technology</w:t>
                            </w:r>
                            <w:r w:rsidR="00CB6044" w:rsidRPr="00AB58A8">
                              <w:rPr>
                                <w:spacing w:val="-2"/>
                                <w:sz w:val="36"/>
                              </w:rPr>
                              <w:t xml:space="preserve"> by Devon &amp; Cornwall and Dorset Police</w:t>
                            </w:r>
                          </w:p>
                        </w:txbxContent>
                      </wps:txbx>
                      <wps:bodyPr wrap="square" lIns="0" tIns="0" rIns="0" bIns="0" rtlCol="0">
                        <a:noAutofit/>
                      </wps:bodyPr>
                    </wps:wsp>
                  </a:graphicData>
                </a:graphic>
              </wp:anchor>
            </w:drawing>
          </mc:Choice>
          <mc:Fallback>
            <w:pict>
              <v:shapetype w14:anchorId="13E60926" id="_x0000_t202" coordsize="21600,21600" o:spt="202" path="m,l,21600r21600,l21600,xe">
                <v:stroke joinstyle="miter"/>
                <v:path gradientshapeok="t" o:connecttype="rect"/>
              </v:shapetype>
              <v:shape id="Textbox 3" o:spid="_x0000_s1026" type="#_x0000_t202" style="position:absolute;margin-left:72.25pt;margin-top:18.4pt;width:450.85pt;height:47.4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" fillcolor="#bcd5ed" strokeweight=".16967mm">
                <v:path arrowok="t"/>
                <v:textbox inset="0,0,0,0">
                  <w:txbxContent>
                    <w:p w14:paraId="13E6095E" w14:textId="78410E54" w:rsidR="00D640BA" w:rsidRDefault="007C76BD">
                      <w:pPr>
                        <w:spacing w:line="254" w:lineRule="auto"/>
                        <w:ind w:left="103" w:right="566"/>
                        <w:rPr>
                          <w:color w:val="000000"/>
                          <w:sz w:val="36"/>
                        </w:rPr>
                      </w:pPr>
                      <w:r w:rsidRPr="00AB58A8">
                        <w:rPr>
                          <w:sz w:val="36"/>
                        </w:rPr>
                        <w:t>Summary:</w:t>
                      </w:r>
                      <w:r w:rsidRPr="00AB58A8">
                        <w:rPr>
                          <w:spacing w:val="-4"/>
                          <w:sz w:val="36"/>
                        </w:rPr>
                        <w:t xml:space="preserve"> </w:t>
                      </w:r>
                      <w:r w:rsidRPr="00AB58A8">
                        <w:rPr>
                          <w:sz w:val="36"/>
                        </w:rPr>
                        <w:t>Outlines</w:t>
                      </w:r>
                      <w:r w:rsidRPr="00AB58A8">
                        <w:rPr>
                          <w:spacing w:val="-3"/>
                          <w:sz w:val="36"/>
                        </w:rPr>
                        <w:t xml:space="preserve"> </w:t>
                      </w:r>
                      <w:r w:rsidRPr="00AB58A8">
                        <w:rPr>
                          <w:sz w:val="36"/>
                        </w:rPr>
                        <w:t>the</w:t>
                      </w:r>
                      <w:r w:rsidRPr="00AB58A8">
                        <w:rPr>
                          <w:spacing w:val="-3"/>
                          <w:sz w:val="36"/>
                        </w:rPr>
                        <w:t xml:space="preserve"> </w:t>
                      </w:r>
                      <w:r w:rsidRPr="00AB58A8">
                        <w:rPr>
                          <w:sz w:val="36"/>
                        </w:rPr>
                        <w:t>legal</w:t>
                      </w:r>
                      <w:r w:rsidRPr="00AB58A8">
                        <w:rPr>
                          <w:spacing w:val="-5"/>
                          <w:sz w:val="36"/>
                        </w:rPr>
                        <w:t xml:space="preserve"> </w:t>
                      </w:r>
                      <w:r w:rsidRPr="00AB58A8">
                        <w:rPr>
                          <w:sz w:val="36"/>
                        </w:rPr>
                        <w:t>basis</w:t>
                      </w:r>
                      <w:r w:rsidRPr="00AB58A8">
                        <w:rPr>
                          <w:spacing w:val="-3"/>
                          <w:sz w:val="36"/>
                        </w:rPr>
                        <w:t xml:space="preserve"> </w:t>
                      </w:r>
                      <w:r w:rsidRPr="00AB58A8">
                        <w:rPr>
                          <w:sz w:val="36"/>
                        </w:rPr>
                        <w:t>for</w:t>
                      </w:r>
                      <w:r w:rsidRPr="00AB58A8">
                        <w:rPr>
                          <w:spacing w:val="-5"/>
                          <w:sz w:val="36"/>
                        </w:rPr>
                        <w:t xml:space="preserve"> </w:t>
                      </w:r>
                      <w:r w:rsidRPr="00AB58A8">
                        <w:rPr>
                          <w:sz w:val="36"/>
                        </w:rPr>
                        <w:t>the</w:t>
                      </w:r>
                      <w:r w:rsidRPr="00AB58A8">
                        <w:rPr>
                          <w:spacing w:val="-3"/>
                          <w:sz w:val="36"/>
                        </w:rPr>
                        <w:t xml:space="preserve"> </w:t>
                      </w:r>
                      <w:r w:rsidRPr="00AB58A8">
                        <w:rPr>
                          <w:sz w:val="36"/>
                        </w:rPr>
                        <w:t>use</w:t>
                      </w:r>
                      <w:r w:rsidRPr="00AB58A8">
                        <w:rPr>
                          <w:spacing w:val="-3"/>
                          <w:sz w:val="36"/>
                        </w:rPr>
                        <w:t xml:space="preserve"> </w:t>
                      </w:r>
                      <w:r w:rsidRPr="00AB58A8">
                        <w:rPr>
                          <w:sz w:val="36"/>
                        </w:rPr>
                        <w:t>of</w:t>
                      </w:r>
                      <w:r w:rsidRPr="00AB58A8">
                        <w:rPr>
                          <w:spacing w:val="-4"/>
                          <w:sz w:val="36"/>
                        </w:rPr>
                        <w:t xml:space="preserve"> </w:t>
                      </w:r>
                      <w:r w:rsidRPr="00AB58A8">
                        <w:rPr>
                          <w:sz w:val="36"/>
                        </w:rPr>
                        <w:t xml:space="preserve">LFR </w:t>
                      </w:r>
                      <w:r w:rsidRPr="00AB58A8">
                        <w:rPr>
                          <w:spacing w:val="-2"/>
                          <w:sz w:val="36"/>
                        </w:rPr>
                        <w:t>technology</w:t>
                      </w:r>
                      <w:r w:rsidR="00CB6044" w:rsidRPr="00AB58A8">
                        <w:rPr>
                          <w:spacing w:val="-2"/>
                          <w:sz w:val="36"/>
                        </w:rPr>
                        <w:t xml:space="preserve"> by Devon &amp; Cornwall and Dorset Police</w:t>
                      </w:r>
                    </w:p>
                  </w:txbxContent>
                </v:textbox>
                <w10:wrap type="topAndBottom" anchorx="page"/>
              </v:shape>
            </w:pict>
          </mc:Fallback>
        </mc:AlternateContent>
      </w:r>
    </w:p>
    <w:p w14:paraId="13E6072C" w14:textId="77777777" w:rsidR="00D640BA" w:rsidRDefault="00D640BA">
      <w:pPr>
        <w:pStyle w:val="BodyText"/>
        <w:spacing w:before="207"/>
        <w:rPr>
          <w:sz w:val="20"/>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9"/>
      </w:tblGrid>
      <w:tr w:rsidR="00D640BA" w14:paraId="13E6072F" w14:textId="77777777">
        <w:trPr>
          <w:trHeight w:val="311"/>
        </w:trPr>
        <w:tc>
          <w:tcPr>
            <w:tcW w:w="4507" w:type="dxa"/>
          </w:tcPr>
          <w:p w14:paraId="13E6072D" w14:textId="1023D1CC" w:rsidR="00D640BA" w:rsidRDefault="007C76BD">
            <w:pPr>
              <w:pStyle w:val="TableParagraph"/>
              <w:spacing w:line="292" w:lineRule="exact"/>
              <w:rPr>
                <w:sz w:val="24"/>
              </w:rPr>
            </w:pPr>
            <w:r>
              <w:rPr>
                <w:sz w:val="24"/>
              </w:rPr>
              <w:t>Name</w:t>
            </w:r>
            <w:r>
              <w:rPr>
                <w:spacing w:val="-1"/>
                <w:sz w:val="24"/>
              </w:rPr>
              <w:t xml:space="preserve"> </w:t>
            </w:r>
            <w:r>
              <w:rPr>
                <w:sz w:val="24"/>
              </w:rPr>
              <w:t>of</w:t>
            </w:r>
            <w:r>
              <w:rPr>
                <w:spacing w:val="3"/>
                <w:sz w:val="24"/>
              </w:rPr>
              <w:t xml:space="preserve"> </w:t>
            </w:r>
            <w:r>
              <w:rPr>
                <w:spacing w:val="-2"/>
                <w:sz w:val="24"/>
              </w:rPr>
              <w:t>Force</w:t>
            </w:r>
            <w:r w:rsidR="00CB6044">
              <w:rPr>
                <w:spacing w:val="-2"/>
                <w:sz w:val="24"/>
              </w:rPr>
              <w:t>(s)</w:t>
            </w:r>
          </w:p>
        </w:tc>
        <w:tc>
          <w:tcPr>
            <w:tcW w:w="4509" w:type="dxa"/>
          </w:tcPr>
          <w:p w14:paraId="13E6072E" w14:textId="3CE3375D" w:rsidR="00D640BA" w:rsidRDefault="00CB6044">
            <w:pPr>
              <w:pStyle w:val="TableParagraph"/>
              <w:spacing w:line="292" w:lineRule="exact"/>
              <w:ind w:left="108"/>
              <w:rPr>
                <w:sz w:val="24"/>
              </w:rPr>
            </w:pPr>
            <w:r>
              <w:rPr>
                <w:sz w:val="24"/>
              </w:rPr>
              <w:t xml:space="preserve">Devon </w:t>
            </w:r>
            <w:r w:rsidR="0023727D">
              <w:rPr>
                <w:sz w:val="24"/>
              </w:rPr>
              <w:t>&amp;</w:t>
            </w:r>
            <w:r>
              <w:rPr>
                <w:sz w:val="24"/>
              </w:rPr>
              <w:t xml:space="preserve"> </w:t>
            </w:r>
            <w:r w:rsidR="0023727D">
              <w:rPr>
                <w:sz w:val="24"/>
              </w:rPr>
              <w:t>C</w:t>
            </w:r>
            <w:r>
              <w:rPr>
                <w:sz w:val="24"/>
              </w:rPr>
              <w:t>orn</w:t>
            </w:r>
            <w:r w:rsidR="0023727D">
              <w:rPr>
                <w:sz w:val="24"/>
              </w:rPr>
              <w:t>wall Police (DCP) and Dorset Police (DP)</w:t>
            </w:r>
          </w:p>
        </w:tc>
      </w:tr>
      <w:tr w:rsidR="00D640BA" w14:paraId="13E60732" w14:textId="77777777">
        <w:trPr>
          <w:trHeight w:val="313"/>
        </w:trPr>
        <w:tc>
          <w:tcPr>
            <w:tcW w:w="4507" w:type="dxa"/>
          </w:tcPr>
          <w:p w14:paraId="13E60730" w14:textId="77777777" w:rsidR="00D640BA" w:rsidRDefault="007C76BD">
            <w:pPr>
              <w:pStyle w:val="TableParagraph"/>
              <w:spacing w:line="292" w:lineRule="exact"/>
              <w:rPr>
                <w:sz w:val="24"/>
              </w:rPr>
            </w:pPr>
            <w:r>
              <w:rPr>
                <w:spacing w:val="-2"/>
                <w:sz w:val="24"/>
              </w:rPr>
              <w:t>Subject</w:t>
            </w:r>
          </w:p>
        </w:tc>
        <w:tc>
          <w:tcPr>
            <w:tcW w:w="4509" w:type="dxa"/>
          </w:tcPr>
          <w:p w14:paraId="13E60731" w14:textId="77777777" w:rsidR="00D640BA" w:rsidRDefault="007C76BD">
            <w:pPr>
              <w:pStyle w:val="TableParagraph"/>
              <w:spacing w:line="292" w:lineRule="exact"/>
              <w:ind w:left="108"/>
              <w:rPr>
                <w:sz w:val="24"/>
              </w:rPr>
            </w:pPr>
            <w:r>
              <w:rPr>
                <w:sz w:val="24"/>
              </w:rPr>
              <w:t>Live</w:t>
            </w:r>
            <w:r>
              <w:rPr>
                <w:spacing w:val="-2"/>
                <w:sz w:val="24"/>
              </w:rPr>
              <w:t xml:space="preserve"> </w:t>
            </w:r>
            <w:r>
              <w:rPr>
                <w:sz w:val="24"/>
              </w:rPr>
              <w:t>Facial</w:t>
            </w:r>
            <w:r>
              <w:rPr>
                <w:spacing w:val="-2"/>
                <w:sz w:val="24"/>
              </w:rPr>
              <w:t xml:space="preserve"> </w:t>
            </w:r>
            <w:r>
              <w:rPr>
                <w:sz w:val="24"/>
              </w:rPr>
              <w:t>Recognition</w:t>
            </w:r>
            <w:r>
              <w:rPr>
                <w:spacing w:val="-1"/>
                <w:sz w:val="24"/>
              </w:rPr>
              <w:t xml:space="preserve"> </w:t>
            </w:r>
            <w:r>
              <w:rPr>
                <w:spacing w:val="-4"/>
                <w:sz w:val="24"/>
              </w:rPr>
              <w:t>(LFR)</w:t>
            </w:r>
          </w:p>
        </w:tc>
      </w:tr>
      <w:tr w:rsidR="00D640BA" w14:paraId="13E60736" w14:textId="77777777">
        <w:trPr>
          <w:trHeight w:val="935"/>
        </w:trPr>
        <w:tc>
          <w:tcPr>
            <w:tcW w:w="4507" w:type="dxa"/>
          </w:tcPr>
          <w:p w14:paraId="13E60733" w14:textId="77777777" w:rsidR="00D640BA" w:rsidRDefault="007C76BD">
            <w:pPr>
              <w:pStyle w:val="TableParagraph"/>
              <w:spacing w:line="292" w:lineRule="exact"/>
              <w:rPr>
                <w:sz w:val="24"/>
              </w:rPr>
            </w:pPr>
            <w:r>
              <w:rPr>
                <w:spacing w:val="-2"/>
                <w:sz w:val="24"/>
              </w:rPr>
              <w:t>Summary</w:t>
            </w:r>
          </w:p>
        </w:tc>
        <w:tc>
          <w:tcPr>
            <w:tcW w:w="4509" w:type="dxa"/>
          </w:tcPr>
          <w:p w14:paraId="13E60734" w14:textId="6CFB5ABE" w:rsidR="00D640BA" w:rsidRDefault="007C76BD">
            <w:pPr>
              <w:pStyle w:val="TableParagraph"/>
              <w:spacing w:line="254" w:lineRule="auto"/>
              <w:ind w:left="108" w:right="6"/>
              <w:rPr>
                <w:sz w:val="24"/>
              </w:rPr>
            </w:pPr>
            <w:r>
              <w:rPr>
                <w:sz w:val="24"/>
              </w:rPr>
              <w:t xml:space="preserve">Outlines the legal basis for </w:t>
            </w:r>
            <w:r w:rsidR="0023727D">
              <w:rPr>
                <w:sz w:val="24"/>
              </w:rPr>
              <w:t xml:space="preserve">DCP &amp; DP </w:t>
            </w:r>
            <w:r>
              <w:rPr>
                <w:sz w:val="24"/>
              </w:rPr>
              <w:t>use of overt</w:t>
            </w:r>
            <w:r>
              <w:rPr>
                <w:spacing w:val="-3"/>
                <w:sz w:val="24"/>
              </w:rPr>
              <w:t xml:space="preserve"> </w:t>
            </w:r>
            <w:r>
              <w:rPr>
                <w:sz w:val="24"/>
              </w:rPr>
              <w:t>LFR</w:t>
            </w:r>
            <w:r>
              <w:rPr>
                <w:spacing w:val="-8"/>
                <w:sz w:val="24"/>
              </w:rPr>
              <w:t xml:space="preserve"> </w:t>
            </w:r>
            <w:r>
              <w:rPr>
                <w:sz w:val="24"/>
              </w:rPr>
              <w:t>technology</w:t>
            </w:r>
            <w:r>
              <w:rPr>
                <w:spacing w:val="-8"/>
                <w:sz w:val="24"/>
              </w:rPr>
              <w:t xml:space="preserve"> </w:t>
            </w:r>
            <w:r>
              <w:rPr>
                <w:sz w:val="24"/>
              </w:rPr>
              <w:t>to</w:t>
            </w:r>
            <w:r>
              <w:rPr>
                <w:spacing w:val="-6"/>
                <w:sz w:val="24"/>
              </w:rPr>
              <w:t xml:space="preserve"> </w:t>
            </w:r>
            <w:r>
              <w:rPr>
                <w:sz w:val="24"/>
              </w:rPr>
              <w:t>locate</w:t>
            </w:r>
            <w:r>
              <w:rPr>
                <w:spacing w:val="-6"/>
                <w:sz w:val="24"/>
              </w:rPr>
              <w:t xml:space="preserve"> </w:t>
            </w:r>
            <w:r>
              <w:rPr>
                <w:sz w:val="24"/>
              </w:rPr>
              <w:t>persons</w:t>
            </w:r>
            <w:r>
              <w:rPr>
                <w:spacing w:val="-5"/>
                <w:sz w:val="24"/>
              </w:rPr>
              <w:t xml:space="preserve"> </w:t>
            </w:r>
            <w:r>
              <w:rPr>
                <w:sz w:val="24"/>
              </w:rPr>
              <w:t>on</w:t>
            </w:r>
            <w:r>
              <w:rPr>
                <w:spacing w:val="-3"/>
                <w:sz w:val="24"/>
              </w:rPr>
              <w:t xml:space="preserve"> </w:t>
            </w:r>
            <w:r>
              <w:rPr>
                <w:sz w:val="24"/>
              </w:rPr>
              <w:t>a</w:t>
            </w:r>
          </w:p>
          <w:p w14:paraId="13E60735" w14:textId="77777777" w:rsidR="00D640BA" w:rsidRDefault="007C76BD">
            <w:pPr>
              <w:pStyle w:val="TableParagraph"/>
              <w:spacing w:before="2" w:line="292" w:lineRule="exact"/>
              <w:ind w:left="108"/>
              <w:rPr>
                <w:sz w:val="24"/>
              </w:rPr>
            </w:pPr>
            <w:r>
              <w:rPr>
                <w:spacing w:val="-2"/>
                <w:sz w:val="24"/>
              </w:rPr>
              <w:t>Watchlist</w:t>
            </w:r>
          </w:p>
        </w:tc>
      </w:tr>
      <w:tr w:rsidR="00D640BA" w14:paraId="13E60739" w14:textId="77777777">
        <w:trPr>
          <w:trHeight w:val="313"/>
        </w:trPr>
        <w:tc>
          <w:tcPr>
            <w:tcW w:w="4507" w:type="dxa"/>
          </w:tcPr>
          <w:p w14:paraId="13E60737" w14:textId="77777777" w:rsidR="00D640BA" w:rsidRDefault="007C76BD">
            <w:pPr>
              <w:pStyle w:val="TableParagraph"/>
              <w:spacing w:before="1" w:line="292" w:lineRule="exact"/>
              <w:rPr>
                <w:sz w:val="24"/>
              </w:rPr>
            </w:pPr>
            <w:r>
              <w:rPr>
                <w:spacing w:val="-2"/>
                <w:sz w:val="24"/>
              </w:rPr>
              <w:t>Author</w:t>
            </w:r>
          </w:p>
        </w:tc>
        <w:tc>
          <w:tcPr>
            <w:tcW w:w="4509" w:type="dxa"/>
          </w:tcPr>
          <w:p w14:paraId="13E60738" w14:textId="526DBB09" w:rsidR="00D640BA" w:rsidRDefault="00845671">
            <w:pPr>
              <w:pStyle w:val="TableParagraph"/>
              <w:spacing w:before="1" w:line="292" w:lineRule="exact"/>
              <w:ind w:left="108"/>
              <w:rPr>
                <w:sz w:val="24"/>
              </w:rPr>
            </w:pPr>
            <w:r>
              <w:rPr>
                <w:sz w:val="24"/>
              </w:rPr>
              <w:t>7398 Ben LEE</w:t>
            </w:r>
          </w:p>
        </w:tc>
      </w:tr>
    </w:tbl>
    <w:p w14:paraId="13E6073A" w14:textId="77777777" w:rsidR="00D640BA" w:rsidRDefault="00D640BA">
      <w:pPr>
        <w:pStyle w:val="BodyText"/>
        <w:spacing w:before="231"/>
        <w:rPr>
          <w:sz w:val="20"/>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9"/>
      </w:tblGrid>
      <w:tr w:rsidR="00D640BA" w14:paraId="13E6073D" w14:textId="77777777">
        <w:trPr>
          <w:trHeight w:val="311"/>
        </w:trPr>
        <w:tc>
          <w:tcPr>
            <w:tcW w:w="4507" w:type="dxa"/>
          </w:tcPr>
          <w:p w14:paraId="13E6073B" w14:textId="77777777" w:rsidR="00D640BA" w:rsidRDefault="007C76BD">
            <w:pPr>
              <w:pStyle w:val="TableParagraph"/>
              <w:spacing w:line="292" w:lineRule="exact"/>
              <w:rPr>
                <w:sz w:val="24"/>
              </w:rPr>
            </w:pPr>
            <w:r>
              <w:rPr>
                <w:sz w:val="24"/>
              </w:rPr>
              <w:t>Project</w:t>
            </w:r>
            <w:r>
              <w:rPr>
                <w:spacing w:val="-2"/>
                <w:sz w:val="24"/>
              </w:rPr>
              <w:t xml:space="preserve"> </w:t>
            </w:r>
            <w:r>
              <w:rPr>
                <w:spacing w:val="-4"/>
                <w:sz w:val="24"/>
              </w:rPr>
              <w:t>Name</w:t>
            </w:r>
          </w:p>
        </w:tc>
        <w:tc>
          <w:tcPr>
            <w:tcW w:w="4509" w:type="dxa"/>
          </w:tcPr>
          <w:p w14:paraId="13E6073C" w14:textId="77777777" w:rsidR="00D640BA" w:rsidRDefault="007C76BD">
            <w:pPr>
              <w:pStyle w:val="TableParagraph"/>
              <w:spacing w:line="292" w:lineRule="exact"/>
              <w:ind w:left="108"/>
              <w:rPr>
                <w:sz w:val="24"/>
              </w:rPr>
            </w:pPr>
            <w:r>
              <w:rPr>
                <w:sz w:val="24"/>
              </w:rPr>
              <w:t>Facial</w:t>
            </w:r>
            <w:r>
              <w:rPr>
                <w:spacing w:val="-2"/>
                <w:sz w:val="24"/>
              </w:rPr>
              <w:t xml:space="preserve"> </w:t>
            </w:r>
            <w:r>
              <w:rPr>
                <w:sz w:val="24"/>
              </w:rPr>
              <w:t>Recognition</w:t>
            </w:r>
            <w:r>
              <w:rPr>
                <w:spacing w:val="-3"/>
                <w:sz w:val="24"/>
              </w:rPr>
              <w:t xml:space="preserve"> </w:t>
            </w:r>
            <w:r>
              <w:rPr>
                <w:spacing w:val="-2"/>
                <w:sz w:val="24"/>
              </w:rPr>
              <w:t>Technology</w:t>
            </w:r>
          </w:p>
        </w:tc>
      </w:tr>
      <w:tr w:rsidR="00D640BA" w14:paraId="13E60740" w14:textId="77777777">
        <w:trPr>
          <w:trHeight w:val="313"/>
        </w:trPr>
        <w:tc>
          <w:tcPr>
            <w:tcW w:w="4507" w:type="dxa"/>
          </w:tcPr>
          <w:p w14:paraId="13E6073E" w14:textId="5E8919B3" w:rsidR="00D640BA" w:rsidRDefault="007C76BD">
            <w:pPr>
              <w:pStyle w:val="TableParagraph"/>
              <w:spacing w:line="292" w:lineRule="exact"/>
              <w:rPr>
                <w:sz w:val="24"/>
              </w:rPr>
            </w:pPr>
            <w:r>
              <w:rPr>
                <w:sz w:val="24"/>
              </w:rPr>
              <w:t>Senior</w:t>
            </w:r>
            <w:r>
              <w:rPr>
                <w:spacing w:val="-3"/>
                <w:sz w:val="24"/>
              </w:rPr>
              <w:t xml:space="preserve"> </w:t>
            </w:r>
            <w:r>
              <w:rPr>
                <w:sz w:val="24"/>
              </w:rPr>
              <w:t>Responsible</w:t>
            </w:r>
            <w:r>
              <w:rPr>
                <w:spacing w:val="-1"/>
                <w:sz w:val="24"/>
              </w:rPr>
              <w:t xml:space="preserve"> </w:t>
            </w:r>
            <w:r>
              <w:rPr>
                <w:spacing w:val="-2"/>
                <w:sz w:val="24"/>
              </w:rPr>
              <w:t>Office</w:t>
            </w:r>
            <w:r w:rsidR="008F01E5">
              <w:rPr>
                <w:spacing w:val="-2"/>
                <w:sz w:val="24"/>
              </w:rPr>
              <w:t>r (SRO)</w:t>
            </w:r>
          </w:p>
        </w:tc>
        <w:tc>
          <w:tcPr>
            <w:tcW w:w="4509" w:type="dxa"/>
          </w:tcPr>
          <w:p w14:paraId="13E6073F" w14:textId="7EB77A1B" w:rsidR="00D640BA" w:rsidRDefault="007C76BD">
            <w:pPr>
              <w:pStyle w:val="TableParagraph"/>
              <w:spacing w:line="292" w:lineRule="exact"/>
              <w:ind w:left="108"/>
              <w:rPr>
                <w:sz w:val="24"/>
              </w:rPr>
            </w:pPr>
            <w:r>
              <w:rPr>
                <w:sz w:val="24"/>
              </w:rPr>
              <w:t xml:space="preserve">ACC </w:t>
            </w:r>
            <w:r w:rsidR="00845671">
              <w:rPr>
                <w:sz w:val="24"/>
              </w:rPr>
              <w:t>Mark CALLAGHAN</w:t>
            </w:r>
          </w:p>
        </w:tc>
      </w:tr>
      <w:tr w:rsidR="00D640BA" w14:paraId="13E60743" w14:textId="77777777">
        <w:trPr>
          <w:trHeight w:val="311"/>
        </w:trPr>
        <w:tc>
          <w:tcPr>
            <w:tcW w:w="4507" w:type="dxa"/>
          </w:tcPr>
          <w:p w14:paraId="13E60741" w14:textId="77777777" w:rsidR="00D640BA" w:rsidRDefault="007C76BD">
            <w:pPr>
              <w:pStyle w:val="TableParagraph"/>
              <w:spacing w:line="292" w:lineRule="exact"/>
              <w:rPr>
                <w:sz w:val="24"/>
              </w:rPr>
            </w:pPr>
            <w:r>
              <w:rPr>
                <w:sz w:val="24"/>
              </w:rPr>
              <w:t>Business</w:t>
            </w:r>
            <w:r>
              <w:rPr>
                <w:spacing w:val="-1"/>
                <w:sz w:val="24"/>
              </w:rPr>
              <w:t xml:space="preserve"> </w:t>
            </w:r>
            <w:r>
              <w:rPr>
                <w:spacing w:val="-2"/>
                <w:sz w:val="24"/>
              </w:rPr>
              <w:t>Area/Department</w:t>
            </w:r>
          </w:p>
        </w:tc>
        <w:tc>
          <w:tcPr>
            <w:tcW w:w="4509" w:type="dxa"/>
          </w:tcPr>
          <w:p w14:paraId="13E60742" w14:textId="2065B8E3" w:rsidR="00D640BA" w:rsidRDefault="00845671">
            <w:pPr>
              <w:pStyle w:val="TableParagraph"/>
              <w:spacing w:line="292" w:lineRule="exact"/>
              <w:ind w:left="108"/>
              <w:rPr>
                <w:sz w:val="24"/>
              </w:rPr>
            </w:pPr>
            <w:r>
              <w:rPr>
                <w:sz w:val="24"/>
              </w:rPr>
              <w:t>Intelligence Directorate</w:t>
            </w:r>
          </w:p>
        </w:tc>
      </w:tr>
      <w:tr w:rsidR="00D640BA" w14:paraId="13E60746" w14:textId="77777777">
        <w:trPr>
          <w:trHeight w:val="314"/>
        </w:trPr>
        <w:tc>
          <w:tcPr>
            <w:tcW w:w="4507" w:type="dxa"/>
          </w:tcPr>
          <w:p w14:paraId="13E60744" w14:textId="77777777" w:rsidR="00D640BA" w:rsidRDefault="007C76BD">
            <w:pPr>
              <w:pStyle w:val="TableParagraph"/>
              <w:spacing w:line="292" w:lineRule="exact"/>
              <w:rPr>
                <w:sz w:val="24"/>
              </w:rPr>
            </w:pPr>
            <w:r>
              <w:rPr>
                <w:sz w:val="24"/>
              </w:rPr>
              <w:t>Proposed</w:t>
            </w:r>
            <w:r>
              <w:rPr>
                <w:spacing w:val="-4"/>
                <w:sz w:val="24"/>
              </w:rPr>
              <w:t xml:space="preserve"> </w:t>
            </w:r>
            <w:r>
              <w:rPr>
                <w:sz w:val="24"/>
              </w:rPr>
              <w:t>implementation</w:t>
            </w:r>
            <w:r>
              <w:rPr>
                <w:spacing w:val="-4"/>
                <w:sz w:val="24"/>
              </w:rPr>
              <w:t xml:space="preserve"> date</w:t>
            </w:r>
          </w:p>
        </w:tc>
        <w:tc>
          <w:tcPr>
            <w:tcW w:w="4509" w:type="dxa"/>
          </w:tcPr>
          <w:p w14:paraId="13E60745" w14:textId="2551BA5B" w:rsidR="00D640BA" w:rsidRDefault="003B79FD">
            <w:pPr>
              <w:pStyle w:val="TableParagraph"/>
              <w:spacing w:line="292" w:lineRule="exact"/>
              <w:ind w:left="108"/>
              <w:rPr>
                <w:sz w:val="24"/>
              </w:rPr>
            </w:pPr>
            <w:r>
              <w:rPr>
                <w:spacing w:val="-2"/>
                <w:sz w:val="24"/>
              </w:rPr>
              <w:t>May 2026</w:t>
            </w:r>
          </w:p>
        </w:tc>
      </w:tr>
    </w:tbl>
    <w:p w14:paraId="13E60747" w14:textId="77777777" w:rsidR="00D640BA" w:rsidRDefault="00D640BA">
      <w:pPr>
        <w:pStyle w:val="BodyText"/>
        <w:spacing w:before="19"/>
        <w:rPr>
          <w:sz w:val="28"/>
        </w:rPr>
      </w:pPr>
    </w:p>
    <w:p w14:paraId="13E60748" w14:textId="77777777" w:rsidR="00D640BA" w:rsidRDefault="007C76BD">
      <w:pPr>
        <w:spacing w:before="1"/>
        <w:ind w:left="165"/>
        <w:rPr>
          <w:b/>
          <w:sz w:val="28"/>
        </w:rPr>
      </w:pPr>
      <w:bookmarkStart w:id="0" w:name="Change_control:"/>
      <w:bookmarkEnd w:id="0"/>
      <w:r>
        <w:rPr>
          <w:b/>
          <w:sz w:val="28"/>
        </w:rPr>
        <w:t>Change</w:t>
      </w:r>
      <w:r>
        <w:rPr>
          <w:b/>
          <w:spacing w:val="-2"/>
          <w:sz w:val="28"/>
        </w:rPr>
        <w:t xml:space="preserve"> control:</w:t>
      </w:r>
    </w:p>
    <w:p w14:paraId="13E60749" w14:textId="77777777" w:rsidR="00D640BA" w:rsidRDefault="00D640BA">
      <w:pPr>
        <w:pStyle w:val="BodyText"/>
        <w:spacing w:before="5"/>
        <w:rPr>
          <w:b/>
          <w:sz w:val="15"/>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1275"/>
        <w:gridCol w:w="1160"/>
        <w:gridCol w:w="2662"/>
        <w:gridCol w:w="2984"/>
      </w:tblGrid>
      <w:tr w:rsidR="00D640BA" w14:paraId="13E6074F" w14:textId="77777777" w:rsidTr="00C055BB">
        <w:trPr>
          <w:trHeight w:val="567"/>
        </w:trPr>
        <w:tc>
          <w:tcPr>
            <w:tcW w:w="989" w:type="dxa"/>
            <w:shd w:val="clear" w:color="auto" w:fill="9CC2E4"/>
          </w:tcPr>
          <w:p w14:paraId="13E6074A" w14:textId="77777777" w:rsidR="00D640BA" w:rsidRDefault="007C76BD">
            <w:pPr>
              <w:pStyle w:val="TableParagraph"/>
              <w:spacing w:line="268" w:lineRule="exact"/>
              <w:rPr>
                <w:b/>
              </w:rPr>
            </w:pPr>
            <w:r w:rsidRPr="00AB58A8">
              <w:rPr>
                <w:b/>
                <w:spacing w:val="-2"/>
              </w:rPr>
              <w:t>Version</w:t>
            </w:r>
          </w:p>
        </w:tc>
        <w:tc>
          <w:tcPr>
            <w:tcW w:w="1275" w:type="dxa"/>
            <w:shd w:val="clear" w:color="auto" w:fill="9CC2E4"/>
          </w:tcPr>
          <w:p w14:paraId="13E6074B" w14:textId="77777777" w:rsidR="00D640BA" w:rsidRDefault="007C76BD">
            <w:pPr>
              <w:pStyle w:val="TableParagraph"/>
              <w:spacing w:line="268" w:lineRule="exact"/>
              <w:rPr>
                <w:b/>
              </w:rPr>
            </w:pPr>
            <w:r w:rsidRPr="00AB58A8">
              <w:rPr>
                <w:b/>
                <w:spacing w:val="-4"/>
              </w:rPr>
              <w:t>Date</w:t>
            </w:r>
          </w:p>
        </w:tc>
        <w:tc>
          <w:tcPr>
            <w:tcW w:w="1160" w:type="dxa"/>
            <w:shd w:val="clear" w:color="auto" w:fill="9CC2E4"/>
          </w:tcPr>
          <w:p w14:paraId="13E6074C" w14:textId="77777777" w:rsidR="00D640BA" w:rsidRDefault="007C76BD">
            <w:pPr>
              <w:pStyle w:val="TableParagraph"/>
              <w:spacing w:line="268" w:lineRule="exact"/>
              <w:rPr>
                <w:b/>
              </w:rPr>
            </w:pPr>
            <w:r w:rsidRPr="00AB58A8">
              <w:rPr>
                <w:b/>
                <w:spacing w:val="-2"/>
              </w:rPr>
              <w:t>Authority</w:t>
            </w:r>
          </w:p>
        </w:tc>
        <w:tc>
          <w:tcPr>
            <w:tcW w:w="2662" w:type="dxa"/>
            <w:shd w:val="clear" w:color="auto" w:fill="9CC2E4"/>
          </w:tcPr>
          <w:p w14:paraId="13E6074D" w14:textId="77777777" w:rsidR="00D640BA" w:rsidRDefault="007C76BD">
            <w:pPr>
              <w:pStyle w:val="TableParagraph"/>
              <w:spacing w:line="268" w:lineRule="exact"/>
              <w:ind w:left="103"/>
              <w:rPr>
                <w:b/>
              </w:rPr>
            </w:pPr>
            <w:r w:rsidRPr="00AB58A8">
              <w:rPr>
                <w:b/>
              </w:rPr>
              <w:t>Evidence</w:t>
            </w:r>
            <w:r w:rsidRPr="00AB58A8">
              <w:rPr>
                <w:b/>
                <w:spacing w:val="-5"/>
              </w:rPr>
              <w:t xml:space="preserve"> </w:t>
            </w:r>
            <w:r w:rsidRPr="00AB58A8">
              <w:rPr>
                <w:b/>
              </w:rPr>
              <w:t>of</w:t>
            </w:r>
            <w:r w:rsidRPr="00AB58A8">
              <w:rPr>
                <w:b/>
                <w:spacing w:val="-1"/>
              </w:rPr>
              <w:t xml:space="preserve"> </w:t>
            </w:r>
            <w:r w:rsidRPr="00AB58A8">
              <w:rPr>
                <w:b/>
                <w:spacing w:val="-2"/>
              </w:rPr>
              <w:t>approval</w:t>
            </w:r>
          </w:p>
        </w:tc>
        <w:tc>
          <w:tcPr>
            <w:tcW w:w="2984" w:type="dxa"/>
            <w:shd w:val="clear" w:color="auto" w:fill="9CC2E4"/>
          </w:tcPr>
          <w:p w14:paraId="13E6074E" w14:textId="77777777" w:rsidR="00D640BA" w:rsidRDefault="007C76BD">
            <w:pPr>
              <w:pStyle w:val="TableParagraph"/>
              <w:spacing w:line="268" w:lineRule="exact"/>
              <w:ind w:left="105"/>
              <w:rPr>
                <w:b/>
              </w:rPr>
            </w:pPr>
            <w:r w:rsidRPr="00AB58A8">
              <w:rPr>
                <w:b/>
              </w:rPr>
              <w:t>Record</w:t>
            </w:r>
            <w:r w:rsidRPr="00AB58A8">
              <w:rPr>
                <w:b/>
                <w:spacing w:val="-4"/>
              </w:rPr>
              <w:t xml:space="preserve"> </w:t>
            </w:r>
            <w:r w:rsidRPr="00AB58A8">
              <w:rPr>
                <w:b/>
              </w:rPr>
              <w:t>of</w:t>
            </w:r>
            <w:r w:rsidRPr="00AB58A8">
              <w:rPr>
                <w:b/>
                <w:spacing w:val="-4"/>
              </w:rPr>
              <w:t xml:space="preserve"> </w:t>
            </w:r>
            <w:r w:rsidRPr="00AB58A8">
              <w:rPr>
                <w:b/>
                <w:spacing w:val="-2"/>
              </w:rPr>
              <w:t>change</w:t>
            </w:r>
          </w:p>
        </w:tc>
      </w:tr>
      <w:tr w:rsidR="00D640BA" w14:paraId="13E60755" w14:textId="77777777" w:rsidTr="00C055BB">
        <w:trPr>
          <w:trHeight w:val="567"/>
        </w:trPr>
        <w:tc>
          <w:tcPr>
            <w:tcW w:w="989" w:type="dxa"/>
          </w:tcPr>
          <w:p w14:paraId="13E60750" w14:textId="3230A24F" w:rsidR="00D640BA" w:rsidRDefault="007C76BD">
            <w:pPr>
              <w:pStyle w:val="TableParagraph"/>
              <w:spacing w:line="268" w:lineRule="exact"/>
            </w:pPr>
            <w:r>
              <w:rPr>
                <w:spacing w:val="-5"/>
              </w:rPr>
              <w:t>1</w:t>
            </w:r>
            <w:r w:rsidR="00765ECA">
              <w:rPr>
                <w:spacing w:val="-5"/>
              </w:rPr>
              <w:t>.0</w:t>
            </w:r>
          </w:p>
        </w:tc>
        <w:tc>
          <w:tcPr>
            <w:tcW w:w="1275" w:type="dxa"/>
          </w:tcPr>
          <w:p w14:paraId="13E60751" w14:textId="3B1AC07D" w:rsidR="00D640BA" w:rsidRDefault="00765ECA">
            <w:pPr>
              <w:pStyle w:val="TableParagraph"/>
              <w:spacing w:line="268" w:lineRule="exact"/>
            </w:pPr>
            <w:r>
              <w:t>07.03.2026</w:t>
            </w:r>
          </w:p>
        </w:tc>
        <w:tc>
          <w:tcPr>
            <w:tcW w:w="1160" w:type="dxa"/>
          </w:tcPr>
          <w:p w14:paraId="13E60752" w14:textId="3078A650" w:rsidR="00D640BA" w:rsidRDefault="008F01E5">
            <w:pPr>
              <w:pStyle w:val="TableParagraph"/>
              <w:spacing w:line="254" w:lineRule="auto"/>
              <w:ind w:right="401"/>
            </w:pPr>
            <w:r>
              <w:t>SRO</w:t>
            </w:r>
          </w:p>
        </w:tc>
        <w:tc>
          <w:tcPr>
            <w:tcW w:w="2662" w:type="dxa"/>
          </w:tcPr>
          <w:p w14:paraId="13E60753" w14:textId="4913E3AA" w:rsidR="00D640BA" w:rsidRDefault="001524E5">
            <w:pPr>
              <w:pStyle w:val="TableParagraph"/>
              <w:spacing w:line="268" w:lineRule="exact"/>
              <w:ind w:left="103"/>
            </w:pPr>
            <w:r>
              <w:t xml:space="preserve">Alliance Legal </w:t>
            </w:r>
            <w:r w:rsidR="201DB45B">
              <w:t>Services</w:t>
            </w:r>
          </w:p>
        </w:tc>
        <w:tc>
          <w:tcPr>
            <w:tcW w:w="2984" w:type="dxa"/>
          </w:tcPr>
          <w:p w14:paraId="13E60754" w14:textId="575045DB" w:rsidR="00D640BA" w:rsidRDefault="00D640BA">
            <w:pPr>
              <w:pStyle w:val="TableParagraph"/>
              <w:spacing w:line="268" w:lineRule="exact"/>
              <w:ind w:left="105"/>
            </w:pPr>
          </w:p>
        </w:tc>
      </w:tr>
      <w:tr w:rsidR="00D640BA" w14:paraId="13E6075B" w14:textId="77777777" w:rsidTr="00C055BB">
        <w:trPr>
          <w:trHeight w:val="567"/>
        </w:trPr>
        <w:tc>
          <w:tcPr>
            <w:tcW w:w="989" w:type="dxa"/>
          </w:tcPr>
          <w:p w14:paraId="13E60756" w14:textId="79F8B647" w:rsidR="00D640BA" w:rsidRDefault="00D640BA">
            <w:pPr>
              <w:pStyle w:val="TableParagraph"/>
              <w:spacing w:before="1"/>
            </w:pPr>
          </w:p>
        </w:tc>
        <w:tc>
          <w:tcPr>
            <w:tcW w:w="1275" w:type="dxa"/>
          </w:tcPr>
          <w:p w14:paraId="13E60757" w14:textId="4A99665C" w:rsidR="00D640BA" w:rsidRDefault="00D640BA">
            <w:pPr>
              <w:pStyle w:val="TableParagraph"/>
              <w:spacing w:before="1"/>
            </w:pPr>
          </w:p>
        </w:tc>
        <w:tc>
          <w:tcPr>
            <w:tcW w:w="1160" w:type="dxa"/>
          </w:tcPr>
          <w:p w14:paraId="13E60758" w14:textId="238BF096" w:rsidR="00D640BA" w:rsidRDefault="00D640BA">
            <w:pPr>
              <w:pStyle w:val="TableParagraph"/>
              <w:spacing w:before="1"/>
            </w:pPr>
          </w:p>
        </w:tc>
        <w:tc>
          <w:tcPr>
            <w:tcW w:w="2662" w:type="dxa"/>
          </w:tcPr>
          <w:p w14:paraId="13E60759" w14:textId="4A75C824" w:rsidR="00D640BA" w:rsidRDefault="00D640BA">
            <w:pPr>
              <w:pStyle w:val="TableParagraph"/>
              <w:spacing w:before="1"/>
              <w:ind w:left="103"/>
            </w:pPr>
          </w:p>
        </w:tc>
        <w:tc>
          <w:tcPr>
            <w:tcW w:w="2984" w:type="dxa"/>
          </w:tcPr>
          <w:p w14:paraId="13E6075A" w14:textId="0ECF86DF" w:rsidR="00D640BA" w:rsidRDefault="00D640BA">
            <w:pPr>
              <w:pStyle w:val="TableParagraph"/>
              <w:spacing w:before="1"/>
              <w:ind w:left="105"/>
            </w:pPr>
          </w:p>
        </w:tc>
      </w:tr>
      <w:tr w:rsidR="00D640BA" w14:paraId="13E60761" w14:textId="77777777" w:rsidTr="00C055BB">
        <w:trPr>
          <w:trHeight w:val="567"/>
        </w:trPr>
        <w:tc>
          <w:tcPr>
            <w:tcW w:w="989" w:type="dxa"/>
          </w:tcPr>
          <w:p w14:paraId="13E6075C" w14:textId="5F5F16F7" w:rsidR="00D640BA" w:rsidRDefault="00D640BA">
            <w:pPr>
              <w:pStyle w:val="TableParagraph"/>
              <w:spacing w:line="268" w:lineRule="exact"/>
            </w:pPr>
          </w:p>
        </w:tc>
        <w:tc>
          <w:tcPr>
            <w:tcW w:w="1275" w:type="dxa"/>
          </w:tcPr>
          <w:p w14:paraId="13E6075D" w14:textId="7FEDC302" w:rsidR="00D640BA" w:rsidRDefault="00D640BA">
            <w:pPr>
              <w:pStyle w:val="TableParagraph"/>
              <w:spacing w:line="268" w:lineRule="exact"/>
            </w:pPr>
          </w:p>
        </w:tc>
        <w:tc>
          <w:tcPr>
            <w:tcW w:w="1160" w:type="dxa"/>
          </w:tcPr>
          <w:p w14:paraId="13E6075E" w14:textId="1DB9E75E" w:rsidR="00D640BA" w:rsidRDefault="00D640BA">
            <w:pPr>
              <w:pStyle w:val="TableParagraph"/>
              <w:spacing w:line="254" w:lineRule="auto"/>
              <w:ind w:right="401"/>
            </w:pPr>
          </w:p>
        </w:tc>
        <w:tc>
          <w:tcPr>
            <w:tcW w:w="2662" w:type="dxa"/>
          </w:tcPr>
          <w:p w14:paraId="13E6075F" w14:textId="2160E83B" w:rsidR="00D640BA" w:rsidRDefault="00D640BA">
            <w:pPr>
              <w:pStyle w:val="TableParagraph"/>
              <w:spacing w:line="268" w:lineRule="exact"/>
              <w:ind w:left="103"/>
            </w:pPr>
          </w:p>
        </w:tc>
        <w:tc>
          <w:tcPr>
            <w:tcW w:w="2984" w:type="dxa"/>
          </w:tcPr>
          <w:p w14:paraId="13E60760" w14:textId="5575C059" w:rsidR="00D640BA" w:rsidRDefault="00D640BA">
            <w:pPr>
              <w:pStyle w:val="TableParagraph"/>
              <w:spacing w:line="268" w:lineRule="exact"/>
              <w:ind w:left="105"/>
            </w:pPr>
          </w:p>
        </w:tc>
      </w:tr>
      <w:tr w:rsidR="00D640BA" w14:paraId="13E60767" w14:textId="77777777" w:rsidTr="00C055BB">
        <w:trPr>
          <w:trHeight w:val="567"/>
        </w:trPr>
        <w:tc>
          <w:tcPr>
            <w:tcW w:w="989" w:type="dxa"/>
          </w:tcPr>
          <w:p w14:paraId="13E60762" w14:textId="00BD7845" w:rsidR="00D640BA" w:rsidRDefault="00D640BA">
            <w:pPr>
              <w:pStyle w:val="TableParagraph"/>
              <w:spacing w:line="268" w:lineRule="exact"/>
            </w:pPr>
          </w:p>
        </w:tc>
        <w:tc>
          <w:tcPr>
            <w:tcW w:w="1275" w:type="dxa"/>
          </w:tcPr>
          <w:p w14:paraId="13E60763" w14:textId="151C7B93" w:rsidR="00D640BA" w:rsidRDefault="00D640BA">
            <w:pPr>
              <w:pStyle w:val="TableParagraph"/>
              <w:spacing w:line="268" w:lineRule="exact"/>
            </w:pPr>
          </w:p>
        </w:tc>
        <w:tc>
          <w:tcPr>
            <w:tcW w:w="1160" w:type="dxa"/>
          </w:tcPr>
          <w:p w14:paraId="13E60764" w14:textId="6E3F7FF3" w:rsidR="00D640BA" w:rsidRDefault="00D640BA">
            <w:pPr>
              <w:pStyle w:val="TableParagraph"/>
              <w:spacing w:line="268" w:lineRule="exact"/>
            </w:pPr>
          </w:p>
        </w:tc>
        <w:tc>
          <w:tcPr>
            <w:tcW w:w="2662" w:type="dxa"/>
          </w:tcPr>
          <w:p w14:paraId="13E60765" w14:textId="6410A965" w:rsidR="00D640BA" w:rsidRDefault="00D640BA">
            <w:pPr>
              <w:pStyle w:val="TableParagraph"/>
              <w:spacing w:line="268" w:lineRule="exact"/>
              <w:ind w:left="103"/>
            </w:pPr>
          </w:p>
        </w:tc>
        <w:tc>
          <w:tcPr>
            <w:tcW w:w="2984" w:type="dxa"/>
          </w:tcPr>
          <w:p w14:paraId="13E60766" w14:textId="5E00E9A8" w:rsidR="00D640BA" w:rsidRDefault="00D640BA">
            <w:pPr>
              <w:pStyle w:val="TableParagraph"/>
              <w:spacing w:line="268" w:lineRule="exact"/>
              <w:ind w:left="105"/>
            </w:pPr>
          </w:p>
        </w:tc>
      </w:tr>
      <w:tr w:rsidR="00D640BA" w14:paraId="13E6076D" w14:textId="77777777" w:rsidTr="00C055BB">
        <w:trPr>
          <w:trHeight w:val="567"/>
        </w:trPr>
        <w:tc>
          <w:tcPr>
            <w:tcW w:w="989" w:type="dxa"/>
          </w:tcPr>
          <w:p w14:paraId="13E60768" w14:textId="4FBA8165" w:rsidR="00D640BA" w:rsidRDefault="00D640BA">
            <w:pPr>
              <w:pStyle w:val="TableParagraph"/>
              <w:spacing w:before="1"/>
            </w:pPr>
          </w:p>
        </w:tc>
        <w:tc>
          <w:tcPr>
            <w:tcW w:w="1275" w:type="dxa"/>
          </w:tcPr>
          <w:p w14:paraId="13E60769" w14:textId="2F905931" w:rsidR="00D640BA" w:rsidRDefault="00D640BA">
            <w:pPr>
              <w:pStyle w:val="TableParagraph"/>
              <w:spacing w:before="1"/>
            </w:pPr>
          </w:p>
        </w:tc>
        <w:tc>
          <w:tcPr>
            <w:tcW w:w="1160" w:type="dxa"/>
          </w:tcPr>
          <w:p w14:paraId="13E6076A" w14:textId="1E47478B" w:rsidR="00D640BA" w:rsidRDefault="00D640BA">
            <w:pPr>
              <w:pStyle w:val="TableParagraph"/>
              <w:spacing w:before="1" w:line="254" w:lineRule="auto"/>
              <w:ind w:right="401"/>
            </w:pPr>
          </w:p>
        </w:tc>
        <w:tc>
          <w:tcPr>
            <w:tcW w:w="2662" w:type="dxa"/>
          </w:tcPr>
          <w:p w14:paraId="13E6076B" w14:textId="5A66368B" w:rsidR="00D640BA" w:rsidRDefault="00D640BA">
            <w:pPr>
              <w:pStyle w:val="TableParagraph"/>
              <w:spacing w:before="1"/>
              <w:ind w:left="103"/>
            </w:pPr>
          </w:p>
        </w:tc>
        <w:tc>
          <w:tcPr>
            <w:tcW w:w="2984" w:type="dxa"/>
          </w:tcPr>
          <w:p w14:paraId="13E6076C" w14:textId="7FBB9593" w:rsidR="00D640BA" w:rsidRDefault="00D640BA">
            <w:pPr>
              <w:pStyle w:val="TableParagraph"/>
              <w:spacing w:before="1"/>
              <w:ind w:left="105"/>
            </w:pPr>
          </w:p>
        </w:tc>
      </w:tr>
      <w:tr w:rsidR="00D640BA" w14:paraId="13E60773" w14:textId="77777777" w:rsidTr="00C055BB">
        <w:trPr>
          <w:trHeight w:val="567"/>
        </w:trPr>
        <w:tc>
          <w:tcPr>
            <w:tcW w:w="989" w:type="dxa"/>
          </w:tcPr>
          <w:p w14:paraId="13E6076E" w14:textId="036CBF63" w:rsidR="00D640BA" w:rsidRDefault="00D640BA">
            <w:pPr>
              <w:pStyle w:val="TableParagraph"/>
              <w:spacing w:line="268" w:lineRule="exact"/>
            </w:pPr>
          </w:p>
        </w:tc>
        <w:tc>
          <w:tcPr>
            <w:tcW w:w="1275" w:type="dxa"/>
          </w:tcPr>
          <w:p w14:paraId="13E6076F" w14:textId="7A4D52C1" w:rsidR="00D640BA" w:rsidRDefault="00D640BA">
            <w:pPr>
              <w:pStyle w:val="TableParagraph"/>
              <w:spacing w:line="268" w:lineRule="exact"/>
            </w:pPr>
          </w:p>
        </w:tc>
        <w:tc>
          <w:tcPr>
            <w:tcW w:w="1160" w:type="dxa"/>
          </w:tcPr>
          <w:p w14:paraId="13E60770" w14:textId="60500E9C" w:rsidR="00D640BA" w:rsidRDefault="00D640BA">
            <w:pPr>
              <w:pStyle w:val="TableParagraph"/>
              <w:spacing w:line="254" w:lineRule="auto"/>
            </w:pPr>
          </w:p>
        </w:tc>
        <w:tc>
          <w:tcPr>
            <w:tcW w:w="2662" w:type="dxa"/>
          </w:tcPr>
          <w:p w14:paraId="13E60771" w14:textId="25CA634C" w:rsidR="00D640BA" w:rsidRDefault="00D640BA">
            <w:pPr>
              <w:pStyle w:val="TableParagraph"/>
              <w:spacing w:line="268" w:lineRule="exact"/>
              <w:ind w:left="103"/>
            </w:pPr>
          </w:p>
        </w:tc>
        <w:tc>
          <w:tcPr>
            <w:tcW w:w="2984" w:type="dxa"/>
          </w:tcPr>
          <w:p w14:paraId="13E60772" w14:textId="4102DC4E" w:rsidR="00D640BA" w:rsidRDefault="00D640BA">
            <w:pPr>
              <w:pStyle w:val="TableParagraph"/>
              <w:spacing w:line="268" w:lineRule="exact"/>
              <w:ind w:left="105"/>
            </w:pPr>
          </w:p>
        </w:tc>
      </w:tr>
    </w:tbl>
    <w:p w14:paraId="13E60774" w14:textId="77777777" w:rsidR="00D640BA" w:rsidRDefault="00D640BA">
      <w:pPr>
        <w:pStyle w:val="TableParagraph"/>
        <w:spacing w:line="268" w:lineRule="exact"/>
        <w:sectPr w:rsidR="00D640BA">
          <w:footerReference w:type="default" r:id="rId12"/>
          <w:type w:val="continuous"/>
          <w:pgSz w:w="11910" w:h="16840"/>
          <w:pgMar w:top="1420" w:right="992" w:bottom="280" w:left="1275" w:header="720" w:footer="720" w:gutter="0"/>
          <w:cols w:space="720"/>
        </w:sectPr>
      </w:pPr>
    </w:p>
    <w:sdt>
      <w:sdtPr>
        <w:id w:val="-628472236"/>
        <w:docPartObj>
          <w:docPartGallery w:val="Table of Contents"/>
          <w:docPartUnique/>
        </w:docPartObj>
      </w:sdtPr>
      <w:sdtEndPr/>
      <w:sdtContent>
        <w:p w14:paraId="13E60775" w14:textId="77777777" w:rsidR="00D640BA" w:rsidRDefault="007C76BD">
          <w:pPr>
            <w:pStyle w:val="TOC1"/>
            <w:numPr>
              <w:ilvl w:val="0"/>
              <w:numId w:val="27"/>
            </w:numPr>
            <w:tabs>
              <w:tab w:val="left" w:pos="604"/>
              <w:tab w:val="right" w:leader="underscore" w:pos="9180"/>
            </w:tabs>
            <w:spacing w:before="389"/>
            <w:ind w:hanging="439"/>
          </w:pPr>
          <w:hyperlink w:anchor="_bookmark0" w:history="1">
            <w:r>
              <w:rPr>
                <w:spacing w:val="-2"/>
              </w:rPr>
              <w:t>Introduction</w:t>
            </w:r>
            <w:r>
              <w:tab/>
            </w:r>
            <w:r>
              <w:rPr>
                <w:spacing w:val="-10"/>
              </w:rPr>
              <w:t>3</w:t>
            </w:r>
          </w:hyperlink>
        </w:p>
        <w:p w14:paraId="13E60776" w14:textId="77777777" w:rsidR="00D640BA" w:rsidRDefault="007C76BD">
          <w:pPr>
            <w:pStyle w:val="TOC1"/>
            <w:numPr>
              <w:ilvl w:val="0"/>
              <w:numId w:val="27"/>
            </w:numPr>
            <w:tabs>
              <w:tab w:val="left" w:pos="604"/>
              <w:tab w:val="right" w:leader="underscore" w:pos="9180"/>
            </w:tabs>
            <w:spacing w:before="141"/>
            <w:ind w:hanging="439"/>
          </w:pPr>
          <w:hyperlink w:anchor="_bookmark1" w:history="1">
            <w:r>
              <w:t>Common</w:t>
            </w:r>
            <w:r>
              <w:rPr>
                <w:spacing w:val="-3"/>
              </w:rPr>
              <w:t xml:space="preserve"> </w:t>
            </w:r>
            <w:r>
              <w:rPr>
                <w:spacing w:val="-5"/>
              </w:rPr>
              <w:t>Law</w:t>
            </w:r>
            <w:r>
              <w:tab/>
            </w:r>
            <w:r>
              <w:rPr>
                <w:spacing w:val="-10"/>
              </w:rPr>
              <w:t>4</w:t>
            </w:r>
          </w:hyperlink>
        </w:p>
        <w:p w14:paraId="13E60777" w14:textId="77777777" w:rsidR="00D640BA" w:rsidRDefault="007C76BD">
          <w:pPr>
            <w:pStyle w:val="TOC1"/>
            <w:numPr>
              <w:ilvl w:val="0"/>
              <w:numId w:val="27"/>
            </w:numPr>
            <w:tabs>
              <w:tab w:val="left" w:pos="604"/>
              <w:tab w:val="right" w:leader="underscore" w:pos="9180"/>
            </w:tabs>
            <w:ind w:hanging="439"/>
          </w:pPr>
          <w:hyperlink w:anchor="_bookmark2" w:history="1">
            <w:r>
              <w:t>Police</w:t>
            </w:r>
            <w:r>
              <w:rPr>
                <w:spacing w:val="-5"/>
              </w:rPr>
              <w:t xml:space="preserve"> </w:t>
            </w:r>
            <w:r>
              <w:t>and</w:t>
            </w:r>
            <w:r>
              <w:rPr>
                <w:spacing w:val="-1"/>
              </w:rPr>
              <w:t xml:space="preserve"> </w:t>
            </w:r>
            <w:r>
              <w:t>Criminal</w:t>
            </w:r>
            <w:r>
              <w:rPr>
                <w:spacing w:val="-4"/>
              </w:rPr>
              <w:t xml:space="preserve"> </w:t>
            </w:r>
            <w:r>
              <w:t>Evidence</w:t>
            </w:r>
            <w:r>
              <w:rPr>
                <w:spacing w:val="-2"/>
              </w:rPr>
              <w:t xml:space="preserve"> </w:t>
            </w:r>
            <w:r>
              <w:t>Act</w:t>
            </w:r>
            <w:r>
              <w:rPr>
                <w:spacing w:val="-3"/>
              </w:rPr>
              <w:t xml:space="preserve"> </w:t>
            </w:r>
            <w:r>
              <w:rPr>
                <w:spacing w:val="-4"/>
              </w:rPr>
              <w:t>1984</w:t>
            </w:r>
            <w:r>
              <w:tab/>
            </w:r>
            <w:r>
              <w:rPr>
                <w:spacing w:val="-10"/>
              </w:rPr>
              <w:t>5</w:t>
            </w:r>
          </w:hyperlink>
        </w:p>
        <w:p w14:paraId="13E60778" w14:textId="77777777" w:rsidR="00D640BA" w:rsidRDefault="007C76BD">
          <w:pPr>
            <w:pStyle w:val="TOC1"/>
            <w:numPr>
              <w:ilvl w:val="0"/>
              <w:numId w:val="27"/>
            </w:numPr>
            <w:tabs>
              <w:tab w:val="left" w:pos="604"/>
              <w:tab w:val="right" w:leader="underscore" w:pos="9180"/>
            </w:tabs>
            <w:ind w:hanging="439"/>
          </w:pPr>
          <w:hyperlink w:anchor="_bookmark3" w:history="1">
            <w:r>
              <w:t>Human</w:t>
            </w:r>
            <w:r>
              <w:rPr>
                <w:spacing w:val="-3"/>
              </w:rPr>
              <w:t xml:space="preserve"> </w:t>
            </w:r>
            <w:r>
              <w:t>Rights</w:t>
            </w:r>
            <w:r>
              <w:rPr>
                <w:spacing w:val="-3"/>
              </w:rPr>
              <w:t xml:space="preserve"> </w:t>
            </w:r>
            <w:r>
              <w:t>Act</w:t>
            </w:r>
            <w:r>
              <w:rPr>
                <w:spacing w:val="-2"/>
              </w:rPr>
              <w:t xml:space="preserve"> </w:t>
            </w:r>
            <w:r>
              <w:rPr>
                <w:spacing w:val="-4"/>
              </w:rPr>
              <w:t>1998</w:t>
            </w:r>
            <w:r>
              <w:tab/>
            </w:r>
            <w:r>
              <w:rPr>
                <w:spacing w:val="-10"/>
              </w:rPr>
              <w:t>5</w:t>
            </w:r>
          </w:hyperlink>
        </w:p>
        <w:p w14:paraId="13E60779" w14:textId="77777777" w:rsidR="00D640BA" w:rsidRDefault="007C76BD">
          <w:pPr>
            <w:pStyle w:val="TOC1"/>
            <w:numPr>
              <w:ilvl w:val="0"/>
              <w:numId w:val="27"/>
            </w:numPr>
            <w:tabs>
              <w:tab w:val="left" w:pos="604"/>
              <w:tab w:val="right" w:leader="underscore" w:pos="9184"/>
            </w:tabs>
            <w:ind w:hanging="439"/>
          </w:pPr>
          <w:hyperlink w:anchor="_bookmark4" w:history="1">
            <w:r>
              <w:t>Equality</w:t>
            </w:r>
            <w:r>
              <w:rPr>
                <w:spacing w:val="-5"/>
              </w:rPr>
              <w:t xml:space="preserve"> </w:t>
            </w:r>
            <w:r>
              <w:t>Act</w:t>
            </w:r>
            <w:r>
              <w:rPr>
                <w:spacing w:val="-2"/>
              </w:rPr>
              <w:t xml:space="preserve"> </w:t>
            </w:r>
            <w:r>
              <w:rPr>
                <w:spacing w:val="-4"/>
              </w:rPr>
              <w:t>2010</w:t>
            </w:r>
            <w:r>
              <w:tab/>
            </w:r>
            <w:r>
              <w:rPr>
                <w:spacing w:val="-5"/>
              </w:rPr>
              <w:t>15</w:t>
            </w:r>
          </w:hyperlink>
        </w:p>
        <w:p w14:paraId="13E6077A" w14:textId="77777777" w:rsidR="00D640BA" w:rsidRDefault="007C76BD">
          <w:pPr>
            <w:pStyle w:val="TOC1"/>
            <w:numPr>
              <w:ilvl w:val="0"/>
              <w:numId w:val="27"/>
            </w:numPr>
            <w:tabs>
              <w:tab w:val="left" w:pos="604"/>
              <w:tab w:val="right" w:leader="underscore" w:pos="9184"/>
            </w:tabs>
            <w:spacing w:before="142"/>
            <w:ind w:hanging="439"/>
          </w:pPr>
          <w:hyperlink w:anchor="_bookmark5" w:history="1">
            <w:r>
              <w:t>Data</w:t>
            </w:r>
            <w:r>
              <w:rPr>
                <w:spacing w:val="-2"/>
              </w:rPr>
              <w:t xml:space="preserve"> </w:t>
            </w:r>
            <w:r>
              <w:t>Protection</w:t>
            </w:r>
            <w:r>
              <w:rPr>
                <w:spacing w:val="-3"/>
              </w:rPr>
              <w:t xml:space="preserve"> </w:t>
            </w:r>
            <w:r>
              <w:t>Act</w:t>
            </w:r>
            <w:r>
              <w:rPr>
                <w:spacing w:val="-3"/>
              </w:rPr>
              <w:t xml:space="preserve"> </w:t>
            </w:r>
            <w:r>
              <w:rPr>
                <w:spacing w:val="-4"/>
              </w:rPr>
              <w:t>2018</w:t>
            </w:r>
            <w:r>
              <w:tab/>
            </w:r>
            <w:r>
              <w:rPr>
                <w:spacing w:val="-5"/>
              </w:rPr>
              <w:t>17</w:t>
            </w:r>
          </w:hyperlink>
        </w:p>
        <w:p w14:paraId="13E6077B" w14:textId="77777777" w:rsidR="00D640BA" w:rsidRDefault="007C76BD">
          <w:pPr>
            <w:pStyle w:val="TOC1"/>
            <w:numPr>
              <w:ilvl w:val="0"/>
              <w:numId w:val="27"/>
            </w:numPr>
            <w:tabs>
              <w:tab w:val="left" w:pos="604"/>
              <w:tab w:val="right" w:leader="underscore" w:pos="9184"/>
            </w:tabs>
            <w:ind w:hanging="439"/>
          </w:pPr>
          <w:hyperlink w:anchor="_bookmark6" w:history="1">
            <w:r>
              <w:t>General</w:t>
            </w:r>
            <w:r>
              <w:rPr>
                <w:spacing w:val="-2"/>
              </w:rPr>
              <w:t xml:space="preserve"> </w:t>
            </w:r>
            <w:r>
              <w:t>Data</w:t>
            </w:r>
            <w:r>
              <w:rPr>
                <w:spacing w:val="-3"/>
              </w:rPr>
              <w:t xml:space="preserve"> </w:t>
            </w:r>
            <w:r>
              <w:t>Protection</w:t>
            </w:r>
            <w:r>
              <w:rPr>
                <w:spacing w:val="-4"/>
              </w:rPr>
              <w:t xml:space="preserve"> </w:t>
            </w:r>
            <w:r>
              <w:rPr>
                <w:spacing w:val="-2"/>
              </w:rPr>
              <w:t>Regulation</w:t>
            </w:r>
            <w:r>
              <w:tab/>
            </w:r>
            <w:r>
              <w:rPr>
                <w:spacing w:val="-5"/>
              </w:rPr>
              <w:t>21</w:t>
            </w:r>
          </w:hyperlink>
        </w:p>
        <w:p w14:paraId="13E6077C" w14:textId="77777777" w:rsidR="00D640BA" w:rsidRDefault="007C76BD">
          <w:pPr>
            <w:pStyle w:val="TOC1"/>
            <w:numPr>
              <w:ilvl w:val="0"/>
              <w:numId w:val="27"/>
            </w:numPr>
            <w:tabs>
              <w:tab w:val="left" w:pos="604"/>
              <w:tab w:val="right" w:leader="underscore" w:pos="9184"/>
            </w:tabs>
            <w:ind w:hanging="439"/>
          </w:pPr>
          <w:hyperlink w:anchor="_bookmark7" w:history="1">
            <w:r>
              <w:t>Protection</w:t>
            </w:r>
            <w:r>
              <w:rPr>
                <w:spacing w:val="-3"/>
              </w:rPr>
              <w:t xml:space="preserve"> </w:t>
            </w:r>
            <w:r>
              <w:t>of</w:t>
            </w:r>
            <w:r>
              <w:rPr>
                <w:spacing w:val="-3"/>
              </w:rPr>
              <w:t xml:space="preserve"> </w:t>
            </w:r>
            <w:r>
              <w:t>Freedoms</w:t>
            </w:r>
            <w:r>
              <w:rPr>
                <w:spacing w:val="-3"/>
              </w:rPr>
              <w:t xml:space="preserve"> </w:t>
            </w:r>
            <w:r>
              <w:t>Act</w:t>
            </w:r>
            <w:r>
              <w:rPr>
                <w:spacing w:val="-1"/>
              </w:rPr>
              <w:t xml:space="preserve"> </w:t>
            </w:r>
            <w:r>
              <w:rPr>
                <w:spacing w:val="-4"/>
              </w:rPr>
              <w:t>2012</w:t>
            </w:r>
            <w:r>
              <w:tab/>
            </w:r>
            <w:r>
              <w:rPr>
                <w:spacing w:val="-5"/>
              </w:rPr>
              <w:t>22</w:t>
            </w:r>
          </w:hyperlink>
        </w:p>
        <w:p w14:paraId="13E6077D" w14:textId="77777777" w:rsidR="00D640BA" w:rsidRDefault="007C76BD">
          <w:pPr>
            <w:pStyle w:val="TOC1"/>
            <w:numPr>
              <w:ilvl w:val="0"/>
              <w:numId w:val="27"/>
            </w:numPr>
            <w:tabs>
              <w:tab w:val="left" w:pos="604"/>
              <w:tab w:val="right" w:leader="underscore" w:pos="9184"/>
            </w:tabs>
            <w:ind w:hanging="439"/>
          </w:pPr>
          <w:hyperlink w:anchor="_bookmark8" w:history="1">
            <w:r>
              <w:t>Freedom</w:t>
            </w:r>
            <w:r>
              <w:rPr>
                <w:spacing w:val="-3"/>
              </w:rPr>
              <w:t xml:space="preserve"> </w:t>
            </w:r>
            <w:r>
              <w:t>of</w:t>
            </w:r>
            <w:r>
              <w:rPr>
                <w:spacing w:val="-1"/>
              </w:rPr>
              <w:t xml:space="preserve"> </w:t>
            </w:r>
            <w:r>
              <w:t>Information</w:t>
            </w:r>
            <w:r>
              <w:rPr>
                <w:spacing w:val="-6"/>
              </w:rPr>
              <w:t xml:space="preserve"> </w:t>
            </w:r>
            <w:r>
              <w:t>Act</w:t>
            </w:r>
            <w:r>
              <w:rPr>
                <w:spacing w:val="-1"/>
              </w:rPr>
              <w:t xml:space="preserve"> </w:t>
            </w:r>
            <w:r>
              <w:rPr>
                <w:spacing w:val="-4"/>
              </w:rPr>
              <w:t>2000</w:t>
            </w:r>
            <w:r>
              <w:tab/>
            </w:r>
            <w:r>
              <w:rPr>
                <w:spacing w:val="-5"/>
              </w:rPr>
              <w:t>23</w:t>
            </w:r>
          </w:hyperlink>
        </w:p>
        <w:p w14:paraId="13E6077E" w14:textId="77777777" w:rsidR="00D640BA" w:rsidRDefault="007C76BD">
          <w:pPr>
            <w:pStyle w:val="TOC1"/>
            <w:numPr>
              <w:ilvl w:val="0"/>
              <w:numId w:val="27"/>
            </w:numPr>
            <w:tabs>
              <w:tab w:val="left" w:pos="607"/>
              <w:tab w:val="right" w:leader="underscore" w:pos="9184"/>
            </w:tabs>
            <w:ind w:left="607" w:hanging="442"/>
          </w:pPr>
          <w:hyperlink w:anchor="_bookmark9" w:history="1">
            <w:r>
              <w:t>Legal</w:t>
            </w:r>
            <w:r>
              <w:rPr>
                <w:spacing w:val="-4"/>
              </w:rPr>
              <w:t xml:space="preserve"> </w:t>
            </w:r>
            <w:r>
              <w:t>Framework</w:t>
            </w:r>
            <w:r>
              <w:rPr>
                <w:spacing w:val="-3"/>
              </w:rPr>
              <w:t xml:space="preserve"> </w:t>
            </w:r>
            <w:r>
              <w:t>and</w:t>
            </w:r>
            <w:r>
              <w:rPr>
                <w:spacing w:val="-2"/>
              </w:rPr>
              <w:t xml:space="preserve"> </w:t>
            </w:r>
            <w:r>
              <w:t>Governance</w:t>
            </w:r>
            <w:r>
              <w:rPr>
                <w:spacing w:val="-3"/>
              </w:rPr>
              <w:t xml:space="preserve"> </w:t>
            </w:r>
            <w:r>
              <w:rPr>
                <w:spacing w:val="-2"/>
              </w:rPr>
              <w:t>Overview</w:t>
            </w:r>
            <w:r>
              <w:tab/>
            </w:r>
            <w:r>
              <w:rPr>
                <w:spacing w:val="-5"/>
              </w:rPr>
              <w:t>23</w:t>
            </w:r>
          </w:hyperlink>
        </w:p>
      </w:sdtContent>
    </w:sdt>
    <w:p w14:paraId="13E6077F" w14:textId="77777777" w:rsidR="00D640BA" w:rsidRDefault="00D640BA">
      <w:pPr>
        <w:pStyle w:val="BodyText"/>
        <w:rPr>
          <w:b/>
          <w:i/>
          <w:sz w:val="20"/>
        </w:rPr>
      </w:pPr>
    </w:p>
    <w:p w14:paraId="13E60780" w14:textId="77777777" w:rsidR="00D640BA" w:rsidRDefault="00D640BA">
      <w:pPr>
        <w:pStyle w:val="BodyText"/>
        <w:rPr>
          <w:b/>
          <w:i/>
          <w:sz w:val="20"/>
        </w:rPr>
      </w:pPr>
    </w:p>
    <w:p w14:paraId="13E60781" w14:textId="77777777" w:rsidR="00D640BA" w:rsidRDefault="00D640BA">
      <w:pPr>
        <w:pStyle w:val="BodyText"/>
        <w:rPr>
          <w:b/>
          <w:i/>
          <w:sz w:val="20"/>
        </w:rPr>
      </w:pPr>
    </w:p>
    <w:p w14:paraId="13E60782" w14:textId="77777777" w:rsidR="00D640BA" w:rsidRDefault="00D640BA">
      <w:pPr>
        <w:pStyle w:val="BodyText"/>
        <w:rPr>
          <w:b/>
          <w:i/>
          <w:sz w:val="20"/>
        </w:rPr>
      </w:pPr>
    </w:p>
    <w:p w14:paraId="13E60783" w14:textId="77777777" w:rsidR="00D640BA" w:rsidRDefault="00D640BA">
      <w:pPr>
        <w:pStyle w:val="BodyText"/>
        <w:rPr>
          <w:b/>
          <w:i/>
          <w:sz w:val="20"/>
        </w:rPr>
      </w:pPr>
    </w:p>
    <w:p w14:paraId="13E60784" w14:textId="77777777" w:rsidR="00D640BA" w:rsidRDefault="00D640BA">
      <w:pPr>
        <w:pStyle w:val="BodyText"/>
        <w:rPr>
          <w:b/>
          <w:i/>
          <w:sz w:val="20"/>
        </w:rPr>
      </w:pPr>
    </w:p>
    <w:p w14:paraId="13E60785" w14:textId="77777777" w:rsidR="00D640BA" w:rsidRDefault="00D640BA">
      <w:pPr>
        <w:pStyle w:val="BodyText"/>
        <w:rPr>
          <w:b/>
          <w:i/>
          <w:sz w:val="20"/>
        </w:rPr>
      </w:pPr>
    </w:p>
    <w:p w14:paraId="13E60786" w14:textId="77777777" w:rsidR="00D640BA" w:rsidRDefault="00D640BA">
      <w:pPr>
        <w:pStyle w:val="BodyText"/>
        <w:rPr>
          <w:b/>
          <w:i/>
          <w:sz w:val="20"/>
        </w:rPr>
      </w:pPr>
    </w:p>
    <w:p w14:paraId="13E60787" w14:textId="77777777" w:rsidR="00D640BA" w:rsidRDefault="00D640BA">
      <w:pPr>
        <w:pStyle w:val="BodyText"/>
        <w:rPr>
          <w:b/>
          <w:i/>
          <w:sz w:val="20"/>
        </w:rPr>
      </w:pPr>
    </w:p>
    <w:p w14:paraId="13E60788" w14:textId="77777777" w:rsidR="00D640BA" w:rsidRDefault="00D640BA">
      <w:pPr>
        <w:pStyle w:val="BodyText"/>
        <w:rPr>
          <w:b/>
          <w:i/>
          <w:sz w:val="20"/>
        </w:rPr>
      </w:pPr>
    </w:p>
    <w:p w14:paraId="13E60789" w14:textId="77777777" w:rsidR="00D640BA" w:rsidRDefault="00D640BA">
      <w:pPr>
        <w:pStyle w:val="BodyText"/>
        <w:rPr>
          <w:b/>
          <w:i/>
          <w:sz w:val="20"/>
        </w:rPr>
      </w:pPr>
    </w:p>
    <w:p w14:paraId="13E6078A" w14:textId="77777777" w:rsidR="00D640BA" w:rsidRDefault="00D640BA">
      <w:pPr>
        <w:pStyle w:val="BodyText"/>
        <w:rPr>
          <w:b/>
          <w:i/>
          <w:sz w:val="20"/>
        </w:rPr>
      </w:pPr>
    </w:p>
    <w:p w14:paraId="13E6078B" w14:textId="77777777" w:rsidR="00D640BA" w:rsidRDefault="00D640BA">
      <w:pPr>
        <w:pStyle w:val="BodyText"/>
        <w:rPr>
          <w:b/>
          <w:i/>
          <w:sz w:val="20"/>
        </w:rPr>
      </w:pPr>
    </w:p>
    <w:p w14:paraId="13E6078C" w14:textId="77777777" w:rsidR="00D640BA" w:rsidRDefault="00D640BA">
      <w:pPr>
        <w:pStyle w:val="BodyText"/>
        <w:rPr>
          <w:b/>
          <w:i/>
          <w:sz w:val="20"/>
        </w:rPr>
      </w:pPr>
    </w:p>
    <w:p w14:paraId="13E6078D" w14:textId="77777777" w:rsidR="00D640BA" w:rsidRDefault="00D640BA">
      <w:pPr>
        <w:pStyle w:val="BodyText"/>
        <w:rPr>
          <w:b/>
          <w:i/>
          <w:sz w:val="20"/>
        </w:rPr>
      </w:pPr>
    </w:p>
    <w:p w14:paraId="13E6078E" w14:textId="77777777" w:rsidR="00D640BA" w:rsidRDefault="00D640BA">
      <w:pPr>
        <w:pStyle w:val="BodyText"/>
        <w:rPr>
          <w:b/>
          <w:i/>
          <w:sz w:val="20"/>
        </w:rPr>
      </w:pPr>
    </w:p>
    <w:p w14:paraId="13E6078F" w14:textId="77777777" w:rsidR="00D640BA" w:rsidRDefault="00D640BA">
      <w:pPr>
        <w:pStyle w:val="BodyText"/>
        <w:rPr>
          <w:b/>
          <w:i/>
          <w:sz w:val="20"/>
        </w:rPr>
      </w:pPr>
    </w:p>
    <w:p w14:paraId="13E60790" w14:textId="77777777" w:rsidR="00D640BA" w:rsidRDefault="00D640BA">
      <w:pPr>
        <w:pStyle w:val="BodyText"/>
        <w:rPr>
          <w:b/>
          <w:i/>
          <w:sz w:val="20"/>
        </w:rPr>
      </w:pPr>
    </w:p>
    <w:p w14:paraId="13E60791" w14:textId="77777777" w:rsidR="00D640BA" w:rsidRDefault="00D640BA">
      <w:pPr>
        <w:pStyle w:val="BodyText"/>
        <w:rPr>
          <w:b/>
          <w:i/>
          <w:sz w:val="20"/>
        </w:rPr>
      </w:pPr>
    </w:p>
    <w:p w14:paraId="13E60792" w14:textId="77777777" w:rsidR="00D640BA" w:rsidRDefault="00D640BA">
      <w:pPr>
        <w:pStyle w:val="BodyText"/>
        <w:rPr>
          <w:b/>
          <w:i/>
          <w:sz w:val="20"/>
        </w:rPr>
      </w:pPr>
    </w:p>
    <w:p w14:paraId="13E60793" w14:textId="77777777" w:rsidR="00D640BA" w:rsidRDefault="00D640BA">
      <w:pPr>
        <w:pStyle w:val="BodyText"/>
        <w:rPr>
          <w:b/>
          <w:i/>
          <w:sz w:val="20"/>
        </w:rPr>
      </w:pPr>
    </w:p>
    <w:p w14:paraId="13E60794" w14:textId="77777777" w:rsidR="00D640BA" w:rsidRDefault="00D640BA">
      <w:pPr>
        <w:pStyle w:val="BodyText"/>
        <w:rPr>
          <w:b/>
          <w:i/>
          <w:sz w:val="20"/>
        </w:rPr>
      </w:pPr>
    </w:p>
    <w:p w14:paraId="13E60795" w14:textId="77777777" w:rsidR="00D640BA" w:rsidRDefault="00D640BA">
      <w:pPr>
        <w:pStyle w:val="BodyText"/>
        <w:rPr>
          <w:b/>
          <w:i/>
          <w:sz w:val="20"/>
        </w:rPr>
      </w:pPr>
    </w:p>
    <w:p w14:paraId="13E60796" w14:textId="77777777" w:rsidR="00D640BA" w:rsidRDefault="00D640BA">
      <w:pPr>
        <w:pStyle w:val="BodyText"/>
        <w:rPr>
          <w:b/>
          <w:i/>
          <w:sz w:val="20"/>
        </w:rPr>
      </w:pPr>
    </w:p>
    <w:p w14:paraId="13E60797" w14:textId="77777777" w:rsidR="00D640BA" w:rsidRDefault="00D640BA">
      <w:pPr>
        <w:pStyle w:val="BodyText"/>
        <w:rPr>
          <w:b/>
          <w:i/>
          <w:sz w:val="20"/>
        </w:rPr>
      </w:pPr>
    </w:p>
    <w:p w14:paraId="13E60798" w14:textId="77777777" w:rsidR="00D640BA" w:rsidRDefault="00D640BA">
      <w:pPr>
        <w:pStyle w:val="BodyText"/>
        <w:rPr>
          <w:b/>
          <w:i/>
          <w:sz w:val="20"/>
        </w:rPr>
      </w:pPr>
    </w:p>
    <w:p w14:paraId="13E60799" w14:textId="77777777" w:rsidR="00D640BA" w:rsidRDefault="00D640BA">
      <w:pPr>
        <w:pStyle w:val="BodyText"/>
        <w:rPr>
          <w:b/>
          <w:i/>
          <w:sz w:val="20"/>
        </w:rPr>
      </w:pPr>
    </w:p>
    <w:p w14:paraId="13E6079A" w14:textId="77777777" w:rsidR="00D640BA" w:rsidRDefault="00D640BA">
      <w:pPr>
        <w:pStyle w:val="BodyText"/>
        <w:rPr>
          <w:b/>
          <w:i/>
          <w:sz w:val="20"/>
        </w:rPr>
      </w:pPr>
    </w:p>
    <w:p w14:paraId="13E6079B" w14:textId="77777777" w:rsidR="00D640BA" w:rsidRDefault="007C76BD">
      <w:pPr>
        <w:pStyle w:val="BodyText"/>
        <w:spacing w:before="19"/>
        <w:rPr>
          <w:b/>
          <w:i/>
          <w:sz w:val="20"/>
        </w:rPr>
      </w:pPr>
      <w:r>
        <w:rPr>
          <w:b/>
          <w:i/>
          <w:noProof/>
          <w:sz w:val="20"/>
        </w:rPr>
        <mc:AlternateContent>
          <mc:Choice Requires="wps">
            <w:drawing>
              <wp:anchor distT="0" distB="0" distL="0" distR="0" simplePos="0" relativeHeight="251658245" behindDoc="1" locked="0" layoutInCell="1" allowOverlap="1" wp14:anchorId="13E60928" wp14:editId="13E60929">
                <wp:simplePos x="0" y="0"/>
                <wp:positionH relativeFrom="page">
                  <wp:posOffset>1025652</wp:posOffset>
                </wp:positionH>
                <wp:positionV relativeFrom="paragraph">
                  <wp:posOffset>185509</wp:posOffset>
                </wp:positionV>
                <wp:extent cx="5617845" cy="887094"/>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7845" cy="887094"/>
                        </a:xfrm>
                        <a:prstGeom prst="rect">
                          <a:avLst/>
                        </a:prstGeom>
                        <a:ln w="6108">
                          <a:solidFill>
                            <a:srgbClr val="000000"/>
                          </a:solidFill>
                          <a:prstDash val="solid"/>
                        </a:ln>
                      </wps:spPr>
                      <wps:txbx>
                        <w:txbxContent>
                          <w:p w14:paraId="13E6095F" w14:textId="55497AC5" w:rsidR="00D640BA" w:rsidRDefault="007C76BD">
                            <w:pPr>
                              <w:spacing w:before="239" w:line="256" w:lineRule="auto"/>
                              <w:ind w:left="273" w:right="390"/>
                              <w:rPr>
                                <w:b/>
                              </w:rPr>
                            </w:pPr>
                            <w:r>
                              <w:rPr>
                                <w:b/>
                              </w:rPr>
                              <w:t>Terms</w:t>
                            </w:r>
                            <w:r>
                              <w:rPr>
                                <w:b/>
                                <w:spacing w:val="-1"/>
                              </w:rPr>
                              <w:t xml:space="preserve"> </w:t>
                            </w:r>
                            <w:r>
                              <w:rPr>
                                <w:b/>
                              </w:rPr>
                              <w:t>&amp;</w:t>
                            </w:r>
                            <w:r>
                              <w:rPr>
                                <w:b/>
                                <w:spacing w:val="-4"/>
                              </w:rPr>
                              <w:t xml:space="preserve"> </w:t>
                            </w:r>
                            <w:r>
                              <w:rPr>
                                <w:b/>
                              </w:rPr>
                              <w:t>Definitions:</w:t>
                            </w:r>
                            <w:r>
                              <w:rPr>
                                <w:b/>
                                <w:spacing w:val="-5"/>
                              </w:rPr>
                              <w:t xml:space="preserve"> </w:t>
                            </w:r>
                            <w:proofErr w:type="spellStart"/>
                            <w:r>
                              <w:rPr>
                                <w:b/>
                              </w:rPr>
                              <w:t>Capitalised</w:t>
                            </w:r>
                            <w:proofErr w:type="spellEnd"/>
                            <w:r>
                              <w:rPr>
                                <w:b/>
                                <w:spacing w:val="-3"/>
                              </w:rPr>
                              <w:t xml:space="preserve"> </w:t>
                            </w:r>
                            <w:r>
                              <w:rPr>
                                <w:b/>
                              </w:rPr>
                              <w:t>terms</w:t>
                            </w:r>
                            <w:r>
                              <w:rPr>
                                <w:b/>
                                <w:spacing w:val="-4"/>
                              </w:rPr>
                              <w:t xml:space="preserve"> </w:t>
                            </w:r>
                            <w:r>
                              <w:rPr>
                                <w:b/>
                              </w:rPr>
                              <w:t>used</w:t>
                            </w:r>
                            <w:r>
                              <w:rPr>
                                <w:b/>
                                <w:spacing w:val="-3"/>
                              </w:rPr>
                              <w:t xml:space="preserve"> </w:t>
                            </w:r>
                            <w:r>
                              <w:rPr>
                                <w:b/>
                              </w:rPr>
                              <w:t>in</w:t>
                            </w:r>
                            <w:r>
                              <w:rPr>
                                <w:b/>
                                <w:spacing w:val="-5"/>
                              </w:rPr>
                              <w:t xml:space="preserve"> </w:t>
                            </w:r>
                            <w:r>
                              <w:rPr>
                                <w:b/>
                              </w:rPr>
                              <w:t>this</w:t>
                            </w:r>
                            <w:r>
                              <w:rPr>
                                <w:b/>
                                <w:spacing w:val="-4"/>
                              </w:rPr>
                              <w:t xml:space="preserve"> </w:t>
                            </w:r>
                            <w:r w:rsidR="00134E7B">
                              <w:rPr>
                                <w:b/>
                                <w:spacing w:val="-4"/>
                              </w:rPr>
                              <w:t xml:space="preserve">Devon &amp; Cornwall </w:t>
                            </w:r>
                            <w:r>
                              <w:rPr>
                                <w:b/>
                              </w:rPr>
                              <w:t>Police</w:t>
                            </w:r>
                            <w:r w:rsidR="00134E7B">
                              <w:rPr>
                                <w:b/>
                              </w:rPr>
                              <w:t xml:space="preserve"> and Dorset Police</w:t>
                            </w:r>
                            <w:r>
                              <w:rPr>
                                <w:b/>
                                <w:spacing w:val="-3"/>
                              </w:rPr>
                              <w:t xml:space="preserve"> </w:t>
                            </w:r>
                            <w:r>
                              <w:rPr>
                                <w:b/>
                              </w:rPr>
                              <w:t>LFR</w:t>
                            </w:r>
                            <w:r>
                              <w:rPr>
                                <w:b/>
                                <w:spacing w:val="-1"/>
                              </w:rPr>
                              <w:t xml:space="preserve"> </w:t>
                            </w:r>
                            <w:r>
                              <w:rPr>
                                <w:b/>
                              </w:rPr>
                              <w:t>Legal</w:t>
                            </w:r>
                            <w:r>
                              <w:rPr>
                                <w:b/>
                                <w:spacing w:val="-1"/>
                              </w:rPr>
                              <w:t xml:space="preserve"> </w:t>
                            </w:r>
                            <w:r>
                              <w:rPr>
                                <w:b/>
                              </w:rPr>
                              <w:t xml:space="preserve">Mandate shall have the meaning given to them in the </w:t>
                            </w:r>
                            <w:r w:rsidR="00F127B7">
                              <w:rPr>
                                <w:b/>
                              </w:rPr>
                              <w:t xml:space="preserve">respective </w:t>
                            </w:r>
                            <w:r>
                              <w:rPr>
                                <w:b/>
                              </w:rPr>
                              <w:t>Police</w:t>
                            </w:r>
                            <w:r w:rsidR="00F127B7">
                              <w:rPr>
                                <w:b/>
                              </w:rPr>
                              <w:t xml:space="preserve"> Force</w:t>
                            </w:r>
                            <w:r>
                              <w:rPr>
                                <w:b/>
                              </w:rPr>
                              <w:t xml:space="preserve"> LFR Policy Document unless otherwise defined in this LFR Legal Mandate.</w:t>
                            </w:r>
                          </w:p>
                        </w:txbxContent>
                      </wps:txbx>
                      <wps:bodyPr wrap="square" lIns="0" tIns="0" rIns="0" bIns="0" rtlCol="0">
                        <a:noAutofit/>
                      </wps:bodyPr>
                    </wps:wsp>
                  </a:graphicData>
                </a:graphic>
              </wp:anchor>
            </w:drawing>
          </mc:Choice>
          <mc:Fallback>
            <w:pict>
              <v:shape w14:anchorId="13E60928" id="Textbox 4" o:spid="_x0000_s1027" type="#_x0000_t202" style="position:absolute;margin-left:80.75pt;margin-top:14.6pt;width:442.35pt;height:69.85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" filled="f" strokeweight=".16967mm">
                <v:path arrowok="t"/>
                <v:textbox inset="0,0,0,0">
                  <w:txbxContent>
                    <w:p w14:paraId="13E6095F" w14:textId="55497AC5" w:rsidR="00D640BA" w:rsidRDefault="007C76BD">
                      <w:pPr>
                        <w:spacing w:before="239" w:line="256" w:lineRule="auto"/>
                        <w:ind w:left="273" w:right="390"/>
                        <w:rPr>
                          <w:b/>
                        </w:rPr>
                      </w:pPr>
                      <w:r>
                        <w:rPr>
                          <w:b/>
                        </w:rPr>
                        <w:t>Terms</w:t>
                      </w:r>
                      <w:r>
                        <w:rPr>
                          <w:b/>
                          <w:spacing w:val="-1"/>
                        </w:rPr>
                        <w:t xml:space="preserve"> </w:t>
                      </w:r>
                      <w:r>
                        <w:rPr>
                          <w:b/>
                        </w:rPr>
                        <w:t>&amp;</w:t>
                      </w:r>
                      <w:r>
                        <w:rPr>
                          <w:b/>
                          <w:spacing w:val="-4"/>
                        </w:rPr>
                        <w:t xml:space="preserve"> </w:t>
                      </w:r>
                      <w:r>
                        <w:rPr>
                          <w:b/>
                        </w:rPr>
                        <w:t>Definitions:</w:t>
                      </w:r>
                      <w:r>
                        <w:rPr>
                          <w:b/>
                          <w:spacing w:val="-5"/>
                        </w:rPr>
                        <w:t xml:space="preserve"> </w:t>
                      </w:r>
                      <w:proofErr w:type="spellStart"/>
                      <w:r>
                        <w:rPr>
                          <w:b/>
                        </w:rPr>
                        <w:t>Capitalised</w:t>
                      </w:r>
                      <w:proofErr w:type="spellEnd"/>
                      <w:r>
                        <w:rPr>
                          <w:b/>
                          <w:spacing w:val="-3"/>
                        </w:rPr>
                        <w:t xml:space="preserve"> </w:t>
                      </w:r>
                      <w:r>
                        <w:rPr>
                          <w:b/>
                        </w:rPr>
                        <w:t>terms</w:t>
                      </w:r>
                      <w:r>
                        <w:rPr>
                          <w:b/>
                          <w:spacing w:val="-4"/>
                        </w:rPr>
                        <w:t xml:space="preserve"> </w:t>
                      </w:r>
                      <w:r>
                        <w:rPr>
                          <w:b/>
                        </w:rPr>
                        <w:t>used</w:t>
                      </w:r>
                      <w:r>
                        <w:rPr>
                          <w:b/>
                          <w:spacing w:val="-3"/>
                        </w:rPr>
                        <w:t xml:space="preserve"> </w:t>
                      </w:r>
                      <w:r>
                        <w:rPr>
                          <w:b/>
                        </w:rPr>
                        <w:t>in</w:t>
                      </w:r>
                      <w:r>
                        <w:rPr>
                          <w:b/>
                          <w:spacing w:val="-5"/>
                        </w:rPr>
                        <w:t xml:space="preserve"> </w:t>
                      </w:r>
                      <w:r>
                        <w:rPr>
                          <w:b/>
                        </w:rPr>
                        <w:t>this</w:t>
                      </w:r>
                      <w:r>
                        <w:rPr>
                          <w:b/>
                          <w:spacing w:val="-4"/>
                        </w:rPr>
                        <w:t xml:space="preserve"> </w:t>
                      </w:r>
                      <w:r w:rsidR="00134E7B">
                        <w:rPr>
                          <w:b/>
                          <w:spacing w:val="-4"/>
                        </w:rPr>
                        <w:t xml:space="preserve">Devon &amp; Cornwall </w:t>
                      </w:r>
                      <w:r>
                        <w:rPr>
                          <w:b/>
                        </w:rPr>
                        <w:t>Police</w:t>
                      </w:r>
                      <w:r w:rsidR="00134E7B">
                        <w:rPr>
                          <w:b/>
                        </w:rPr>
                        <w:t xml:space="preserve"> and Dorset Police</w:t>
                      </w:r>
                      <w:r>
                        <w:rPr>
                          <w:b/>
                          <w:spacing w:val="-3"/>
                        </w:rPr>
                        <w:t xml:space="preserve"> </w:t>
                      </w:r>
                      <w:r>
                        <w:rPr>
                          <w:b/>
                        </w:rPr>
                        <w:t>LFR</w:t>
                      </w:r>
                      <w:r>
                        <w:rPr>
                          <w:b/>
                          <w:spacing w:val="-1"/>
                        </w:rPr>
                        <w:t xml:space="preserve"> </w:t>
                      </w:r>
                      <w:r>
                        <w:rPr>
                          <w:b/>
                        </w:rPr>
                        <w:t>Legal</w:t>
                      </w:r>
                      <w:r>
                        <w:rPr>
                          <w:b/>
                          <w:spacing w:val="-1"/>
                        </w:rPr>
                        <w:t xml:space="preserve"> </w:t>
                      </w:r>
                      <w:r>
                        <w:rPr>
                          <w:b/>
                        </w:rPr>
                        <w:t xml:space="preserve">Mandate shall have the meaning given to them in the </w:t>
                      </w:r>
                      <w:r w:rsidR="00F127B7">
                        <w:rPr>
                          <w:b/>
                        </w:rPr>
                        <w:t xml:space="preserve">respective </w:t>
                      </w:r>
                      <w:r>
                        <w:rPr>
                          <w:b/>
                        </w:rPr>
                        <w:t>Police</w:t>
                      </w:r>
                      <w:r w:rsidR="00F127B7">
                        <w:rPr>
                          <w:b/>
                        </w:rPr>
                        <w:t xml:space="preserve"> Force</w:t>
                      </w:r>
                      <w:r>
                        <w:rPr>
                          <w:b/>
                        </w:rPr>
                        <w:t xml:space="preserve"> LFR Policy Document unless otherwise defined in this LFR Legal Mandate.</w:t>
                      </w:r>
                    </w:p>
                  </w:txbxContent>
                </v:textbox>
                <w10:wrap type="topAndBottom" anchorx="page"/>
              </v:shape>
            </w:pict>
          </mc:Fallback>
        </mc:AlternateContent>
      </w:r>
    </w:p>
    <w:p w14:paraId="13E6079C" w14:textId="77777777" w:rsidR="00D640BA" w:rsidRDefault="00D640BA">
      <w:pPr>
        <w:pStyle w:val="BodyText"/>
        <w:rPr>
          <w:b/>
          <w:i/>
          <w:sz w:val="20"/>
        </w:rPr>
        <w:sectPr w:rsidR="00D640BA">
          <w:pgSz w:w="11910" w:h="16840"/>
          <w:pgMar w:top="1920" w:right="992" w:bottom="280" w:left="1275" w:header="720" w:footer="720" w:gutter="0"/>
          <w:cols w:space="720"/>
        </w:sectPr>
      </w:pPr>
    </w:p>
    <w:p w14:paraId="13E6079E" w14:textId="77777777" w:rsidR="00D640BA" w:rsidRPr="00CD4BE4" w:rsidRDefault="007C76BD">
      <w:pPr>
        <w:pStyle w:val="Heading1"/>
        <w:numPr>
          <w:ilvl w:val="0"/>
          <w:numId w:val="26"/>
        </w:numPr>
        <w:tabs>
          <w:tab w:val="left" w:pos="596"/>
        </w:tabs>
        <w:spacing w:before="1"/>
        <w:ind w:left="596" w:hanging="431"/>
        <w:rPr>
          <w:sz w:val="28"/>
          <w:szCs w:val="28"/>
        </w:rPr>
      </w:pPr>
      <w:r w:rsidRPr="00CD4BE4">
        <w:rPr>
          <w:spacing w:val="-2"/>
          <w:sz w:val="28"/>
          <w:szCs w:val="28"/>
        </w:rPr>
        <w:lastRenderedPageBreak/>
        <w:t>Introduction</w:t>
      </w:r>
    </w:p>
    <w:p w14:paraId="13E6079F" w14:textId="77777777" w:rsidR="00D640BA" w:rsidRDefault="007C76BD">
      <w:pPr>
        <w:pStyle w:val="ListParagraph"/>
        <w:numPr>
          <w:ilvl w:val="1"/>
          <w:numId w:val="26"/>
        </w:numPr>
        <w:tabs>
          <w:tab w:val="left" w:pos="737"/>
          <w:tab w:val="left" w:pos="740"/>
        </w:tabs>
        <w:spacing w:before="224"/>
        <w:ind w:left="740" w:right="441" w:hanging="576"/>
        <w:jc w:val="both"/>
      </w:pPr>
      <w:bookmarkStart w:id="1" w:name="1.1_LFR_for_law_enforcement_purposes_is_"/>
      <w:bookmarkEnd w:id="1"/>
      <w:r>
        <w:t>LFR for law enforcement purposes is not subject to dedicated primary legislation.</w:t>
      </w:r>
      <w:r>
        <w:rPr>
          <w:spacing w:val="40"/>
        </w:rPr>
        <w:t xml:space="preserve"> </w:t>
      </w:r>
      <w:r>
        <w:t>LFR is regulated</w:t>
      </w:r>
      <w:r>
        <w:rPr>
          <w:spacing w:val="-2"/>
        </w:rPr>
        <w:t xml:space="preserve"> </w:t>
      </w:r>
      <w:r>
        <w:t>by</w:t>
      </w:r>
      <w:r>
        <w:rPr>
          <w:spacing w:val="-2"/>
        </w:rPr>
        <w:t xml:space="preserve"> </w:t>
      </w:r>
      <w:bookmarkStart w:id="2" w:name="_Int_oszDK0iV"/>
      <w:proofErr w:type="gramStart"/>
      <w:r>
        <w:t>a</w:t>
      </w:r>
      <w:r>
        <w:rPr>
          <w:spacing w:val="-1"/>
        </w:rPr>
        <w:t xml:space="preserve"> </w:t>
      </w:r>
      <w:r>
        <w:t>number</w:t>
      </w:r>
      <w:r>
        <w:rPr>
          <w:spacing w:val="-3"/>
        </w:rPr>
        <w:t xml:space="preserve"> </w:t>
      </w:r>
      <w:r>
        <w:t>of</w:t>
      </w:r>
      <w:bookmarkEnd w:id="2"/>
      <w:proofErr w:type="gramEnd"/>
      <w:r>
        <w:rPr>
          <w:spacing w:val="-3"/>
        </w:rPr>
        <w:t xml:space="preserve"> </w:t>
      </w:r>
      <w:r>
        <w:t>sources</w:t>
      </w:r>
      <w:r>
        <w:rPr>
          <w:spacing w:val="-3"/>
        </w:rPr>
        <w:t xml:space="preserve"> </w:t>
      </w:r>
      <w:r>
        <w:t>of</w:t>
      </w:r>
      <w:r>
        <w:rPr>
          <w:spacing w:val="-3"/>
        </w:rPr>
        <w:t xml:space="preserve"> </w:t>
      </w:r>
      <w:r>
        <w:t>primary and</w:t>
      </w:r>
      <w:r>
        <w:rPr>
          <w:spacing w:val="-4"/>
        </w:rPr>
        <w:t xml:space="preserve"> </w:t>
      </w:r>
      <w:r>
        <w:t>secondary legislation</w:t>
      </w:r>
      <w:r>
        <w:rPr>
          <w:spacing w:val="-2"/>
        </w:rPr>
        <w:t xml:space="preserve"> </w:t>
      </w:r>
      <w:r>
        <w:t>as</w:t>
      </w:r>
      <w:r>
        <w:rPr>
          <w:spacing w:val="-3"/>
        </w:rPr>
        <w:t xml:space="preserve"> </w:t>
      </w:r>
      <w:r>
        <w:t>well</w:t>
      </w:r>
      <w:r>
        <w:rPr>
          <w:spacing w:val="-1"/>
        </w:rPr>
        <w:t xml:space="preserve"> </w:t>
      </w:r>
      <w:r>
        <w:t>as</w:t>
      </w:r>
      <w:r>
        <w:rPr>
          <w:spacing w:val="-6"/>
        </w:rPr>
        <w:t xml:space="preserve"> </w:t>
      </w:r>
      <w:r>
        <w:t>both</w:t>
      </w:r>
      <w:r>
        <w:rPr>
          <w:spacing w:val="-2"/>
        </w:rPr>
        <w:t xml:space="preserve"> </w:t>
      </w:r>
      <w:r>
        <w:t>national and</w:t>
      </w:r>
      <w:r>
        <w:rPr>
          <w:spacing w:val="-6"/>
        </w:rPr>
        <w:t xml:space="preserve"> </w:t>
      </w:r>
      <w:r>
        <w:t>local</w:t>
      </w:r>
      <w:r>
        <w:rPr>
          <w:spacing w:val="-8"/>
        </w:rPr>
        <w:t xml:space="preserve"> </w:t>
      </w:r>
      <w:r>
        <w:t>policy.</w:t>
      </w:r>
      <w:r>
        <w:rPr>
          <w:spacing w:val="35"/>
        </w:rPr>
        <w:t xml:space="preserve"> </w:t>
      </w:r>
      <w:r>
        <w:t>This</w:t>
      </w:r>
      <w:r>
        <w:rPr>
          <w:spacing w:val="-8"/>
        </w:rPr>
        <w:t xml:space="preserve"> </w:t>
      </w:r>
      <w:r>
        <w:t>‘tapestry’</w:t>
      </w:r>
      <w:r>
        <w:rPr>
          <w:spacing w:val="-8"/>
        </w:rPr>
        <w:t xml:space="preserve"> </w:t>
      </w:r>
      <w:r>
        <w:t>of</w:t>
      </w:r>
      <w:r>
        <w:rPr>
          <w:spacing w:val="-8"/>
        </w:rPr>
        <w:t xml:space="preserve"> </w:t>
      </w:r>
      <w:r>
        <w:t>legislation</w:t>
      </w:r>
      <w:r>
        <w:rPr>
          <w:spacing w:val="-9"/>
        </w:rPr>
        <w:t xml:space="preserve"> </w:t>
      </w:r>
      <w:bookmarkStart w:id="3" w:name="_Int_YGuQ0te3"/>
      <w:proofErr w:type="gramStart"/>
      <w:r>
        <w:t>combine</w:t>
      </w:r>
      <w:bookmarkEnd w:id="3"/>
      <w:proofErr w:type="gramEnd"/>
      <w:r>
        <w:rPr>
          <w:spacing w:val="-10"/>
        </w:rPr>
        <w:t xml:space="preserve"> </w:t>
      </w:r>
      <w:r>
        <w:t>to</w:t>
      </w:r>
      <w:r>
        <w:rPr>
          <w:spacing w:val="-7"/>
        </w:rPr>
        <w:t xml:space="preserve"> </w:t>
      </w:r>
      <w:r>
        <w:t>provide</w:t>
      </w:r>
      <w:r>
        <w:rPr>
          <w:spacing w:val="-5"/>
        </w:rPr>
        <w:t xml:space="preserve"> </w:t>
      </w:r>
      <w:r>
        <w:t>a</w:t>
      </w:r>
      <w:r>
        <w:rPr>
          <w:spacing w:val="-11"/>
        </w:rPr>
        <w:t xml:space="preserve"> </w:t>
      </w:r>
      <w:r>
        <w:t>multi-layered</w:t>
      </w:r>
      <w:r>
        <w:rPr>
          <w:spacing w:val="-9"/>
        </w:rPr>
        <w:t xml:space="preserve"> </w:t>
      </w:r>
      <w:r>
        <w:t>legal</w:t>
      </w:r>
      <w:r>
        <w:rPr>
          <w:spacing w:val="-6"/>
        </w:rPr>
        <w:t xml:space="preserve"> </w:t>
      </w:r>
      <w:r>
        <w:t>structure to use and regulate the use of LFR.</w:t>
      </w:r>
    </w:p>
    <w:p w14:paraId="13E607A0" w14:textId="77777777" w:rsidR="00D640BA" w:rsidRDefault="00D640BA">
      <w:pPr>
        <w:pStyle w:val="BodyText"/>
        <w:spacing w:before="9"/>
        <w:rPr>
          <w:sz w:val="19"/>
        </w:rPr>
      </w:pPr>
    </w:p>
    <w:tbl>
      <w:tblPr>
        <w:tblW w:w="0" w:type="auto"/>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3"/>
        <w:gridCol w:w="2429"/>
        <w:gridCol w:w="4497"/>
      </w:tblGrid>
      <w:tr w:rsidR="00D640BA" w14:paraId="13E607A6" w14:textId="77777777" w:rsidTr="575F4813">
        <w:trPr>
          <w:trHeight w:val="1091"/>
        </w:trPr>
        <w:tc>
          <w:tcPr>
            <w:tcW w:w="1513" w:type="dxa"/>
            <w:vMerge w:val="restart"/>
          </w:tcPr>
          <w:p w14:paraId="13E607A1" w14:textId="0C09087C" w:rsidR="00D640BA" w:rsidRDefault="007C76BD">
            <w:pPr>
              <w:pStyle w:val="TableParagraph"/>
              <w:spacing w:before="37"/>
              <w:ind w:right="143"/>
            </w:pPr>
            <w:r>
              <w:t xml:space="preserve">Tier one: </w:t>
            </w:r>
            <w:r>
              <w:rPr>
                <w:spacing w:val="-2"/>
              </w:rPr>
              <w:t>Legislation</w:t>
            </w:r>
            <w:r w:rsidR="00BF7B94">
              <w:rPr>
                <w:spacing w:val="-2"/>
              </w:rPr>
              <w:t xml:space="preserve"> &amp; Jurisprudence</w:t>
            </w:r>
          </w:p>
        </w:tc>
        <w:tc>
          <w:tcPr>
            <w:tcW w:w="2429" w:type="dxa"/>
          </w:tcPr>
          <w:p w14:paraId="13E607A2" w14:textId="77777777" w:rsidR="00D640BA" w:rsidRDefault="007C76BD">
            <w:pPr>
              <w:pStyle w:val="TableParagraph"/>
              <w:spacing w:before="39"/>
              <w:ind w:left="105"/>
            </w:pPr>
            <w:r>
              <w:t>Legal</w:t>
            </w:r>
            <w:r>
              <w:rPr>
                <w:spacing w:val="-4"/>
              </w:rPr>
              <w:t xml:space="preserve"> </w:t>
            </w:r>
            <w:r>
              <w:t>Power</w:t>
            </w:r>
            <w:r>
              <w:rPr>
                <w:spacing w:val="-3"/>
              </w:rPr>
              <w:t xml:space="preserve"> </w:t>
            </w:r>
            <w:r>
              <w:t>to</w:t>
            </w:r>
            <w:r>
              <w:rPr>
                <w:spacing w:val="-2"/>
              </w:rPr>
              <w:t xml:space="preserve"> </w:t>
            </w:r>
            <w:r>
              <w:t>use</w:t>
            </w:r>
            <w:r>
              <w:rPr>
                <w:spacing w:val="-3"/>
              </w:rPr>
              <w:t xml:space="preserve"> </w:t>
            </w:r>
            <w:r>
              <w:rPr>
                <w:spacing w:val="-5"/>
              </w:rPr>
              <w:t>LFR</w:t>
            </w:r>
          </w:p>
        </w:tc>
        <w:tc>
          <w:tcPr>
            <w:tcW w:w="4497" w:type="dxa"/>
          </w:tcPr>
          <w:p w14:paraId="13E607A3" w14:textId="0C774516" w:rsidR="00D640BA" w:rsidRPr="00D15FB3" w:rsidRDefault="007C76BD">
            <w:pPr>
              <w:pStyle w:val="TableParagraph"/>
              <w:numPr>
                <w:ilvl w:val="0"/>
                <w:numId w:val="25"/>
              </w:numPr>
              <w:tabs>
                <w:tab w:val="left" w:pos="828"/>
              </w:tabs>
              <w:spacing w:before="39"/>
              <w:ind w:left="828" w:hanging="359"/>
              <w:rPr>
                <w:sz w:val="18"/>
                <w:szCs w:val="24"/>
              </w:rPr>
            </w:pPr>
            <w:r w:rsidRPr="00D15FB3">
              <w:rPr>
                <w:sz w:val="18"/>
                <w:szCs w:val="24"/>
              </w:rPr>
              <w:t>Common</w:t>
            </w:r>
            <w:r w:rsidRPr="00D15FB3">
              <w:rPr>
                <w:spacing w:val="-4"/>
                <w:sz w:val="18"/>
                <w:szCs w:val="24"/>
              </w:rPr>
              <w:t xml:space="preserve"> </w:t>
            </w:r>
            <w:r w:rsidRPr="00D15FB3">
              <w:rPr>
                <w:spacing w:val="-5"/>
                <w:sz w:val="18"/>
                <w:szCs w:val="24"/>
              </w:rPr>
              <w:t>Law</w:t>
            </w:r>
            <w:r w:rsidR="00BF7B94" w:rsidRPr="00D15FB3">
              <w:rPr>
                <w:spacing w:val="-5"/>
                <w:sz w:val="18"/>
                <w:szCs w:val="24"/>
              </w:rPr>
              <w:t xml:space="preserve"> (including R (On the application of Edward BRIDGES) v (1) The Chief Constable of South Wales Police and (2) The Secretary of State for the Home Department and others [2020] EWCA Civ 1058)</w:t>
            </w:r>
          </w:p>
          <w:p w14:paraId="13E607A4" w14:textId="77777777" w:rsidR="00D640BA" w:rsidRPr="00D15FB3" w:rsidRDefault="00D640BA">
            <w:pPr>
              <w:pStyle w:val="TableParagraph"/>
              <w:spacing w:before="44"/>
              <w:ind w:left="0"/>
              <w:rPr>
                <w:sz w:val="18"/>
                <w:szCs w:val="24"/>
              </w:rPr>
            </w:pPr>
          </w:p>
          <w:p w14:paraId="13E607A5" w14:textId="77777777" w:rsidR="00D640BA" w:rsidRDefault="007C76BD">
            <w:pPr>
              <w:pStyle w:val="TableParagraph"/>
              <w:numPr>
                <w:ilvl w:val="0"/>
                <w:numId w:val="25"/>
              </w:numPr>
              <w:tabs>
                <w:tab w:val="left" w:pos="828"/>
              </w:tabs>
              <w:ind w:left="828" w:hanging="359"/>
              <w:rPr>
                <w:sz w:val="16"/>
              </w:rPr>
            </w:pPr>
            <w:r w:rsidRPr="00D15FB3">
              <w:rPr>
                <w:sz w:val="18"/>
                <w:szCs w:val="24"/>
              </w:rPr>
              <w:t>Police</w:t>
            </w:r>
            <w:r w:rsidRPr="00D15FB3">
              <w:rPr>
                <w:spacing w:val="-7"/>
                <w:sz w:val="18"/>
                <w:szCs w:val="24"/>
              </w:rPr>
              <w:t xml:space="preserve"> </w:t>
            </w:r>
            <w:r w:rsidRPr="00D15FB3">
              <w:rPr>
                <w:sz w:val="18"/>
                <w:szCs w:val="24"/>
              </w:rPr>
              <w:t>and</w:t>
            </w:r>
            <w:r w:rsidRPr="00D15FB3">
              <w:rPr>
                <w:spacing w:val="-6"/>
                <w:sz w:val="18"/>
                <w:szCs w:val="24"/>
              </w:rPr>
              <w:t xml:space="preserve"> </w:t>
            </w:r>
            <w:r w:rsidRPr="00D15FB3">
              <w:rPr>
                <w:sz w:val="18"/>
                <w:szCs w:val="24"/>
              </w:rPr>
              <w:t>Criminal</w:t>
            </w:r>
            <w:r w:rsidRPr="00D15FB3">
              <w:rPr>
                <w:spacing w:val="-7"/>
                <w:sz w:val="18"/>
                <w:szCs w:val="24"/>
              </w:rPr>
              <w:t xml:space="preserve"> </w:t>
            </w:r>
            <w:r w:rsidRPr="00D15FB3">
              <w:rPr>
                <w:sz w:val="18"/>
                <w:szCs w:val="24"/>
              </w:rPr>
              <w:t>Evidence</w:t>
            </w:r>
            <w:r w:rsidRPr="00D15FB3">
              <w:rPr>
                <w:spacing w:val="-6"/>
                <w:sz w:val="18"/>
                <w:szCs w:val="24"/>
              </w:rPr>
              <w:t xml:space="preserve"> </w:t>
            </w:r>
            <w:r w:rsidRPr="00D15FB3">
              <w:rPr>
                <w:sz w:val="18"/>
                <w:szCs w:val="24"/>
              </w:rPr>
              <w:t>Act</w:t>
            </w:r>
            <w:r w:rsidRPr="00D15FB3">
              <w:rPr>
                <w:spacing w:val="-6"/>
                <w:sz w:val="18"/>
                <w:szCs w:val="24"/>
              </w:rPr>
              <w:t xml:space="preserve"> </w:t>
            </w:r>
            <w:r w:rsidRPr="00D15FB3">
              <w:rPr>
                <w:sz w:val="18"/>
                <w:szCs w:val="24"/>
              </w:rPr>
              <w:t>1984</w:t>
            </w:r>
            <w:r w:rsidRPr="00D15FB3">
              <w:rPr>
                <w:spacing w:val="-6"/>
                <w:sz w:val="18"/>
                <w:szCs w:val="24"/>
              </w:rPr>
              <w:t xml:space="preserve"> </w:t>
            </w:r>
            <w:r w:rsidRPr="00D15FB3">
              <w:rPr>
                <w:sz w:val="18"/>
                <w:szCs w:val="24"/>
              </w:rPr>
              <w:t>Code</w:t>
            </w:r>
            <w:r w:rsidRPr="00D15FB3">
              <w:rPr>
                <w:spacing w:val="-6"/>
                <w:sz w:val="18"/>
                <w:szCs w:val="24"/>
              </w:rPr>
              <w:t xml:space="preserve"> </w:t>
            </w:r>
            <w:r w:rsidRPr="00D15FB3">
              <w:rPr>
                <w:sz w:val="18"/>
                <w:szCs w:val="24"/>
              </w:rPr>
              <w:t>D</w:t>
            </w:r>
            <w:r w:rsidRPr="00D15FB3">
              <w:rPr>
                <w:spacing w:val="-6"/>
                <w:sz w:val="18"/>
                <w:szCs w:val="24"/>
              </w:rPr>
              <w:t xml:space="preserve"> </w:t>
            </w:r>
            <w:r w:rsidRPr="00D15FB3">
              <w:rPr>
                <w:spacing w:val="-2"/>
                <w:sz w:val="18"/>
                <w:szCs w:val="24"/>
              </w:rPr>
              <w:t>(revised)</w:t>
            </w:r>
          </w:p>
        </w:tc>
      </w:tr>
      <w:tr w:rsidR="00D640BA" w14:paraId="13E607B6" w14:textId="77777777" w:rsidTr="575F4813">
        <w:trPr>
          <w:trHeight w:val="3088"/>
        </w:trPr>
        <w:tc>
          <w:tcPr>
            <w:tcW w:w="1513" w:type="dxa"/>
            <w:vMerge/>
          </w:tcPr>
          <w:p w14:paraId="13E607A7" w14:textId="77777777" w:rsidR="00D640BA" w:rsidRDefault="00D640BA">
            <w:pPr>
              <w:rPr>
                <w:sz w:val="2"/>
                <w:szCs w:val="2"/>
              </w:rPr>
            </w:pPr>
          </w:p>
        </w:tc>
        <w:tc>
          <w:tcPr>
            <w:tcW w:w="2429" w:type="dxa"/>
          </w:tcPr>
          <w:p w14:paraId="13E607A8" w14:textId="77777777" w:rsidR="00D640BA" w:rsidRDefault="007C76BD">
            <w:pPr>
              <w:pStyle w:val="TableParagraph"/>
              <w:spacing w:before="40"/>
              <w:ind w:left="105"/>
            </w:pPr>
            <w:r>
              <w:t>Regulating</w:t>
            </w:r>
            <w:r>
              <w:rPr>
                <w:spacing w:val="-6"/>
              </w:rPr>
              <w:t xml:space="preserve"> </w:t>
            </w:r>
            <w:r>
              <w:t>the</w:t>
            </w:r>
            <w:r>
              <w:rPr>
                <w:spacing w:val="-2"/>
              </w:rPr>
              <w:t xml:space="preserve"> </w:t>
            </w:r>
            <w:r>
              <w:t>use</w:t>
            </w:r>
            <w:r>
              <w:rPr>
                <w:spacing w:val="-4"/>
              </w:rPr>
              <w:t xml:space="preserve"> </w:t>
            </w:r>
            <w:r>
              <w:t>of</w:t>
            </w:r>
            <w:r>
              <w:rPr>
                <w:spacing w:val="-2"/>
              </w:rPr>
              <w:t xml:space="preserve"> </w:t>
            </w:r>
            <w:r>
              <w:rPr>
                <w:spacing w:val="-5"/>
              </w:rPr>
              <w:t>LFR</w:t>
            </w:r>
          </w:p>
        </w:tc>
        <w:tc>
          <w:tcPr>
            <w:tcW w:w="4497" w:type="dxa"/>
          </w:tcPr>
          <w:p w14:paraId="13E607A9" w14:textId="77777777" w:rsidR="00D640BA" w:rsidRPr="00D15FB3" w:rsidRDefault="007C76BD">
            <w:pPr>
              <w:pStyle w:val="TableParagraph"/>
              <w:spacing w:before="39"/>
              <w:ind w:left="109"/>
              <w:rPr>
                <w:b/>
                <w:sz w:val="18"/>
                <w:szCs w:val="24"/>
              </w:rPr>
            </w:pPr>
            <w:r w:rsidRPr="00D15FB3">
              <w:rPr>
                <w:b/>
                <w:spacing w:val="-2"/>
                <w:sz w:val="18"/>
                <w:szCs w:val="24"/>
              </w:rPr>
              <w:t>Operational</w:t>
            </w:r>
          </w:p>
          <w:p w14:paraId="13E607AA" w14:textId="77777777" w:rsidR="00D640BA" w:rsidRPr="00D15FB3" w:rsidRDefault="00D640BA">
            <w:pPr>
              <w:pStyle w:val="TableParagraph"/>
              <w:spacing w:before="44"/>
              <w:ind w:left="0"/>
              <w:rPr>
                <w:sz w:val="18"/>
                <w:szCs w:val="24"/>
              </w:rPr>
            </w:pPr>
          </w:p>
          <w:p w14:paraId="13E607AB" w14:textId="77777777" w:rsidR="00D640BA" w:rsidRPr="00D15FB3" w:rsidRDefault="007C76BD">
            <w:pPr>
              <w:pStyle w:val="TableParagraph"/>
              <w:numPr>
                <w:ilvl w:val="0"/>
                <w:numId w:val="24"/>
              </w:numPr>
              <w:tabs>
                <w:tab w:val="left" w:pos="276"/>
              </w:tabs>
              <w:ind w:left="276" w:hanging="167"/>
              <w:rPr>
                <w:sz w:val="18"/>
                <w:szCs w:val="24"/>
              </w:rPr>
            </w:pPr>
            <w:r w:rsidRPr="00D15FB3">
              <w:rPr>
                <w:sz w:val="18"/>
                <w:szCs w:val="24"/>
              </w:rPr>
              <w:t>Human</w:t>
            </w:r>
            <w:r w:rsidRPr="00D15FB3">
              <w:rPr>
                <w:spacing w:val="-4"/>
                <w:sz w:val="18"/>
                <w:szCs w:val="24"/>
              </w:rPr>
              <w:t xml:space="preserve"> </w:t>
            </w:r>
            <w:r w:rsidRPr="00D15FB3">
              <w:rPr>
                <w:sz w:val="18"/>
                <w:szCs w:val="24"/>
              </w:rPr>
              <w:t>Rights</w:t>
            </w:r>
            <w:r w:rsidRPr="00D15FB3">
              <w:rPr>
                <w:spacing w:val="-3"/>
                <w:sz w:val="18"/>
                <w:szCs w:val="24"/>
              </w:rPr>
              <w:t xml:space="preserve"> </w:t>
            </w:r>
            <w:r w:rsidRPr="00D15FB3">
              <w:rPr>
                <w:sz w:val="18"/>
                <w:szCs w:val="24"/>
              </w:rPr>
              <w:t>Act</w:t>
            </w:r>
            <w:r w:rsidRPr="00D15FB3">
              <w:rPr>
                <w:spacing w:val="-3"/>
                <w:sz w:val="18"/>
                <w:szCs w:val="24"/>
              </w:rPr>
              <w:t xml:space="preserve"> </w:t>
            </w:r>
            <w:r w:rsidRPr="00D15FB3">
              <w:rPr>
                <w:spacing w:val="-4"/>
                <w:sz w:val="18"/>
                <w:szCs w:val="24"/>
              </w:rPr>
              <w:t>1998</w:t>
            </w:r>
          </w:p>
          <w:p w14:paraId="13E607AC" w14:textId="77777777" w:rsidR="00D640BA" w:rsidRPr="00D15FB3" w:rsidRDefault="00D640BA">
            <w:pPr>
              <w:pStyle w:val="TableParagraph"/>
              <w:spacing w:before="46"/>
              <w:ind w:left="0"/>
              <w:rPr>
                <w:sz w:val="18"/>
                <w:szCs w:val="24"/>
              </w:rPr>
            </w:pPr>
          </w:p>
          <w:p w14:paraId="13E607AD" w14:textId="77777777" w:rsidR="00D640BA" w:rsidRPr="00D15FB3" w:rsidRDefault="007C76BD">
            <w:pPr>
              <w:pStyle w:val="TableParagraph"/>
              <w:numPr>
                <w:ilvl w:val="0"/>
                <w:numId w:val="24"/>
              </w:numPr>
              <w:tabs>
                <w:tab w:val="left" w:pos="259"/>
              </w:tabs>
              <w:ind w:left="259" w:hanging="150"/>
              <w:rPr>
                <w:sz w:val="18"/>
                <w:szCs w:val="24"/>
              </w:rPr>
            </w:pPr>
            <w:r w:rsidRPr="00D15FB3">
              <w:rPr>
                <w:sz w:val="18"/>
                <w:szCs w:val="24"/>
              </w:rPr>
              <w:t>Equality</w:t>
            </w:r>
            <w:r w:rsidRPr="00D15FB3">
              <w:rPr>
                <w:spacing w:val="-8"/>
                <w:sz w:val="18"/>
                <w:szCs w:val="24"/>
              </w:rPr>
              <w:t xml:space="preserve"> </w:t>
            </w:r>
            <w:r w:rsidRPr="00D15FB3">
              <w:rPr>
                <w:sz w:val="18"/>
                <w:szCs w:val="24"/>
              </w:rPr>
              <w:t>Act</w:t>
            </w:r>
            <w:r w:rsidRPr="00D15FB3">
              <w:rPr>
                <w:spacing w:val="-5"/>
                <w:sz w:val="18"/>
                <w:szCs w:val="24"/>
              </w:rPr>
              <w:t xml:space="preserve"> </w:t>
            </w:r>
            <w:r w:rsidRPr="00D15FB3">
              <w:rPr>
                <w:spacing w:val="-4"/>
                <w:sz w:val="18"/>
                <w:szCs w:val="24"/>
              </w:rPr>
              <w:t>2010</w:t>
            </w:r>
          </w:p>
          <w:p w14:paraId="13E607AE" w14:textId="77777777" w:rsidR="00D640BA" w:rsidRPr="00D15FB3" w:rsidRDefault="00D640BA">
            <w:pPr>
              <w:pStyle w:val="TableParagraph"/>
              <w:spacing w:before="43"/>
              <w:ind w:left="0"/>
              <w:rPr>
                <w:sz w:val="18"/>
                <w:szCs w:val="24"/>
              </w:rPr>
            </w:pPr>
          </w:p>
          <w:p w14:paraId="13E607AF" w14:textId="77777777" w:rsidR="00D640BA" w:rsidRPr="00D15FB3" w:rsidRDefault="007C76BD">
            <w:pPr>
              <w:pStyle w:val="TableParagraph"/>
              <w:spacing w:before="1"/>
              <w:ind w:left="109"/>
              <w:rPr>
                <w:b/>
                <w:sz w:val="18"/>
                <w:szCs w:val="24"/>
              </w:rPr>
            </w:pPr>
            <w:r w:rsidRPr="00D15FB3">
              <w:rPr>
                <w:b/>
                <w:sz w:val="18"/>
                <w:szCs w:val="24"/>
              </w:rPr>
              <w:t>Data</w:t>
            </w:r>
            <w:r w:rsidRPr="00D15FB3">
              <w:rPr>
                <w:b/>
                <w:spacing w:val="-6"/>
                <w:sz w:val="18"/>
                <w:szCs w:val="24"/>
              </w:rPr>
              <w:t xml:space="preserve"> </w:t>
            </w:r>
            <w:r w:rsidRPr="00D15FB3">
              <w:rPr>
                <w:b/>
                <w:spacing w:val="-2"/>
                <w:sz w:val="18"/>
                <w:szCs w:val="24"/>
              </w:rPr>
              <w:t>Management</w:t>
            </w:r>
          </w:p>
          <w:p w14:paraId="13E607B0" w14:textId="77777777" w:rsidR="00D640BA" w:rsidRPr="00D15FB3" w:rsidRDefault="00D640BA">
            <w:pPr>
              <w:pStyle w:val="TableParagraph"/>
              <w:spacing w:before="46"/>
              <w:ind w:left="0"/>
              <w:rPr>
                <w:sz w:val="18"/>
                <w:szCs w:val="24"/>
              </w:rPr>
            </w:pPr>
          </w:p>
          <w:p w14:paraId="13E607B1" w14:textId="77777777" w:rsidR="00D640BA" w:rsidRPr="00D15FB3" w:rsidRDefault="007C76BD">
            <w:pPr>
              <w:pStyle w:val="TableParagraph"/>
              <w:numPr>
                <w:ilvl w:val="0"/>
                <w:numId w:val="24"/>
              </w:numPr>
              <w:tabs>
                <w:tab w:val="left" w:pos="276"/>
              </w:tabs>
              <w:ind w:left="276" w:hanging="167"/>
              <w:rPr>
                <w:sz w:val="18"/>
                <w:szCs w:val="24"/>
              </w:rPr>
            </w:pPr>
            <w:r w:rsidRPr="00D15FB3">
              <w:rPr>
                <w:sz w:val="18"/>
                <w:szCs w:val="24"/>
              </w:rPr>
              <w:t>Data</w:t>
            </w:r>
            <w:r w:rsidRPr="00D15FB3">
              <w:rPr>
                <w:spacing w:val="-5"/>
                <w:sz w:val="18"/>
                <w:szCs w:val="24"/>
              </w:rPr>
              <w:t xml:space="preserve"> </w:t>
            </w:r>
            <w:r w:rsidRPr="00D15FB3">
              <w:rPr>
                <w:sz w:val="18"/>
                <w:szCs w:val="24"/>
              </w:rPr>
              <w:t>Protection</w:t>
            </w:r>
            <w:r w:rsidRPr="00D15FB3">
              <w:rPr>
                <w:spacing w:val="-4"/>
                <w:sz w:val="18"/>
                <w:szCs w:val="24"/>
              </w:rPr>
              <w:t xml:space="preserve"> </w:t>
            </w:r>
            <w:r w:rsidRPr="00D15FB3">
              <w:rPr>
                <w:sz w:val="18"/>
                <w:szCs w:val="24"/>
              </w:rPr>
              <w:t>Act</w:t>
            </w:r>
            <w:r w:rsidRPr="00D15FB3">
              <w:rPr>
                <w:spacing w:val="-5"/>
                <w:sz w:val="18"/>
                <w:szCs w:val="24"/>
              </w:rPr>
              <w:t xml:space="preserve"> </w:t>
            </w:r>
            <w:r w:rsidRPr="00D15FB3">
              <w:rPr>
                <w:sz w:val="18"/>
                <w:szCs w:val="24"/>
              </w:rPr>
              <w:t>2018</w:t>
            </w:r>
            <w:r w:rsidRPr="00D15FB3">
              <w:rPr>
                <w:spacing w:val="-4"/>
                <w:sz w:val="18"/>
                <w:szCs w:val="24"/>
              </w:rPr>
              <w:t xml:space="preserve"> </w:t>
            </w:r>
            <w:r w:rsidRPr="00D15FB3">
              <w:rPr>
                <w:sz w:val="18"/>
                <w:szCs w:val="24"/>
              </w:rPr>
              <w:t>(Part</w:t>
            </w:r>
            <w:r w:rsidRPr="00D15FB3">
              <w:rPr>
                <w:spacing w:val="-4"/>
                <w:sz w:val="18"/>
                <w:szCs w:val="24"/>
              </w:rPr>
              <w:t xml:space="preserve"> </w:t>
            </w:r>
            <w:r w:rsidRPr="00D15FB3">
              <w:rPr>
                <w:spacing w:val="-5"/>
                <w:sz w:val="18"/>
                <w:szCs w:val="24"/>
              </w:rPr>
              <w:t>3)</w:t>
            </w:r>
          </w:p>
          <w:p w14:paraId="13E607B2" w14:textId="77777777" w:rsidR="00D640BA" w:rsidRPr="00D15FB3" w:rsidRDefault="00D640BA">
            <w:pPr>
              <w:pStyle w:val="TableParagraph"/>
              <w:spacing w:before="43"/>
              <w:ind w:left="0"/>
              <w:rPr>
                <w:sz w:val="18"/>
                <w:szCs w:val="24"/>
              </w:rPr>
            </w:pPr>
          </w:p>
          <w:p w14:paraId="13E607B3" w14:textId="77777777" w:rsidR="00D640BA" w:rsidRPr="00D15FB3" w:rsidRDefault="007C76BD">
            <w:pPr>
              <w:pStyle w:val="TableParagraph"/>
              <w:numPr>
                <w:ilvl w:val="0"/>
                <w:numId w:val="24"/>
              </w:numPr>
              <w:tabs>
                <w:tab w:val="left" w:pos="271"/>
              </w:tabs>
              <w:ind w:left="271" w:hanging="162"/>
              <w:rPr>
                <w:sz w:val="18"/>
                <w:szCs w:val="24"/>
              </w:rPr>
            </w:pPr>
            <w:r w:rsidRPr="00D15FB3">
              <w:rPr>
                <w:sz w:val="18"/>
                <w:szCs w:val="24"/>
              </w:rPr>
              <w:t>UK</w:t>
            </w:r>
            <w:r w:rsidRPr="00D15FB3">
              <w:rPr>
                <w:spacing w:val="-4"/>
                <w:sz w:val="18"/>
                <w:szCs w:val="24"/>
              </w:rPr>
              <w:t xml:space="preserve"> </w:t>
            </w:r>
            <w:r w:rsidRPr="00D15FB3">
              <w:rPr>
                <w:sz w:val="18"/>
                <w:szCs w:val="24"/>
              </w:rPr>
              <w:t>General</w:t>
            </w:r>
            <w:r w:rsidRPr="00D15FB3">
              <w:rPr>
                <w:spacing w:val="-6"/>
                <w:sz w:val="18"/>
                <w:szCs w:val="24"/>
              </w:rPr>
              <w:t xml:space="preserve"> </w:t>
            </w:r>
            <w:r w:rsidRPr="00D15FB3">
              <w:rPr>
                <w:sz w:val="18"/>
                <w:szCs w:val="24"/>
              </w:rPr>
              <w:t>Data</w:t>
            </w:r>
            <w:r w:rsidRPr="00D15FB3">
              <w:rPr>
                <w:spacing w:val="-5"/>
                <w:sz w:val="18"/>
                <w:szCs w:val="24"/>
              </w:rPr>
              <w:t xml:space="preserve"> </w:t>
            </w:r>
            <w:r w:rsidRPr="00D15FB3">
              <w:rPr>
                <w:sz w:val="18"/>
                <w:szCs w:val="24"/>
              </w:rPr>
              <w:t>Protection</w:t>
            </w:r>
            <w:r w:rsidRPr="00D15FB3">
              <w:rPr>
                <w:spacing w:val="-4"/>
                <w:sz w:val="18"/>
                <w:szCs w:val="24"/>
              </w:rPr>
              <w:t xml:space="preserve"> </w:t>
            </w:r>
            <w:r w:rsidRPr="00D15FB3">
              <w:rPr>
                <w:spacing w:val="-2"/>
                <w:sz w:val="18"/>
                <w:szCs w:val="24"/>
              </w:rPr>
              <w:t>Regulation</w:t>
            </w:r>
          </w:p>
          <w:p w14:paraId="13E607B4" w14:textId="77777777" w:rsidR="00D640BA" w:rsidRPr="00D15FB3" w:rsidRDefault="00D640BA">
            <w:pPr>
              <w:pStyle w:val="TableParagraph"/>
              <w:spacing w:before="44"/>
              <w:ind w:left="0"/>
              <w:rPr>
                <w:sz w:val="18"/>
                <w:szCs w:val="24"/>
              </w:rPr>
            </w:pPr>
          </w:p>
          <w:p w14:paraId="13E607B5" w14:textId="77777777" w:rsidR="00D640BA" w:rsidRPr="00D15FB3" w:rsidRDefault="007C76BD">
            <w:pPr>
              <w:pStyle w:val="TableParagraph"/>
              <w:numPr>
                <w:ilvl w:val="0"/>
                <w:numId w:val="24"/>
              </w:numPr>
              <w:tabs>
                <w:tab w:val="left" w:pos="241"/>
              </w:tabs>
              <w:ind w:left="241" w:hanging="132"/>
              <w:rPr>
                <w:sz w:val="18"/>
                <w:szCs w:val="24"/>
              </w:rPr>
            </w:pPr>
            <w:r w:rsidRPr="00D15FB3">
              <w:rPr>
                <w:sz w:val="18"/>
                <w:szCs w:val="24"/>
              </w:rPr>
              <w:t>Protection</w:t>
            </w:r>
            <w:r w:rsidRPr="00D15FB3">
              <w:rPr>
                <w:spacing w:val="-5"/>
                <w:sz w:val="18"/>
                <w:szCs w:val="24"/>
              </w:rPr>
              <w:t xml:space="preserve"> </w:t>
            </w:r>
            <w:r w:rsidRPr="00D15FB3">
              <w:rPr>
                <w:sz w:val="18"/>
                <w:szCs w:val="24"/>
              </w:rPr>
              <w:t>of</w:t>
            </w:r>
            <w:r w:rsidRPr="00D15FB3">
              <w:rPr>
                <w:spacing w:val="-4"/>
                <w:sz w:val="18"/>
                <w:szCs w:val="24"/>
              </w:rPr>
              <w:t xml:space="preserve"> </w:t>
            </w:r>
            <w:r w:rsidRPr="00D15FB3">
              <w:rPr>
                <w:sz w:val="18"/>
                <w:szCs w:val="24"/>
              </w:rPr>
              <w:t>Freedoms</w:t>
            </w:r>
            <w:r w:rsidRPr="00D15FB3">
              <w:rPr>
                <w:spacing w:val="-5"/>
                <w:sz w:val="18"/>
                <w:szCs w:val="24"/>
              </w:rPr>
              <w:t xml:space="preserve"> </w:t>
            </w:r>
            <w:r w:rsidRPr="00D15FB3">
              <w:rPr>
                <w:sz w:val="18"/>
                <w:szCs w:val="24"/>
              </w:rPr>
              <w:t>Act</w:t>
            </w:r>
            <w:r w:rsidRPr="00D15FB3">
              <w:rPr>
                <w:spacing w:val="-4"/>
                <w:sz w:val="18"/>
                <w:szCs w:val="24"/>
              </w:rPr>
              <w:t xml:space="preserve"> 2012</w:t>
            </w:r>
          </w:p>
        </w:tc>
      </w:tr>
      <w:tr w:rsidR="00D640BA" w14:paraId="13E607BC" w14:textId="77777777" w:rsidTr="575F4813">
        <w:trPr>
          <w:trHeight w:val="909"/>
        </w:trPr>
        <w:tc>
          <w:tcPr>
            <w:tcW w:w="1513" w:type="dxa"/>
            <w:vMerge/>
          </w:tcPr>
          <w:p w14:paraId="13E607B7" w14:textId="77777777" w:rsidR="00D640BA" w:rsidRDefault="00D640BA">
            <w:pPr>
              <w:rPr>
                <w:sz w:val="2"/>
                <w:szCs w:val="2"/>
              </w:rPr>
            </w:pPr>
          </w:p>
        </w:tc>
        <w:tc>
          <w:tcPr>
            <w:tcW w:w="2429" w:type="dxa"/>
          </w:tcPr>
          <w:p w14:paraId="13E607B8" w14:textId="77777777" w:rsidR="00D640BA" w:rsidRDefault="007C76BD">
            <w:pPr>
              <w:pStyle w:val="TableParagraph"/>
              <w:spacing w:before="37"/>
              <w:ind w:left="105"/>
            </w:pPr>
            <w:r>
              <w:t>Requests</w:t>
            </w:r>
            <w:r>
              <w:rPr>
                <w:spacing w:val="-3"/>
              </w:rPr>
              <w:t xml:space="preserve"> </w:t>
            </w:r>
            <w:r>
              <w:t>for</w:t>
            </w:r>
            <w:r>
              <w:rPr>
                <w:spacing w:val="-2"/>
              </w:rPr>
              <w:t xml:space="preserve"> </w:t>
            </w:r>
            <w:r>
              <w:t>Information</w:t>
            </w:r>
            <w:r>
              <w:rPr>
                <w:spacing w:val="-3"/>
              </w:rPr>
              <w:t xml:space="preserve"> </w:t>
            </w:r>
            <w:r>
              <w:t>in relation to LFR</w:t>
            </w:r>
          </w:p>
        </w:tc>
        <w:tc>
          <w:tcPr>
            <w:tcW w:w="4497" w:type="dxa"/>
          </w:tcPr>
          <w:p w14:paraId="13E607B9" w14:textId="77777777" w:rsidR="00D640BA" w:rsidRPr="00D15FB3" w:rsidRDefault="007C76BD">
            <w:pPr>
              <w:pStyle w:val="TableParagraph"/>
              <w:numPr>
                <w:ilvl w:val="0"/>
                <w:numId w:val="23"/>
              </w:numPr>
              <w:tabs>
                <w:tab w:val="left" w:pos="269"/>
              </w:tabs>
              <w:spacing w:before="39"/>
              <w:ind w:hanging="160"/>
              <w:rPr>
                <w:sz w:val="18"/>
                <w:szCs w:val="24"/>
              </w:rPr>
            </w:pPr>
            <w:r w:rsidRPr="00D15FB3">
              <w:rPr>
                <w:sz w:val="18"/>
                <w:szCs w:val="24"/>
              </w:rPr>
              <w:t>Freedom</w:t>
            </w:r>
            <w:r w:rsidRPr="00D15FB3">
              <w:rPr>
                <w:spacing w:val="-4"/>
                <w:sz w:val="18"/>
                <w:szCs w:val="24"/>
              </w:rPr>
              <w:t xml:space="preserve"> </w:t>
            </w:r>
            <w:r w:rsidRPr="00D15FB3">
              <w:rPr>
                <w:sz w:val="18"/>
                <w:szCs w:val="24"/>
              </w:rPr>
              <w:t>of</w:t>
            </w:r>
            <w:r w:rsidRPr="00D15FB3">
              <w:rPr>
                <w:spacing w:val="-6"/>
                <w:sz w:val="18"/>
                <w:szCs w:val="24"/>
              </w:rPr>
              <w:t xml:space="preserve"> </w:t>
            </w:r>
            <w:r w:rsidRPr="00D15FB3">
              <w:rPr>
                <w:sz w:val="18"/>
                <w:szCs w:val="24"/>
              </w:rPr>
              <w:t>Information</w:t>
            </w:r>
            <w:r w:rsidRPr="00D15FB3">
              <w:rPr>
                <w:spacing w:val="-5"/>
                <w:sz w:val="18"/>
                <w:szCs w:val="24"/>
              </w:rPr>
              <w:t xml:space="preserve"> </w:t>
            </w:r>
            <w:r w:rsidRPr="00D15FB3">
              <w:rPr>
                <w:sz w:val="18"/>
                <w:szCs w:val="24"/>
              </w:rPr>
              <w:t>Act</w:t>
            </w:r>
            <w:r w:rsidRPr="00D15FB3">
              <w:rPr>
                <w:spacing w:val="-5"/>
                <w:sz w:val="18"/>
                <w:szCs w:val="24"/>
              </w:rPr>
              <w:t xml:space="preserve"> </w:t>
            </w:r>
            <w:r w:rsidRPr="00D15FB3">
              <w:rPr>
                <w:spacing w:val="-4"/>
                <w:sz w:val="18"/>
                <w:szCs w:val="24"/>
              </w:rPr>
              <w:t>2000</w:t>
            </w:r>
          </w:p>
          <w:p w14:paraId="13E607BA" w14:textId="77777777" w:rsidR="00D640BA" w:rsidRPr="00D15FB3" w:rsidRDefault="00D640BA">
            <w:pPr>
              <w:pStyle w:val="TableParagraph"/>
              <w:spacing w:before="44"/>
              <w:ind w:left="0"/>
              <w:rPr>
                <w:sz w:val="18"/>
                <w:szCs w:val="24"/>
              </w:rPr>
            </w:pPr>
          </w:p>
          <w:p w14:paraId="13E607BB" w14:textId="77777777" w:rsidR="00D640BA" w:rsidRDefault="007C76BD">
            <w:pPr>
              <w:pStyle w:val="TableParagraph"/>
              <w:numPr>
                <w:ilvl w:val="0"/>
                <w:numId w:val="23"/>
              </w:numPr>
              <w:tabs>
                <w:tab w:val="left" w:pos="276"/>
              </w:tabs>
              <w:ind w:left="276" w:hanging="167"/>
              <w:rPr>
                <w:sz w:val="16"/>
              </w:rPr>
            </w:pPr>
            <w:r w:rsidRPr="00D15FB3">
              <w:rPr>
                <w:sz w:val="18"/>
                <w:szCs w:val="24"/>
              </w:rPr>
              <w:t>Data</w:t>
            </w:r>
            <w:r w:rsidRPr="00D15FB3">
              <w:rPr>
                <w:spacing w:val="-5"/>
                <w:sz w:val="18"/>
                <w:szCs w:val="24"/>
              </w:rPr>
              <w:t xml:space="preserve"> </w:t>
            </w:r>
            <w:r w:rsidRPr="00D15FB3">
              <w:rPr>
                <w:sz w:val="18"/>
                <w:szCs w:val="24"/>
              </w:rPr>
              <w:t>Protection</w:t>
            </w:r>
            <w:r w:rsidRPr="00D15FB3">
              <w:rPr>
                <w:spacing w:val="-5"/>
                <w:sz w:val="18"/>
                <w:szCs w:val="24"/>
              </w:rPr>
              <w:t xml:space="preserve"> </w:t>
            </w:r>
            <w:r w:rsidRPr="00D15FB3">
              <w:rPr>
                <w:sz w:val="18"/>
                <w:szCs w:val="24"/>
              </w:rPr>
              <w:t>Act</w:t>
            </w:r>
            <w:r w:rsidRPr="00D15FB3">
              <w:rPr>
                <w:spacing w:val="-5"/>
                <w:sz w:val="18"/>
                <w:szCs w:val="24"/>
              </w:rPr>
              <w:t xml:space="preserve"> </w:t>
            </w:r>
            <w:r w:rsidRPr="00D15FB3">
              <w:rPr>
                <w:sz w:val="18"/>
                <w:szCs w:val="24"/>
              </w:rPr>
              <w:t>2018</w:t>
            </w:r>
            <w:r w:rsidRPr="00D15FB3">
              <w:rPr>
                <w:spacing w:val="-5"/>
                <w:sz w:val="18"/>
                <w:szCs w:val="24"/>
              </w:rPr>
              <w:t xml:space="preserve"> </w:t>
            </w:r>
            <w:r w:rsidRPr="00D15FB3">
              <w:rPr>
                <w:sz w:val="18"/>
                <w:szCs w:val="24"/>
              </w:rPr>
              <w:t>(Subject</w:t>
            </w:r>
            <w:r w:rsidRPr="00D15FB3">
              <w:rPr>
                <w:spacing w:val="-3"/>
                <w:sz w:val="18"/>
                <w:szCs w:val="24"/>
              </w:rPr>
              <w:t xml:space="preserve"> </w:t>
            </w:r>
            <w:r w:rsidRPr="00D15FB3">
              <w:rPr>
                <w:sz w:val="18"/>
                <w:szCs w:val="24"/>
              </w:rPr>
              <w:t>Access</w:t>
            </w:r>
            <w:r w:rsidRPr="00D15FB3">
              <w:rPr>
                <w:spacing w:val="-4"/>
                <w:sz w:val="18"/>
                <w:szCs w:val="24"/>
              </w:rPr>
              <w:t xml:space="preserve"> </w:t>
            </w:r>
            <w:r w:rsidRPr="00D15FB3">
              <w:rPr>
                <w:spacing w:val="-2"/>
                <w:sz w:val="18"/>
                <w:szCs w:val="24"/>
              </w:rPr>
              <w:t>Requests)</w:t>
            </w:r>
          </w:p>
        </w:tc>
      </w:tr>
      <w:tr w:rsidR="00D640BA" w14:paraId="13E607C4" w14:textId="77777777" w:rsidTr="575F4813">
        <w:trPr>
          <w:trHeight w:val="1931"/>
        </w:trPr>
        <w:tc>
          <w:tcPr>
            <w:tcW w:w="1513" w:type="dxa"/>
          </w:tcPr>
          <w:p w14:paraId="13E607BD" w14:textId="77777777" w:rsidR="00D640BA" w:rsidRDefault="007C76BD" w:rsidP="00471737">
            <w:pPr>
              <w:pStyle w:val="TableParagraph"/>
              <w:spacing w:before="40"/>
              <w:ind w:right="270"/>
            </w:pPr>
            <w:r>
              <w:t>Tier</w:t>
            </w:r>
            <w:r>
              <w:rPr>
                <w:spacing w:val="-13"/>
              </w:rPr>
              <w:t xml:space="preserve"> </w:t>
            </w:r>
            <w:r>
              <w:t>Two: Code</w:t>
            </w:r>
            <w:r>
              <w:rPr>
                <w:spacing w:val="-13"/>
              </w:rPr>
              <w:t xml:space="preserve"> </w:t>
            </w:r>
            <w:r>
              <w:t xml:space="preserve">and </w:t>
            </w:r>
            <w:r>
              <w:rPr>
                <w:spacing w:val="-2"/>
              </w:rPr>
              <w:t>Guidance</w:t>
            </w:r>
          </w:p>
        </w:tc>
        <w:tc>
          <w:tcPr>
            <w:tcW w:w="2429" w:type="dxa"/>
          </w:tcPr>
          <w:p w14:paraId="13E607BE" w14:textId="77777777" w:rsidR="00D640BA" w:rsidRDefault="007C76BD">
            <w:pPr>
              <w:pStyle w:val="TableParagraph"/>
              <w:spacing w:before="42"/>
              <w:ind w:left="105"/>
            </w:pPr>
            <w:r>
              <w:t>Regulating</w:t>
            </w:r>
            <w:r>
              <w:rPr>
                <w:spacing w:val="-6"/>
              </w:rPr>
              <w:t xml:space="preserve"> </w:t>
            </w:r>
            <w:r>
              <w:t>the</w:t>
            </w:r>
            <w:r>
              <w:rPr>
                <w:spacing w:val="-2"/>
              </w:rPr>
              <w:t xml:space="preserve"> </w:t>
            </w:r>
            <w:r>
              <w:t>use</w:t>
            </w:r>
            <w:r>
              <w:rPr>
                <w:spacing w:val="-4"/>
              </w:rPr>
              <w:t xml:space="preserve"> </w:t>
            </w:r>
            <w:r>
              <w:t>of</w:t>
            </w:r>
            <w:r>
              <w:rPr>
                <w:spacing w:val="-2"/>
              </w:rPr>
              <w:t xml:space="preserve"> </w:t>
            </w:r>
            <w:r>
              <w:rPr>
                <w:spacing w:val="-5"/>
              </w:rPr>
              <w:t>LFR</w:t>
            </w:r>
          </w:p>
        </w:tc>
        <w:tc>
          <w:tcPr>
            <w:tcW w:w="4497" w:type="dxa"/>
          </w:tcPr>
          <w:p w14:paraId="13E607BF" w14:textId="1C97966C" w:rsidR="00D640BA" w:rsidRPr="00471737" w:rsidRDefault="007C76BD">
            <w:pPr>
              <w:pStyle w:val="TableParagraph"/>
              <w:numPr>
                <w:ilvl w:val="0"/>
                <w:numId w:val="22"/>
              </w:numPr>
              <w:tabs>
                <w:tab w:val="left" w:pos="268"/>
              </w:tabs>
              <w:spacing w:before="42"/>
              <w:ind w:left="268" w:hanging="159"/>
              <w:jc w:val="both"/>
              <w:rPr>
                <w:sz w:val="18"/>
                <w:szCs w:val="18"/>
              </w:rPr>
            </w:pPr>
            <w:r w:rsidRPr="00471737">
              <w:rPr>
                <w:sz w:val="18"/>
                <w:szCs w:val="18"/>
              </w:rPr>
              <w:t>Secretary</w:t>
            </w:r>
            <w:r w:rsidRPr="00471737">
              <w:rPr>
                <w:spacing w:val="-5"/>
                <w:sz w:val="18"/>
                <w:szCs w:val="18"/>
              </w:rPr>
              <w:t xml:space="preserve"> </w:t>
            </w:r>
            <w:r w:rsidRPr="00471737">
              <w:rPr>
                <w:sz w:val="18"/>
                <w:szCs w:val="18"/>
              </w:rPr>
              <w:t>of</w:t>
            </w:r>
            <w:r w:rsidRPr="00471737">
              <w:rPr>
                <w:spacing w:val="-6"/>
                <w:sz w:val="18"/>
                <w:szCs w:val="18"/>
              </w:rPr>
              <w:t xml:space="preserve"> </w:t>
            </w:r>
            <w:r w:rsidRPr="00471737">
              <w:rPr>
                <w:sz w:val="18"/>
                <w:szCs w:val="18"/>
              </w:rPr>
              <w:t>State’s</w:t>
            </w:r>
            <w:r w:rsidRPr="00471737">
              <w:rPr>
                <w:spacing w:val="-5"/>
                <w:sz w:val="18"/>
                <w:szCs w:val="18"/>
              </w:rPr>
              <w:t xml:space="preserve"> </w:t>
            </w:r>
            <w:r w:rsidRPr="00471737">
              <w:rPr>
                <w:sz w:val="18"/>
                <w:szCs w:val="18"/>
              </w:rPr>
              <w:t>Surveillance</w:t>
            </w:r>
            <w:r w:rsidRPr="00471737">
              <w:rPr>
                <w:spacing w:val="-4"/>
                <w:sz w:val="18"/>
                <w:szCs w:val="18"/>
              </w:rPr>
              <w:t xml:space="preserve"> </w:t>
            </w:r>
            <w:r w:rsidRPr="00471737">
              <w:rPr>
                <w:sz w:val="18"/>
                <w:szCs w:val="18"/>
              </w:rPr>
              <w:t>Camera</w:t>
            </w:r>
            <w:r w:rsidRPr="00471737">
              <w:rPr>
                <w:spacing w:val="-5"/>
                <w:sz w:val="18"/>
                <w:szCs w:val="18"/>
              </w:rPr>
              <w:t xml:space="preserve"> </w:t>
            </w:r>
            <w:r w:rsidRPr="00471737">
              <w:rPr>
                <w:sz w:val="18"/>
                <w:szCs w:val="18"/>
              </w:rPr>
              <w:t>Code</w:t>
            </w:r>
            <w:r w:rsidRPr="00471737">
              <w:rPr>
                <w:spacing w:val="-5"/>
                <w:sz w:val="18"/>
                <w:szCs w:val="18"/>
              </w:rPr>
              <w:t xml:space="preserve"> </w:t>
            </w:r>
            <w:r w:rsidRPr="00471737">
              <w:rPr>
                <w:sz w:val="18"/>
                <w:szCs w:val="18"/>
              </w:rPr>
              <w:t>of</w:t>
            </w:r>
            <w:r w:rsidRPr="00471737">
              <w:rPr>
                <w:spacing w:val="-5"/>
                <w:sz w:val="18"/>
                <w:szCs w:val="18"/>
              </w:rPr>
              <w:t xml:space="preserve"> </w:t>
            </w:r>
            <w:r w:rsidR="45A183D4" w:rsidRPr="00471737">
              <w:rPr>
                <w:spacing w:val="-2"/>
                <w:sz w:val="18"/>
                <w:szCs w:val="18"/>
              </w:rPr>
              <w:t>Practice</w:t>
            </w:r>
            <w:r w:rsidRPr="575F4813">
              <w:rPr>
                <w:sz w:val="18"/>
                <w:szCs w:val="18"/>
              </w:rPr>
              <w:t>.</w:t>
            </w:r>
          </w:p>
          <w:p w14:paraId="13E607C0" w14:textId="77777777" w:rsidR="00D640BA" w:rsidRPr="00471737" w:rsidRDefault="00D640BA">
            <w:pPr>
              <w:pStyle w:val="TableParagraph"/>
              <w:spacing w:before="43"/>
              <w:ind w:left="0"/>
              <w:rPr>
                <w:sz w:val="18"/>
                <w:szCs w:val="24"/>
              </w:rPr>
            </w:pPr>
          </w:p>
          <w:p w14:paraId="13E607C1" w14:textId="77777777" w:rsidR="00D640BA" w:rsidRPr="00471737" w:rsidRDefault="007C76BD">
            <w:pPr>
              <w:pStyle w:val="TableParagraph"/>
              <w:numPr>
                <w:ilvl w:val="0"/>
                <w:numId w:val="22"/>
              </w:numPr>
              <w:tabs>
                <w:tab w:val="left" w:pos="316"/>
              </w:tabs>
              <w:ind w:left="109" w:right="94" w:firstLine="0"/>
              <w:jc w:val="both"/>
              <w:rPr>
                <w:sz w:val="18"/>
                <w:szCs w:val="24"/>
              </w:rPr>
            </w:pPr>
            <w:r w:rsidRPr="00471737">
              <w:rPr>
                <w:sz w:val="18"/>
                <w:szCs w:val="24"/>
              </w:rPr>
              <w:t>Guidance issued by the Surveillance Camera Commissioner</w:t>
            </w:r>
            <w:r w:rsidRPr="00471737">
              <w:rPr>
                <w:spacing w:val="40"/>
                <w:sz w:val="18"/>
                <w:szCs w:val="24"/>
              </w:rPr>
              <w:t xml:space="preserve"> </w:t>
            </w:r>
            <w:r w:rsidRPr="00471737">
              <w:rPr>
                <w:sz w:val="18"/>
                <w:szCs w:val="24"/>
              </w:rPr>
              <w:t>(Facing the Camara)</w:t>
            </w:r>
          </w:p>
          <w:p w14:paraId="13E607C2" w14:textId="77777777" w:rsidR="00D640BA" w:rsidRPr="00471737" w:rsidRDefault="00D640BA">
            <w:pPr>
              <w:pStyle w:val="TableParagraph"/>
              <w:spacing w:before="43"/>
              <w:ind w:left="0"/>
              <w:rPr>
                <w:sz w:val="18"/>
                <w:szCs w:val="24"/>
              </w:rPr>
            </w:pPr>
          </w:p>
          <w:p w14:paraId="13E607C3" w14:textId="7929A8C0" w:rsidR="00D640BA" w:rsidRPr="00471737" w:rsidRDefault="007C76BD">
            <w:pPr>
              <w:pStyle w:val="TableParagraph"/>
              <w:numPr>
                <w:ilvl w:val="0"/>
                <w:numId w:val="22"/>
              </w:numPr>
              <w:tabs>
                <w:tab w:val="left" w:pos="336"/>
              </w:tabs>
              <w:ind w:left="109" w:right="96" w:firstLine="0"/>
              <w:jc w:val="both"/>
              <w:rPr>
                <w:sz w:val="18"/>
                <w:szCs w:val="18"/>
              </w:rPr>
            </w:pPr>
            <w:r w:rsidRPr="00471737">
              <w:rPr>
                <w:sz w:val="18"/>
                <w:szCs w:val="18"/>
              </w:rPr>
              <w:t xml:space="preserve">Information Commissioner’s Office Code of </w:t>
            </w:r>
            <w:r w:rsidR="7A092321" w:rsidRPr="575F4813">
              <w:rPr>
                <w:sz w:val="18"/>
                <w:szCs w:val="18"/>
              </w:rPr>
              <w:t>Practice</w:t>
            </w:r>
            <w:r w:rsidRPr="575F4813">
              <w:rPr>
                <w:sz w:val="18"/>
                <w:szCs w:val="18"/>
              </w:rPr>
              <w:t xml:space="preserve"> for Surveillance Cameras and associated guidance issued by the Information Commissioner</w:t>
            </w:r>
          </w:p>
        </w:tc>
      </w:tr>
      <w:tr w:rsidR="00D640BA" w14:paraId="13E607D7" w14:textId="77777777" w:rsidTr="575F4813">
        <w:trPr>
          <w:trHeight w:val="3525"/>
        </w:trPr>
        <w:tc>
          <w:tcPr>
            <w:tcW w:w="1513" w:type="dxa"/>
          </w:tcPr>
          <w:p w14:paraId="13E607C5" w14:textId="04443BA4" w:rsidR="00D640BA" w:rsidRDefault="007C76BD">
            <w:pPr>
              <w:pStyle w:val="TableParagraph"/>
              <w:spacing w:before="40"/>
              <w:ind w:right="143"/>
            </w:pPr>
            <w:r>
              <w:t>Tier</w:t>
            </w:r>
            <w:r>
              <w:rPr>
                <w:spacing w:val="-13"/>
              </w:rPr>
              <w:t xml:space="preserve"> </w:t>
            </w:r>
            <w:r>
              <w:t xml:space="preserve">Three: </w:t>
            </w:r>
            <w:r w:rsidR="0056772C">
              <w:t>DCP &amp; DP</w:t>
            </w:r>
            <w:r>
              <w:t xml:space="preserve"> LFR</w:t>
            </w:r>
          </w:p>
          <w:p w14:paraId="13E607C6" w14:textId="77777777" w:rsidR="00D640BA" w:rsidRDefault="007C76BD">
            <w:pPr>
              <w:pStyle w:val="TableParagraph"/>
            </w:pPr>
            <w:r>
              <w:rPr>
                <w:spacing w:val="-2"/>
              </w:rPr>
              <w:t>Documents</w:t>
            </w:r>
          </w:p>
        </w:tc>
        <w:tc>
          <w:tcPr>
            <w:tcW w:w="2429" w:type="dxa"/>
          </w:tcPr>
          <w:p w14:paraId="13E607C7" w14:textId="77777777" w:rsidR="00D640BA" w:rsidRDefault="007C76BD">
            <w:pPr>
              <w:pStyle w:val="TableParagraph"/>
              <w:spacing w:before="42"/>
              <w:ind w:left="105"/>
            </w:pPr>
            <w:r>
              <w:t>Regulating</w:t>
            </w:r>
            <w:r>
              <w:rPr>
                <w:spacing w:val="-6"/>
              </w:rPr>
              <w:t xml:space="preserve"> </w:t>
            </w:r>
            <w:r>
              <w:t>the</w:t>
            </w:r>
            <w:r>
              <w:rPr>
                <w:spacing w:val="-2"/>
              </w:rPr>
              <w:t xml:space="preserve"> </w:t>
            </w:r>
            <w:r>
              <w:t>use</w:t>
            </w:r>
            <w:r>
              <w:rPr>
                <w:spacing w:val="-4"/>
              </w:rPr>
              <w:t xml:space="preserve"> </w:t>
            </w:r>
            <w:r>
              <w:t>of</w:t>
            </w:r>
            <w:r>
              <w:rPr>
                <w:spacing w:val="-2"/>
              </w:rPr>
              <w:t xml:space="preserve"> </w:t>
            </w:r>
            <w:r>
              <w:rPr>
                <w:spacing w:val="-5"/>
              </w:rPr>
              <w:t>LFR</w:t>
            </w:r>
          </w:p>
        </w:tc>
        <w:tc>
          <w:tcPr>
            <w:tcW w:w="4497" w:type="dxa"/>
          </w:tcPr>
          <w:p w14:paraId="13E607C8" w14:textId="6FA4749D" w:rsidR="00D640BA" w:rsidRPr="00471737" w:rsidRDefault="001B2252">
            <w:pPr>
              <w:pStyle w:val="TableParagraph"/>
              <w:numPr>
                <w:ilvl w:val="0"/>
                <w:numId w:val="21"/>
              </w:numPr>
              <w:tabs>
                <w:tab w:val="left" w:pos="268"/>
              </w:tabs>
              <w:spacing w:before="42"/>
              <w:ind w:left="268" w:hanging="159"/>
              <w:rPr>
                <w:sz w:val="18"/>
                <w:szCs w:val="24"/>
              </w:rPr>
            </w:pPr>
            <w:r>
              <w:rPr>
                <w:sz w:val="18"/>
                <w:szCs w:val="24"/>
              </w:rPr>
              <w:t>DCP and DP</w:t>
            </w:r>
            <w:r w:rsidR="00957BFF">
              <w:rPr>
                <w:sz w:val="18"/>
                <w:szCs w:val="24"/>
              </w:rPr>
              <w:t>’s</w:t>
            </w:r>
            <w:r w:rsidR="007C76BD" w:rsidRPr="00471737">
              <w:rPr>
                <w:spacing w:val="-4"/>
                <w:sz w:val="18"/>
                <w:szCs w:val="24"/>
              </w:rPr>
              <w:t xml:space="preserve"> </w:t>
            </w:r>
            <w:r w:rsidR="007D3ABF">
              <w:rPr>
                <w:spacing w:val="-4"/>
                <w:sz w:val="18"/>
                <w:szCs w:val="24"/>
              </w:rPr>
              <w:t xml:space="preserve">LFR </w:t>
            </w:r>
            <w:r w:rsidR="007C76BD" w:rsidRPr="00471737">
              <w:rPr>
                <w:sz w:val="18"/>
                <w:szCs w:val="24"/>
              </w:rPr>
              <w:t>Policy</w:t>
            </w:r>
            <w:r w:rsidR="007C76BD" w:rsidRPr="00471737">
              <w:rPr>
                <w:spacing w:val="-3"/>
                <w:sz w:val="18"/>
                <w:szCs w:val="24"/>
              </w:rPr>
              <w:t xml:space="preserve"> </w:t>
            </w:r>
            <w:r w:rsidR="007C76BD" w:rsidRPr="00471737">
              <w:rPr>
                <w:spacing w:val="-2"/>
                <w:sz w:val="18"/>
                <w:szCs w:val="24"/>
              </w:rPr>
              <w:t>Document</w:t>
            </w:r>
            <w:r w:rsidR="00957BFF">
              <w:rPr>
                <w:spacing w:val="-2"/>
                <w:sz w:val="18"/>
                <w:szCs w:val="24"/>
              </w:rPr>
              <w:t>s</w:t>
            </w:r>
          </w:p>
          <w:p w14:paraId="13E607C9" w14:textId="77777777" w:rsidR="00D640BA" w:rsidRPr="00471737" w:rsidRDefault="00D640BA">
            <w:pPr>
              <w:pStyle w:val="TableParagraph"/>
              <w:spacing w:before="43"/>
              <w:ind w:left="0"/>
              <w:rPr>
                <w:sz w:val="18"/>
                <w:szCs w:val="24"/>
              </w:rPr>
            </w:pPr>
          </w:p>
          <w:p w14:paraId="13E607CA" w14:textId="36604E6E" w:rsidR="00D640BA" w:rsidRPr="00471737" w:rsidRDefault="00957BFF">
            <w:pPr>
              <w:pStyle w:val="TableParagraph"/>
              <w:numPr>
                <w:ilvl w:val="0"/>
                <w:numId w:val="21"/>
              </w:numPr>
              <w:tabs>
                <w:tab w:val="left" w:pos="276"/>
              </w:tabs>
              <w:ind w:left="276" w:hanging="167"/>
              <w:rPr>
                <w:sz w:val="18"/>
                <w:szCs w:val="24"/>
              </w:rPr>
            </w:pPr>
            <w:r>
              <w:rPr>
                <w:sz w:val="18"/>
                <w:szCs w:val="24"/>
              </w:rPr>
              <w:t xml:space="preserve">LFR </w:t>
            </w:r>
            <w:r w:rsidR="007C76BD" w:rsidRPr="00471737">
              <w:rPr>
                <w:sz w:val="18"/>
                <w:szCs w:val="24"/>
              </w:rPr>
              <w:t>Standard</w:t>
            </w:r>
            <w:r w:rsidR="007C76BD" w:rsidRPr="00471737">
              <w:rPr>
                <w:spacing w:val="-6"/>
                <w:sz w:val="18"/>
                <w:szCs w:val="24"/>
              </w:rPr>
              <w:t xml:space="preserve"> </w:t>
            </w:r>
            <w:r w:rsidR="007C76BD" w:rsidRPr="00471737">
              <w:rPr>
                <w:sz w:val="18"/>
                <w:szCs w:val="24"/>
              </w:rPr>
              <w:t>Operating</w:t>
            </w:r>
            <w:r w:rsidR="007C76BD" w:rsidRPr="00471737">
              <w:rPr>
                <w:spacing w:val="-5"/>
                <w:sz w:val="18"/>
                <w:szCs w:val="24"/>
              </w:rPr>
              <w:t xml:space="preserve"> </w:t>
            </w:r>
            <w:r w:rsidR="007C76BD" w:rsidRPr="00471737">
              <w:rPr>
                <w:spacing w:val="-2"/>
                <w:sz w:val="18"/>
                <w:szCs w:val="24"/>
              </w:rPr>
              <w:t>Procedures</w:t>
            </w:r>
            <w:r w:rsidR="007D3ABF">
              <w:rPr>
                <w:spacing w:val="-2"/>
                <w:sz w:val="18"/>
                <w:szCs w:val="24"/>
              </w:rPr>
              <w:t xml:space="preserve"> (SOP)</w:t>
            </w:r>
          </w:p>
          <w:p w14:paraId="13E607CB" w14:textId="77777777" w:rsidR="00D640BA" w:rsidRPr="00471737" w:rsidRDefault="00D640BA">
            <w:pPr>
              <w:pStyle w:val="TableParagraph"/>
              <w:spacing w:before="44"/>
              <w:ind w:left="0"/>
              <w:rPr>
                <w:sz w:val="18"/>
                <w:szCs w:val="24"/>
              </w:rPr>
            </w:pPr>
          </w:p>
          <w:p w14:paraId="13E607CC" w14:textId="677AE2EB" w:rsidR="00D640BA" w:rsidRPr="00471737" w:rsidRDefault="007C76BD">
            <w:pPr>
              <w:pStyle w:val="TableParagraph"/>
              <w:numPr>
                <w:ilvl w:val="0"/>
                <w:numId w:val="21"/>
              </w:numPr>
              <w:tabs>
                <w:tab w:val="left" w:pos="259"/>
              </w:tabs>
              <w:ind w:left="259" w:hanging="150"/>
              <w:rPr>
                <w:sz w:val="18"/>
                <w:szCs w:val="24"/>
              </w:rPr>
            </w:pPr>
            <w:r w:rsidRPr="00471737">
              <w:rPr>
                <w:sz w:val="18"/>
                <w:szCs w:val="24"/>
              </w:rPr>
              <w:t>Training</w:t>
            </w:r>
            <w:r w:rsidRPr="00471737">
              <w:rPr>
                <w:spacing w:val="-3"/>
                <w:sz w:val="18"/>
                <w:szCs w:val="24"/>
              </w:rPr>
              <w:t xml:space="preserve"> </w:t>
            </w:r>
            <w:r w:rsidRPr="00471737">
              <w:rPr>
                <w:spacing w:val="-2"/>
                <w:sz w:val="18"/>
                <w:szCs w:val="24"/>
              </w:rPr>
              <w:t>Documents</w:t>
            </w:r>
          </w:p>
          <w:p w14:paraId="13E607CD" w14:textId="77777777" w:rsidR="00D640BA" w:rsidRPr="00471737" w:rsidRDefault="00D640BA">
            <w:pPr>
              <w:pStyle w:val="TableParagraph"/>
              <w:spacing w:before="43"/>
              <w:ind w:left="0"/>
              <w:rPr>
                <w:sz w:val="18"/>
                <w:szCs w:val="24"/>
              </w:rPr>
            </w:pPr>
          </w:p>
          <w:p w14:paraId="13E607CE" w14:textId="4D494323" w:rsidR="00D640BA" w:rsidRPr="00471737" w:rsidRDefault="007C76BD">
            <w:pPr>
              <w:pStyle w:val="TableParagraph"/>
              <w:numPr>
                <w:ilvl w:val="0"/>
                <w:numId w:val="21"/>
              </w:numPr>
              <w:tabs>
                <w:tab w:val="left" w:pos="276"/>
              </w:tabs>
              <w:spacing w:before="1"/>
              <w:ind w:left="276" w:hanging="167"/>
              <w:rPr>
                <w:sz w:val="18"/>
                <w:szCs w:val="24"/>
              </w:rPr>
            </w:pPr>
            <w:r w:rsidRPr="00471737">
              <w:rPr>
                <w:sz w:val="18"/>
                <w:szCs w:val="24"/>
              </w:rPr>
              <w:t>Data</w:t>
            </w:r>
            <w:r w:rsidRPr="00471737">
              <w:rPr>
                <w:spacing w:val="-5"/>
                <w:sz w:val="18"/>
                <w:szCs w:val="24"/>
              </w:rPr>
              <w:t xml:space="preserve"> </w:t>
            </w:r>
            <w:r w:rsidRPr="00471737">
              <w:rPr>
                <w:sz w:val="18"/>
                <w:szCs w:val="24"/>
              </w:rPr>
              <w:t>Protection</w:t>
            </w:r>
            <w:r w:rsidRPr="00471737">
              <w:rPr>
                <w:spacing w:val="-6"/>
                <w:sz w:val="18"/>
                <w:szCs w:val="24"/>
              </w:rPr>
              <w:t xml:space="preserve"> </w:t>
            </w:r>
            <w:r w:rsidRPr="00471737">
              <w:rPr>
                <w:sz w:val="18"/>
                <w:szCs w:val="24"/>
              </w:rPr>
              <w:t>Appropriate</w:t>
            </w:r>
            <w:r w:rsidRPr="00471737">
              <w:rPr>
                <w:spacing w:val="-5"/>
                <w:sz w:val="18"/>
                <w:szCs w:val="24"/>
              </w:rPr>
              <w:t xml:space="preserve"> </w:t>
            </w:r>
            <w:r w:rsidRPr="00471737">
              <w:rPr>
                <w:sz w:val="18"/>
                <w:szCs w:val="24"/>
              </w:rPr>
              <w:t>Policy</w:t>
            </w:r>
            <w:r w:rsidRPr="00471737">
              <w:rPr>
                <w:spacing w:val="-5"/>
                <w:sz w:val="18"/>
                <w:szCs w:val="24"/>
              </w:rPr>
              <w:t xml:space="preserve"> </w:t>
            </w:r>
            <w:r w:rsidRPr="00471737">
              <w:rPr>
                <w:spacing w:val="-2"/>
                <w:sz w:val="18"/>
                <w:szCs w:val="24"/>
              </w:rPr>
              <w:t>Document</w:t>
            </w:r>
          </w:p>
          <w:p w14:paraId="13E607CF" w14:textId="77777777" w:rsidR="00D640BA" w:rsidRPr="00471737" w:rsidRDefault="00D640BA">
            <w:pPr>
              <w:pStyle w:val="TableParagraph"/>
              <w:spacing w:before="46"/>
              <w:ind w:left="0"/>
              <w:rPr>
                <w:sz w:val="18"/>
                <w:szCs w:val="24"/>
              </w:rPr>
            </w:pPr>
          </w:p>
          <w:p w14:paraId="13E607D0" w14:textId="77777777" w:rsidR="00D640BA" w:rsidRPr="00471737" w:rsidRDefault="007C76BD">
            <w:pPr>
              <w:pStyle w:val="TableParagraph"/>
              <w:numPr>
                <w:ilvl w:val="0"/>
                <w:numId w:val="21"/>
              </w:numPr>
              <w:tabs>
                <w:tab w:val="left" w:pos="271"/>
              </w:tabs>
              <w:ind w:left="271" w:hanging="162"/>
              <w:rPr>
                <w:sz w:val="18"/>
                <w:szCs w:val="24"/>
              </w:rPr>
            </w:pPr>
            <w:r w:rsidRPr="00471737">
              <w:rPr>
                <w:sz w:val="18"/>
                <w:szCs w:val="24"/>
              </w:rPr>
              <w:t>Data</w:t>
            </w:r>
            <w:r w:rsidRPr="00471737">
              <w:rPr>
                <w:spacing w:val="-6"/>
                <w:sz w:val="18"/>
                <w:szCs w:val="24"/>
              </w:rPr>
              <w:t xml:space="preserve"> </w:t>
            </w:r>
            <w:r w:rsidRPr="00471737">
              <w:rPr>
                <w:sz w:val="18"/>
                <w:szCs w:val="24"/>
              </w:rPr>
              <w:t>Protection</w:t>
            </w:r>
            <w:r w:rsidRPr="00471737">
              <w:rPr>
                <w:spacing w:val="-6"/>
                <w:sz w:val="18"/>
                <w:szCs w:val="24"/>
              </w:rPr>
              <w:t xml:space="preserve"> </w:t>
            </w:r>
            <w:r w:rsidRPr="00471737">
              <w:rPr>
                <w:sz w:val="18"/>
                <w:szCs w:val="24"/>
              </w:rPr>
              <w:t>Impact</w:t>
            </w:r>
            <w:r w:rsidRPr="00471737">
              <w:rPr>
                <w:spacing w:val="-6"/>
                <w:sz w:val="18"/>
                <w:szCs w:val="24"/>
              </w:rPr>
              <w:t xml:space="preserve"> </w:t>
            </w:r>
            <w:r w:rsidRPr="00471737">
              <w:rPr>
                <w:spacing w:val="-2"/>
                <w:sz w:val="18"/>
                <w:szCs w:val="24"/>
              </w:rPr>
              <w:t>Assessment</w:t>
            </w:r>
          </w:p>
          <w:p w14:paraId="13E607D1" w14:textId="77777777" w:rsidR="00D640BA" w:rsidRPr="00471737" w:rsidRDefault="00D640BA">
            <w:pPr>
              <w:pStyle w:val="TableParagraph"/>
              <w:spacing w:before="43"/>
              <w:ind w:left="0"/>
              <w:rPr>
                <w:sz w:val="18"/>
                <w:szCs w:val="24"/>
              </w:rPr>
            </w:pPr>
          </w:p>
          <w:p w14:paraId="13E607D2" w14:textId="77777777" w:rsidR="00D640BA" w:rsidRPr="00471737" w:rsidRDefault="007C76BD">
            <w:pPr>
              <w:pStyle w:val="TableParagraph"/>
              <w:numPr>
                <w:ilvl w:val="0"/>
                <w:numId w:val="21"/>
              </w:numPr>
              <w:tabs>
                <w:tab w:val="left" w:pos="240"/>
              </w:tabs>
              <w:ind w:left="240" w:hanging="131"/>
              <w:rPr>
                <w:sz w:val="18"/>
                <w:szCs w:val="24"/>
              </w:rPr>
            </w:pPr>
            <w:r w:rsidRPr="00471737">
              <w:rPr>
                <w:sz w:val="18"/>
                <w:szCs w:val="24"/>
              </w:rPr>
              <w:t>Equality</w:t>
            </w:r>
            <w:r w:rsidRPr="00471737">
              <w:rPr>
                <w:spacing w:val="-6"/>
                <w:sz w:val="18"/>
                <w:szCs w:val="24"/>
              </w:rPr>
              <w:t xml:space="preserve"> </w:t>
            </w:r>
            <w:r w:rsidRPr="00471737">
              <w:rPr>
                <w:sz w:val="18"/>
                <w:szCs w:val="24"/>
              </w:rPr>
              <w:t>Impact</w:t>
            </w:r>
            <w:r w:rsidRPr="00471737">
              <w:rPr>
                <w:spacing w:val="-6"/>
                <w:sz w:val="18"/>
                <w:szCs w:val="24"/>
              </w:rPr>
              <w:t xml:space="preserve"> </w:t>
            </w:r>
            <w:r w:rsidRPr="00471737">
              <w:rPr>
                <w:spacing w:val="-2"/>
                <w:sz w:val="18"/>
                <w:szCs w:val="24"/>
              </w:rPr>
              <w:t>Assessment</w:t>
            </w:r>
          </w:p>
          <w:p w14:paraId="13E607D3" w14:textId="77777777" w:rsidR="00D640BA" w:rsidRPr="00471737" w:rsidRDefault="00D640BA">
            <w:pPr>
              <w:pStyle w:val="TableParagraph"/>
              <w:spacing w:before="46"/>
              <w:ind w:left="0"/>
              <w:rPr>
                <w:sz w:val="18"/>
                <w:szCs w:val="24"/>
              </w:rPr>
            </w:pPr>
          </w:p>
          <w:p w14:paraId="13E607D4" w14:textId="77777777" w:rsidR="00D640BA" w:rsidRPr="00471737" w:rsidRDefault="007C76BD">
            <w:pPr>
              <w:pStyle w:val="TableParagraph"/>
              <w:numPr>
                <w:ilvl w:val="0"/>
                <w:numId w:val="21"/>
              </w:numPr>
              <w:tabs>
                <w:tab w:val="left" w:pos="269"/>
              </w:tabs>
              <w:spacing w:before="1"/>
              <w:ind w:hanging="160"/>
              <w:rPr>
                <w:sz w:val="18"/>
                <w:szCs w:val="24"/>
              </w:rPr>
            </w:pPr>
            <w:r w:rsidRPr="00471737">
              <w:rPr>
                <w:sz w:val="18"/>
                <w:szCs w:val="24"/>
              </w:rPr>
              <w:t>Community</w:t>
            </w:r>
            <w:r w:rsidRPr="00471737">
              <w:rPr>
                <w:spacing w:val="-6"/>
                <w:sz w:val="18"/>
                <w:szCs w:val="24"/>
              </w:rPr>
              <w:t xml:space="preserve"> </w:t>
            </w:r>
            <w:r w:rsidRPr="00471737">
              <w:rPr>
                <w:sz w:val="18"/>
                <w:szCs w:val="24"/>
              </w:rPr>
              <w:t>Impact</w:t>
            </w:r>
            <w:r w:rsidRPr="00471737">
              <w:rPr>
                <w:spacing w:val="-6"/>
                <w:sz w:val="18"/>
                <w:szCs w:val="24"/>
              </w:rPr>
              <w:t xml:space="preserve"> </w:t>
            </w:r>
            <w:r w:rsidRPr="00471737">
              <w:rPr>
                <w:spacing w:val="-2"/>
                <w:sz w:val="18"/>
                <w:szCs w:val="24"/>
              </w:rPr>
              <w:t>Assessment</w:t>
            </w:r>
          </w:p>
          <w:p w14:paraId="13E607D5" w14:textId="77777777" w:rsidR="00D640BA" w:rsidRPr="00471737" w:rsidRDefault="00D640BA">
            <w:pPr>
              <w:pStyle w:val="TableParagraph"/>
              <w:spacing w:before="43"/>
              <w:ind w:left="0"/>
              <w:rPr>
                <w:sz w:val="18"/>
                <w:szCs w:val="24"/>
              </w:rPr>
            </w:pPr>
          </w:p>
          <w:p w14:paraId="003ADA3F" w14:textId="54041007" w:rsidR="00D640BA" w:rsidRPr="006272F2" w:rsidRDefault="0056772C">
            <w:pPr>
              <w:pStyle w:val="TableParagraph"/>
              <w:numPr>
                <w:ilvl w:val="0"/>
                <w:numId w:val="21"/>
              </w:numPr>
              <w:tabs>
                <w:tab w:val="left" w:pos="276"/>
              </w:tabs>
              <w:ind w:left="276" w:hanging="167"/>
              <w:rPr>
                <w:sz w:val="18"/>
                <w:szCs w:val="24"/>
              </w:rPr>
            </w:pPr>
            <w:r>
              <w:rPr>
                <w:sz w:val="18"/>
                <w:szCs w:val="24"/>
              </w:rPr>
              <w:t>DCP &amp; DP</w:t>
            </w:r>
            <w:r w:rsidR="007C76BD" w:rsidRPr="00471737">
              <w:rPr>
                <w:spacing w:val="-3"/>
                <w:sz w:val="18"/>
                <w:szCs w:val="24"/>
              </w:rPr>
              <w:t xml:space="preserve"> </w:t>
            </w:r>
            <w:r w:rsidR="007C76BD" w:rsidRPr="00471737">
              <w:rPr>
                <w:sz w:val="18"/>
                <w:szCs w:val="24"/>
              </w:rPr>
              <w:t>Legal</w:t>
            </w:r>
            <w:r w:rsidR="007C76BD" w:rsidRPr="00471737">
              <w:rPr>
                <w:spacing w:val="-4"/>
                <w:sz w:val="18"/>
                <w:szCs w:val="24"/>
              </w:rPr>
              <w:t xml:space="preserve"> </w:t>
            </w:r>
            <w:r w:rsidR="007C76BD" w:rsidRPr="00471737">
              <w:rPr>
                <w:spacing w:val="-2"/>
                <w:sz w:val="18"/>
                <w:szCs w:val="24"/>
              </w:rPr>
              <w:t>Mandate</w:t>
            </w:r>
          </w:p>
          <w:p w14:paraId="6CD34786" w14:textId="77777777" w:rsidR="006272F2" w:rsidRDefault="006272F2" w:rsidP="006272F2">
            <w:pPr>
              <w:pStyle w:val="ListParagraph"/>
              <w:rPr>
                <w:sz w:val="18"/>
                <w:szCs w:val="24"/>
              </w:rPr>
            </w:pPr>
          </w:p>
          <w:p w14:paraId="16BDD74B" w14:textId="7087D8BB" w:rsidR="006272F2" w:rsidRDefault="006272F2">
            <w:pPr>
              <w:pStyle w:val="TableParagraph"/>
              <w:numPr>
                <w:ilvl w:val="0"/>
                <w:numId w:val="21"/>
              </w:numPr>
              <w:tabs>
                <w:tab w:val="left" w:pos="276"/>
              </w:tabs>
              <w:ind w:left="276" w:hanging="167"/>
              <w:rPr>
                <w:sz w:val="18"/>
                <w:szCs w:val="24"/>
              </w:rPr>
            </w:pPr>
            <w:r w:rsidRPr="006272F2">
              <w:rPr>
                <w:sz w:val="18"/>
                <w:szCs w:val="24"/>
              </w:rPr>
              <w:lastRenderedPageBreak/>
              <w:t xml:space="preserve">LFR Application and </w:t>
            </w:r>
            <w:proofErr w:type="spellStart"/>
            <w:r w:rsidRPr="006272F2">
              <w:rPr>
                <w:sz w:val="18"/>
                <w:szCs w:val="24"/>
              </w:rPr>
              <w:t>Authorisation</w:t>
            </w:r>
            <w:proofErr w:type="spellEnd"/>
          </w:p>
          <w:p w14:paraId="0BF92833" w14:textId="77777777" w:rsidR="006272F2" w:rsidRDefault="006272F2" w:rsidP="006272F2">
            <w:pPr>
              <w:pStyle w:val="ListParagraph"/>
              <w:rPr>
                <w:sz w:val="18"/>
                <w:szCs w:val="24"/>
              </w:rPr>
            </w:pPr>
          </w:p>
          <w:p w14:paraId="13E607D6" w14:textId="58C31F00" w:rsidR="006272F2" w:rsidRPr="00471737" w:rsidRDefault="006272F2">
            <w:pPr>
              <w:pStyle w:val="TableParagraph"/>
              <w:numPr>
                <w:ilvl w:val="0"/>
                <w:numId w:val="21"/>
              </w:numPr>
              <w:tabs>
                <w:tab w:val="left" w:pos="276"/>
              </w:tabs>
              <w:ind w:left="276" w:hanging="167"/>
              <w:rPr>
                <w:sz w:val="18"/>
                <w:szCs w:val="24"/>
              </w:rPr>
            </w:pPr>
            <w:r w:rsidRPr="006272F2">
              <w:rPr>
                <w:sz w:val="18"/>
                <w:szCs w:val="24"/>
              </w:rPr>
              <w:t xml:space="preserve"> LFR contractual documentation</w:t>
            </w:r>
          </w:p>
        </w:tc>
      </w:tr>
    </w:tbl>
    <w:p w14:paraId="13E607D8" w14:textId="77777777" w:rsidR="00D640BA" w:rsidRDefault="00D640BA">
      <w:pPr>
        <w:pStyle w:val="TableParagraph"/>
        <w:rPr>
          <w:sz w:val="16"/>
        </w:rPr>
        <w:sectPr w:rsidR="00D640BA">
          <w:pgSz w:w="11910" w:h="16840"/>
          <w:pgMar w:top="1920" w:right="992" w:bottom="280" w:left="1275" w:header="720" w:footer="720" w:gutter="0"/>
          <w:cols w:space="720"/>
        </w:sectPr>
      </w:pPr>
    </w:p>
    <w:p w14:paraId="13E607D9" w14:textId="77777777" w:rsidR="00D640BA" w:rsidRPr="00CD4BE4" w:rsidRDefault="007C76BD">
      <w:pPr>
        <w:pStyle w:val="Heading1"/>
        <w:numPr>
          <w:ilvl w:val="0"/>
          <w:numId w:val="26"/>
        </w:numPr>
        <w:tabs>
          <w:tab w:val="left" w:pos="596"/>
        </w:tabs>
        <w:spacing w:before="228"/>
        <w:ind w:left="596" w:hanging="431"/>
        <w:rPr>
          <w:sz w:val="28"/>
          <w:szCs w:val="28"/>
        </w:rPr>
      </w:pPr>
      <w:bookmarkStart w:id="4" w:name="2_Common_Law"/>
      <w:bookmarkStart w:id="5" w:name="_bookmark1"/>
      <w:bookmarkEnd w:id="4"/>
      <w:bookmarkEnd w:id="5"/>
      <w:r w:rsidRPr="00CD4BE4">
        <w:rPr>
          <w:sz w:val="28"/>
          <w:szCs w:val="28"/>
        </w:rPr>
        <w:lastRenderedPageBreak/>
        <w:t>Common</w:t>
      </w:r>
      <w:r w:rsidRPr="00CD4BE4">
        <w:rPr>
          <w:spacing w:val="-5"/>
          <w:sz w:val="28"/>
          <w:szCs w:val="28"/>
        </w:rPr>
        <w:t xml:space="preserve"> Law</w:t>
      </w:r>
    </w:p>
    <w:p w14:paraId="13E607DA" w14:textId="4F5E5323" w:rsidR="00D640BA" w:rsidRDefault="007C76BD">
      <w:pPr>
        <w:pStyle w:val="ListParagraph"/>
        <w:numPr>
          <w:ilvl w:val="1"/>
          <w:numId w:val="26"/>
        </w:numPr>
        <w:tabs>
          <w:tab w:val="left" w:pos="736"/>
          <w:tab w:val="left" w:pos="740"/>
        </w:tabs>
        <w:spacing w:before="224"/>
        <w:ind w:left="740" w:right="442" w:hanging="577"/>
        <w:jc w:val="both"/>
      </w:pPr>
      <w:bookmarkStart w:id="6" w:name="2.1_The_police_have_a_number_of_long-est"/>
      <w:bookmarkEnd w:id="6"/>
      <w:r>
        <w:t>The</w:t>
      </w:r>
      <w:r>
        <w:rPr>
          <w:spacing w:val="-6"/>
        </w:rPr>
        <w:t xml:space="preserve"> </w:t>
      </w:r>
      <w:r>
        <w:t>police</w:t>
      </w:r>
      <w:r>
        <w:rPr>
          <w:spacing w:val="-6"/>
        </w:rPr>
        <w:t xml:space="preserve"> </w:t>
      </w:r>
      <w:r>
        <w:t>have</w:t>
      </w:r>
      <w:r>
        <w:rPr>
          <w:spacing w:val="-8"/>
        </w:rPr>
        <w:t xml:space="preserve"> </w:t>
      </w:r>
      <w:proofErr w:type="gramStart"/>
      <w:r>
        <w:t>a</w:t>
      </w:r>
      <w:r>
        <w:rPr>
          <w:spacing w:val="-7"/>
        </w:rPr>
        <w:t xml:space="preserve"> </w:t>
      </w:r>
      <w:r>
        <w:t>number</w:t>
      </w:r>
      <w:r>
        <w:rPr>
          <w:spacing w:val="-9"/>
        </w:rPr>
        <w:t xml:space="preserve"> </w:t>
      </w:r>
      <w:r>
        <w:t>of</w:t>
      </w:r>
      <w:proofErr w:type="gramEnd"/>
      <w:r>
        <w:rPr>
          <w:spacing w:val="-7"/>
        </w:rPr>
        <w:t xml:space="preserve"> </w:t>
      </w:r>
      <w:r>
        <w:t>long-established</w:t>
      </w:r>
      <w:r>
        <w:rPr>
          <w:spacing w:val="-7"/>
        </w:rPr>
        <w:t xml:space="preserve"> </w:t>
      </w:r>
      <w:r>
        <w:t>policing</w:t>
      </w:r>
      <w:r>
        <w:rPr>
          <w:spacing w:val="-10"/>
        </w:rPr>
        <w:t xml:space="preserve"> </w:t>
      </w:r>
      <w:r>
        <w:t>responsibilities</w:t>
      </w:r>
      <w:r>
        <w:rPr>
          <w:spacing w:val="-9"/>
        </w:rPr>
        <w:t xml:space="preserve"> </w:t>
      </w:r>
      <w:r>
        <w:t>and</w:t>
      </w:r>
      <w:r>
        <w:rPr>
          <w:spacing w:val="-7"/>
        </w:rPr>
        <w:t xml:space="preserve"> </w:t>
      </w:r>
      <w:r>
        <w:t>powers</w:t>
      </w:r>
      <w:r>
        <w:rPr>
          <w:spacing w:val="-11"/>
        </w:rPr>
        <w:t xml:space="preserve"> </w:t>
      </w:r>
      <w:r>
        <w:t>derived</w:t>
      </w:r>
      <w:r>
        <w:rPr>
          <w:spacing w:val="-7"/>
        </w:rPr>
        <w:t xml:space="preserve"> </w:t>
      </w:r>
      <w:r>
        <w:t xml:space="preserve">from common law which have been </w:t>
      </w:r>
      <w:proofErr w:type="spellStart"/>
      <w:r>
        <w:t>recognised</w:t>
      </w:r>
      <w:proofErr w:type="spellEnd"/>
      <w:r>
        <w:t xml:space="preserve"> by the courts.</w:t>
      </w:r>
      <w:r>
        <w:rPr>
          <w:spacing w:val="40"/>
        </w:rPr>
        <w:t xml:space="preserve"> </w:t>
      </w:r>
      <w:r w:rsidR="00CD4BE4" w:rsidRPr="00CD4BE4">
        <w:t>DCP &amp; DP</w:t>
      </w:r>
      <w:r w:rsidR="00CD4BE4">
        <w:t xml:space="preserve"> </w:t>
      </w:r>
      <w:r w:rsidR="00CD4BE4" w:rsidRPr="00CD4BE4">
        <w:t>are</w:t>
      </w:r>
      <w:r>
        <w:t xml:space="preserve"> obliged to comply with common</w:t>
      </w:r>
      <w:r>
        <w:rPr>
          <w:spacing w:val="-4"/>
        </w:rPr>
        <w:t xml:space="preserve"> </w:t>
      </w:r>
      <w:r>
        <w:t>law</w:t>
      </w:r>
      <w:r>
        <w:rPr>
          <w:spacing w:val="-3"/>
        </w:rPr>
        <w:t xml:space="preserve"> </w:t>
      </w:r>
      <w:r>
        <w:t>and</w:t>
      </w:r>
      <w:r>
        <w:rPr>
          <w:spacing w:val="-4"/>
        </w:rPr>
        <w:t xml:space="preserve"> </w:t>
      </w:r>
      <w:r>
        <w:t>statutory</w:t>
      </w:r>
      <w:r>
        <w:rPr>
          <w:spacing w:val="-5"/>
        </w:rPr>
        <w:t xml:space="preserve"> </w:t>
      </w:r>
      <w:r>
        <w:t>safeguards</w:t>
      </w:r>
      <w:r>
        <w:rPr>
          <w:spacing w:val="-3"/>
        </w:rPr>
        <w:t xml:space="preserve"> </w:t>
      </w:r>
      <w:r>
        <w:t>in</w:t>
      </w:r>
      <w:r>
        <w:rPr>
          <w:spacing w:val="-4"/>
        </w:rPr>
        <w:t xml:space="preserve"> </w:t>
      </w:r>
      <w:r>
        <w:t>delivering</w:t>
      </w:r>
      <w:r>
        <w:rPr>
          <w:spacing w:val="-4"/>
        </w:rPr>
        <w:t xml:space="preserve"> </w:t>
      </w:r>
      <w:r>
        <w:t>its</w:t>
      </w:r>
      <w:r>
        <w:rPr>
          <w:spacing w:val="-6"/>
        </w:rPr>
        <w:t xml:space="preserve"> </w:t>
      </w:r>
      <w:r>
        <w:t>policing</w:t>
      </w:r>
      <w:r>
        <w:rPr>
          <w:spacing w:val="-4"/>
        </w:rPr>
        <w:t xml:space="preserve"> </w:t>
      </w:r>
      <w:r>
        <w:t>operational</w:t>
      </w:r>
      <w:r>
        <w:rPr>
          <w:spacing w:val="-4"/>
        </w:rPr>
        <w:t xml:space="preserve"> </w:t>
      </w:r>
      <w:r>
        <w:t>duties</w:t>
      </w:r>
      <w:r>
        <w:rPr>
          <w:spacing w:val="-6"/>
        </w:rPr>
        <w:t xml:space="preserve"> </w:t>
      </w:r>
      <w:r>
        <w:t>and</w:t>
      </w:r>
      <w:r>
        <w:rPr>
          <w:spacing w:val="-4"/>
        </w:rPr>
        <w:t xml:space="preserve"> </w:t>
      </w:r>
      <w:r>
        <w:t>relies</w:t>
      </w:r>
      <w:r>
        <w:rPr>
          <w:spacing w:val="-3"/>
        </w:rPr>
        <w:t xml:space="preserve"> </w:t>
      </w:r>
      <w:r>
        <w:t xml:space="preserve">on common law to discharge </w:t>
      </w:r>
      <w:proofErr w:type="gramStart"/>
      <w:r>
        <w:t>a number of</w:t>
      </w:r>
      <w:proofErr w:type="gramEnd"/>
      <w:r>
        <w:t xml:space="preserve"> its duties.</w:t>
      </w:r>
    </w:p>
    <w:p w14:paraId="13E607DB" w14:textId="709B5F02" w:rsidR="00D640BA" w:rsidRDefault="007C76BD">
      <w:pPr>
        <w:pStyle w:val="ListParagraph"/>
        <w:numPr>
          <w:ilvl w:val="1"/>
          <w:numId w:val="26"/>
        </w:numPr>
        <w:tabs>
          <w:tab w:val="left" w:pos="736"/>
          <w:tab w:val="left" w:pos="740"/>
        </w:tabs>
        <w:spacing w:before="241"/>
        <w:ind w:left="740" w:right="444" w:hanging="577"/>
        <w:jc w:val="both"/>
      </w:pPr>
      <w:bookmarkStart w:id="7" w:name="2.2_Key_common_law_powers_SWP_may_rely_o"/>
      <w:bookmarkEnd w:id="7"/>
      <w:r>
        <w:t xml:space="preserve">Key common law powers </w:t>
      </w:r>
      <w:r w:rsidR="004C7D03">
        <w:t>DCP &amp; DP</w:t>
      </w:r>
      <w:r>
        <w:t xml:space="preserve"> may rely on when </w:t>
      </w:r>
      <w:proofErr w:type="spellStart"/>
      <w:r>
        <w:t>utilising</w:t>
      </w:r>
      <w:proofErr w:type="spellEnd"/>
      <w:r>
        <w:t xml:space="preserve"> LFR technology include the policing common law powers to:</w:t>
      </w:r>
    </w:p>
    <w:p w14:paraId="13E607DC" w14:textId="77777777" w:rsidR="00D640BA" w:rsidRDefault="007C76BD">
      <w:pPr>
        <w:pStyle w:val="ListParagraph"/>
        <w:numPr>
          <w:ilvl w:val="2"/>
          <w:numId w:val="26"/>
        </w:numPr>
        <w:tabs>
          <w:tab w:val="left" w:pos="884"/>
        </w:tabs>
        <w:spacing w:before="240"/>
        <w:ind w:left="884" w:hanging="288"/>
      </w:pPr>
      <w:bookmarkStart w:id="8" w:name="(a)_protect_life_and_property;"/>
      <w:bookmarkEnd w:id="8"/>
      <w:r>
        <w:t>protect</w:t>
      </w:r>
      <w:r>
        <w:rPr>
          <w:spacing w:val="-4"/>
        </w:rPr>
        <w:t xml:space="preserve"> </w:t>
      </w:r>
      <w:r>
        <w:t>life</w:t>
      </w:r>
      <w:r>
        <w:rPr>
          <w:spacing w:val="-3"/>
        </w:rPr>
        <w:t xml:space="preserve"> </w:t>
      </w:r>
      <w:r>
        <w:t>and</w:t>
      </w:r>
      <w:r>
        <w:rPr>
          <w:spacing w:val="-4"/>
        </w:rPr>
        <w:t xml:space="preserve"> </w:t>
      </w:r>
      <w:r>
        <w:rPr>
          <w:spacing w:val="-2"/>
        </w:rPr>
        <w:t>property;</w:t>
      </w:r>
    </w:p>
    <w:p w14:paraId="13E607DD" w14:textId="77777777" w:rsidR="00D640BA" w:rsidRDefault="007C76BD">
      <w:pPr>
        <w:pStyle w:val="ListParagraph"/>
        <w:numPr>
          <w:ilvl w:val="2"/>
          <w:numId w:val="26"/>
        </w:numPr>
        <w:tabs>
          <w:tab w:val="left" w:pos="894"/>
        </w:tabs>
        <w:spacing w:before="238"/>
        <w:ind w:left="894" w:hanging="298"/>
      </w:pPr>
      <w:bookmarkStart w:id="9" w:name="(b)_preserve_order_and_prevent_threats_t"/>
      <w:bookmarkEnd w:id="9"/>
      <w:r>
        <w:t>preserve</w:t>
      </w:r>
      <w:r>
        <w:rPr>
          <w:spacing w:val="-6"/>
        </w:rPr>
        <w:t xml:space="preserve"> </w:t>
      </w:r>
      <w:r>
        <w:t>order</w:t>
      </w:r>
      <w:r>
        <w:rPr>
          <w:spacing w:val="-3"/>
        </w:rPr>
        <w:t xml:space="preserve"> </w:t>
      </w:r>
      <w:r>
        <w:t>and</w:t>
      </w:r>
      <w:r>
        <w:rPr>
          <w:spacing w:val="-5"/>
        </w:rPr>
        <w:t xml:space="preserve"> </w:t>
      </w:r>
      <w:r>
        <w:t>prevent</w:t>
      </w:r>
      <w:r>
        <w:rPr>
          <w:spacing w:val="-5"/>
        </w:rPr>
        <w:t xml:space="preserve"> </w:t>
      </w:r>
      <w:r>
        <w:t>threats</w:t>
      </w:r>
      <w:r>
        <w:rPr>
          <w:spacing w:val="-5"/>
        </w:rPr>
        <w:t xml:space="preserve"> </w:t>
      </w:r>
      <w:r>
        <w:t>to</w:t>
      </w:r>
      <w:r>
        <w:rPr>
          <w:spacing w:val="-3"/>
        </w:rPr>
        <w:t xml:space="preserve"> </w:t>
      </w:r>
      <w:r>
        <w:t>public</w:t>
      </w:r>
      <w:r>
        <w:rPr>
          <w:spacing w:val="-3"/>
        </w:rPr>
        <w:t xml:space="preserve"> </w:t>
      </w:r>
      <w:r>
        <w:rPr>
          <w:spacing w:val="-2"/>
        </w:rPr>
        <w:t>security;</w:t>
      </w:r>
    </w:p>
    <w:p w14:paraId="13E607DE" w14:textId="77777777" w:rsidR="00D640BA" w:rsidRDefault="007C76BD">
      <w:pPr>
        <w:pStyle w:val="ListParagraph"/>
        <w:numPr>
          <w:ilvl w:val="2"/>
          <w:numId w:val="26"/>
        </w:numPr>
        <w:tabs>
          <w:tab w:val="left" w:pos="874"/>
        </w:tabs>
        <w:spacing w:before="240"/>
        <w:ind w:left="874" w:hanging="278"/>
      </w:pPr>
      <w:bookmarkStart w:id="10" w:name="(c)_prevent_and_detect_crime;"/>
      <w:bookmarkEnd w:id="10"/>
      <w:r>
        <w:t>prevent</w:t>
      </w:r>
      <w:r>
        <w:rPr>
          <w:spacing w:val="-5"/>
        </w:rPr>
        <w:t xml:space="preserve"> </w:t>
      </w:r>
      <w:r>
        <w:t>and</w:t>
      </w:r>
      <w:r>
        <w:rPr>
          <w:spacing w:val="-5"/>
        </w:rPr>
        <w:t xml:space="preserve"> </w:t>
      </w:r>
      <w:r>
        <w:t>detect</w:t>
      </w:r>
      <w:r>
        <w:rPr>
          <w:spacing w:val="-4"/>
        </w:rPr>
        <w:t xml:space="preserve"> </w:t>
      </w:r>
      <w:r>
        <w:rPr>
          <w:spacing w:val="-2"/>
        </w:rPr>
        <w:t>crime;</w:t>
      </w:r>
    </w:p>
    <w:p w14:paraId="13E607DF" w14:textId="77777777" w:rsidR="00D640BA" w:rsidRDefault="007C76BD">
      <w:pPr>
        <w:pStyle w:val="ListParagraph"/>
        <w:numPr>
          <w:ilvl w:val="2"/>
          <w:numId w:val="26"/>
        </w:numPr>
        <w:tabs>
          <w:tab w:val="left" w:pos="894"/>
        </w:tabs>
        <w:spacing w:before="240"/>
        <w:ind w:left="894" w:hanging="298"/>
      </w:pPr>
      <w:bookmarkStart w:id="11" w:name="(d)_bring_offenders_to_justice;_and"/>
      <w:bookmarkEnd w:id="11"/>
      <w:r>
        <w:t>bring</w:t>
      </w:r>
      <w:r>
        <w:rPr>
          <w:spacing w:val="-6"/>
        </w:rPr>
        <w:t xml:space="preserve"> </w:t>
      </w:r>
      <w:r>
        <w:t>offenders</w:t>
      </w:r>
      <w:r>
        <w:rPr>
          <w:spacing w:val="-5"/>
        </w:rPr>
        <w:t xml:space="preserve"> </w:t>
      </w:r>
      <w:r>
        <w:t>to</w:t>
      </w:r>
      <w:r>
        <w:rPr>
          <w:spacing w:val="-4"/>
        </w:rPr>
        <w:t xml:space="preserve"> </w:t>
      </w:r>
      <w:r>
        <w:t>justice;</w:t>
      </w:r>
      <w:r>
        <w:rPr>
          <w:spacing w:val="-4"/>
        </w:rPr>
        <w:t xml:space="preserve"> </w:t>
      </w:r>
      <w:r>
        <w:rPr>
          <w:spacing w:val="-5"/>
        </w:rPr>
        <w:t>and</w:t>
      </w:r>
    </w:p>
    <w:p w14:paraId="13E607E0" w14:textId="77777777" w:rsidR="00D640BA" w:rsidRDefault="007C76BD">
      <w:pPr>
        <w:pStyle w:val="ListParagraph"/>
        <w:numPr>
          <w:ilvl w:val="2"/>
          <w:numId w:val="26"/>
        </w:numPr>
        <w:tabs>
          <w:tab w:val="left" w:pos="889"/>
        </w:tabs>
        <w:spacing w:before="241"/>
        <w:ind w:left="889" w:hanging="293"/>
      </w:pPr>
      <w:bookmarkStart w:id="12" w:name="(e)_uphold_national_security."/>
      <w:bookmarkEnd w:id="12"/>
      <w:r>
        <w:t>uphold</w:t>
      </w:r>
      <w:r>
        <w:rPr>
          <w:spacing w:val="-6"/>
        </w:rPr>
        <w:t xml:space="preserve"> </w:t>
      </w:r>
      <w:r>
        <w:t>national</w:t>
      </w:r>
      <w:r>
        <w:rPr>
          <w:spacing w:val="-4"/>
        </w:rPr>
        <w:t xml:space="preserve"> </w:t>
      </w:r>
      <w:r>
        <w:rPr>
          <w:spacing w:val="-2"/>
        </w:rPr>
        <w:t>security.</w:t>
      </w:r>
    </w:p>
    <w:p w14:paraId="13E607E1" w14:textId="5CE38B35" w:rsidR="00D640BA" w:rsidRDefault="007C76BD">
      <w:pPr>
        <w:pStyle w:val="BodyText"/>
        <w:spacing w:before="240"/>
        <w:ind w:left="596" w:right="352"/>
      </w:pPr>
      <w:bookmarkStart w:id="13" w:name="Example:_SWP_has_detailed_uses_of_LFR_as"/>
      <w:bookmarkEnd w:id="13"/>
      <w:r>
        <w:t>Example:</w:t>
      </w:r>
      <w:r>
        <w:rPr>
          <w:spacing w:val="-1"/>
        </w:rPr>
        <w:t xml:space="preserve"> </w:t>
      </w:r>
      <w:r w:rsidR="00F46FE9">
        <w:rPr>
          <w:spacing w:val="-1"/>
        </w:rPr>
        <w:t xml:space="preserve">DCP &amp; DP </w:t>
      </w:r>
      <w:r>
        <w:t>ha</w:t>
      </w:r>
      <w:r w:rsidR="00F46FE9">
        <w:t>ve</w:t>
      </w:r>
      <w:r>
        <w:rPr>
          <w:spacing w:val="-2"/>
        </w:rPr>
        <w:t xml:space="preserve"> </w:t>
      </w:r>
      <w:r>
        <w:t>detailed</w:t>
      </w:r>
      <w:r>
        <w:rPr>
          <w:spacing w:val="-5"/>
        </w:rPr>
        <w:t xml:space="preserve"> </w:t>
      </w:r>
      <w:r>
        <w:t>uses</w:t>
      </w:r>
      <w:r>
        <w:rPr>
          <w:spacing w:val="-4"/>
        </w:rPr>
        <w:t xml:space="preserve"> </w:t>
      </w:r>
      <w:r>
        <w:t>of</w:t>
      </w:r>
      <w:r>
        <w:rPr>
          <w:spacing w:val="-2"/>
        </w:rPr>
        <w:t xml:space="preserve"> </w:t>
      </w:r>
      <w:r>
        <w:t>LFR</w:t>
      </w:r>
      <w:r>
        <w:rPr>
          <w:spacing w:val="-2"/>
        </w:rPr>
        <w:t xml:space="preserve"> </w:t>
      </w:r>
      <w:r>
        <w:t>as</w:t>
      </w:r>
      <w:r>
        <w:rPr>
          <w:spacing w:val="-2"/>
        </w:rPr>
        <w:t xml:space="preserve"> </w:t>
      </w:r>
      <w:r>
        <w:t>a</w:t>
      </w:r>
      <w:r>
        <w:rPr>
          <w:spacing w:val="-4"/>
        </w:rPr>
        <w:t xml:space="preserve"> </w:t>
      </w:r>
      <w:r>
        <w:t>policing</w:t>
      </w:r>
      <w:r>
        <w:rPr>
          <w:spacing w:val="-5"/>
        </w:rPr>
        <w:t xml:space="preserve"> </w:t>
      </w:r>
      <w:r>
        <w:t>tactic</w:t>
      </w:r>
      <w:r>
        <w:rPr>
          <w:spacing w:val="-2"/>
        </w:rPr>
        <w:t xml:space="preserve"> </w:t>
      </w:r>
      <w:r>
        <w:t>for</w:t>
      </w:r>
      <w:r>
        <w:rPr>
          <w:spacing w:val="-2"/>
        </w:rPr>
        <w:t xml:space="preserve"> </w:t>
      </w:r>
      <w:r>
        <w:t>locating</w:t>
      </w:r>
      <w:r>
        <w:rPr>
          <w:spacing w:val="-2"/>
        </w:rPr>
        <w:t xml:space="preserve"> </w:t>
      </w:r>
      <w:r>
        <w:t>those</w:t>
      </w:r>
      <w:r>
        <w:rPr>
          <w:spacing w:val="-4"/>
        </w:rPr>
        <w:t xml:space="preserve"> </w:t>
      </w:r>
      <w:r>
        <w:t>who</w:t>
      </w:r>
      <w:r>
        <w:rPr>
          <w:spacing w:val="-3"/>
        </w:rPr>
        <w:t xml:space="preserve"> </w:t>
      </w:r>
      <w:r>
        <w:t>are</w:t>
      </w:r>
      <w:r>
        <w:rPr>
          <w:spacing w:val="-1"/>
        </w:rPr>
        <w:t xml:space="preserve"> </w:t>
      </w:r>
      <w:r>
        <w:t>wanted</w:t>
      </w:r>
      <w:r>
        <w:rPr>
          <w:spacing w:val="-3"/>
        </w:rPr>
        <w:t xml:space="preserve"> </w:t>
      </w:r>
      <w:r>
        <w:t>for an outstanding warrant.</w:t>
      </w:r>
      <w:r>
        <w:rPr>
          <w:spacing w:val="40"/>
        </w:rPr>
        <w:t xml:space="preserve"> </w:t>
      </w:r>
      <w:r>
        <w:t xml:space="preserve">In this context the use of LFR technology to facilitate officers to promptly locate those evading arrest would enable </w:t>
      </w:r>
      <w:r w:rsidR="00F20EDE">
        <w:t xml:space="preserve">DCP &amp; DP </w:t>
      </w:r>
      <w:r>
        <w:t>to discharge its responsibilities to protect life and property.</w:t>
      </w:r>
      <w:r>
        <w:rPr>
          <w:spacing w:val="40"/>
        </w:rPr>
        <w:t xml:space="preserve"> </w:t>
      </w:r>
      <w:r>
        <w:t xml:space="preserve">It would also be compatible with </w:t>
      </w:r>
      <w:r w:rsidR="00F20EDE">
        <w:t xml:space="preserve">DCP &amp; DP’s </w:t>
      </w:r>
      <w:r>
        <w:t>duty to bring offenders to justice by facilitating a prompt and effective investigation.</w:t>
      </w:r>
    </w:p>
    <w:p w14:paraId="13E607E2" w14:textId="52AC66A7" w:rsidR="00D640BA" w:rsidRDefault="007C76BD">
      <w:pPr>
        <w:pStyle w:val="ListParagraph"/>
        <w:numPr>
          <w:ilvl w:val="1"/>
          <w:numId w:val="26"/>
        </w:numPr>
        <w:tabs>
          <w:tab w:val="left" w:pos="737"/>
          <w:tab w:val="left" w:pos="740"/>
        </w:tabs>
        <w:spacing w:before="238"/>
        <w:ind w:left="740" w:right="444" w:hanging="576"/>
        <w:jc w:val="both"/>
      </w:pPr>
      <w:bookmarkStart w:id="14" w:name="2.3_The_use_of_SWP’s_common_law_power_as"/>
      <w:bookmarkEnd w:id="14"/>
      <w:r>
        <w:t>The</w:t>
      </w:r>
      <w:r>
        <w:rPr>
          <w:spacing w:val="-3"/>
        </w:rPr>
        <w:t xml:space="preserve"> </w:t>
      </w:r>
      <w:r>
        <w:t>use</w:t>
      </w:r>
      <w:r>
        <w:rPr>
          <w:spacing w:val="-5"/>
        </w:rPr>
        <w:t xml:space="preserve"> </w:t>
      </w:r>
      <w:r>
        <w:t>of</w:t>
      </w:r>
      <w:r>
        <w:rPr>
          <w:spacing w:val="-6"/>
        </w:rPr>
        <w:t xml:space="preserve"> </w:t>
      </w:r>
      <w:r>
        <w:t>common</w:t>
      </w:r>
      <w:r>
        <w:rPr>
          <w:spacing w:val="-6"/>
        </w:rPr>
        <w:t xml:space="preserve"> </w:t>
      </w:r>
      <w:r>
        <w:t>law</w:t>
      </w:r>
      <w:r>
        <w:rPr>
          <w:spacing w:val="-3"/>
        </w:rPr>
        <w:t xml:space="preserve"> </w:t>
      </w:r>
      <w:r>
        <w:t>power</w:t>
      </w:r>
      <w:r>
        <w:rPr>
          <w:spacing w:val="-5"/>
        </w:rPr>
        <w:t xml:space="preserve"> </w:t>
      </w:r>
      <w:r>
        <w:t>as</w:t>
      </w:r>
      <w:r>
        <w:rPr>
          <w:spacing w:val="-3"/>
        </w:rPr>
        <w:t xml:space="preserve"> </w:t>
      </w:r>
      <w:r>
        <w:t>a</w:t>
      </w:r>
      <w:r>
        <w:rPr>
          <w:spacing w:val="-6"/>
        </w:rPr>
        <w:t xml:space="preserve"> </w:t>
      </w:r>
      <w:r>
        <w:t>legal</w:t>
      </w:r>
      <w:r>
        <w:rPr>
          <w:spacing w:val="-4"/>
        </w:rPr>
        <w:t xml:space="preserve"> </w:t>
      </w:r>
      <w:r>
        <w:t>basis</w:t>
      </w:r>
      <w:r>
        <w:rPr>
          <w:spacing w:val="-6"/>
        </w:rPr>
        <w:t xml:space="preserve"> </w:t>
      </w:r>
      <w:r>
        <w:t>to</w:t>
      </w:r>
      <w:r>
        <w:rPr>
          <w:spacing w:val="-2"/>
        </w:rPr>
        <w:t xml:space="preserve"> </w:t>
      </w:r>
      <w:r>
        <w:t>support</w:t>
      </w:r>
      <w:r>
        <w:rPr>
          <w:spacing w:val="-3"/>
        </w:rPr>
        <w:t xml:space="preserve"> </w:t>
      </w:r>
      <w:r>
        <w:t>the</w:t>
      </w:r>
      <w:r>
        <w:rPr>
          <w:spacing w:val="-2"/>
        </w:rPr>
        <w:t xml:space="preserve"> </w:t>
      </w:r>
      <w:r>
        <w:t>deployment</w:t>
      </w:r>
      <w:r>
        <w:rPr>
          <w:spacing w:val="-8"/>
        </w:rPr>
        <w:t xml:space="preserve"> </w:t>
      </w:r>
      <w:r>
        <w:t>use</w:t>
      </w:r>
      <w:r>
        <w:rPr>
          <w:spacing w:val="-3"/>
        </w:rPr>
        <w:t xml:space="preserve"> </w:t>
      </w:r>
      <w:r>
        <w:t>of</w:t>
      </w:r>
      <w:r>
        <w:rPr>
          <w:spacing w:val="-6"/>
        </w:rPr>
        <w:t xml:space="preserve"> </w:t>
      </w:r>
      <w:r>
        <w:t>LFR</w:t>
      </w:r>
      <w:r>
        <w:rPr>
          <w:spacing w:val="-6"/>
        </w:rPr>
        <w:t xml:space="preserve"> </w:t>
      </w:r>
      <w:r>
        <w:t xml:space="preserve">has been considered and </w:t>
      </w:r>
      <w:proofErr w:type="spellStart"/>
      <w:r>
        <w:t>recognised</w:t>
      </w:r>
      <w:proofErr w:type="spellEnd"/>
      <w:r>
        <w:t xml:space="preserve"> in the ‘Bridges’ case:</w:t>
      </w:r>
    </w:p>
    <w:p w14:paraId="13E607E3" w14:textId="1B7CCA57" w:rsidR="00D640BA" w:rsidRPr="0072342F" w:rsidRDefault="007C76BD">
      <w:pPr>
        <w:pStyle w:val="ListParagraph"/>
        <w:numPr>
          <w:ilvl w:val="0"/>
          <w:numId w:val="20"/>
        </w:numPr>
        <w:tabs>
          <w:tab w:val="left" w:pos="1602"/>
          <w:tab w:val="left" w:pos="1604"/>
        </w:tabs>
        <w:spacing w:before="240" w:line="256" w:lineRule="auto"/>
        <w:ind w:right="446" w:hanging="360"/>
        <w:jc w:val="both"/>
      </w:pPr>
      <w:r w:rsidRPr="575F4813">
        <w:rPr>
          <w:i/>
          <w:iCs/>
        </w:rPr>
        <w:t>R (on the application of Edward Bridges) v The Chief Constable of South Wales Police [2019] EWHC 2341 (Admin) (the “High Court Bridges” decision)</w:t>
      </w:r>
      <w:r w:rsidRPr="575F4813">
        <w:t xml:space="preserve">; and then on </w:t>
      </w:r>
      <w:r w:rsidR="273588E6">
        <w:t>appeal</w:t>
      </w:r>
      <w:r>
        <w:t xml:space="preserve"> in,</w:t>
      </w:r>
    </w:p>
    <w:p w14:paraId="13E607E4" w14:textId="77777777" w:rsidR="00D640BA" w:rsidRDefault="007C76BD">
      <w:pPr>
        <w:pStyle w:val="ListParagraph"/>
        <w:numPr>
          <w:ilvl w:val="0"/>
          <w:numId w:val="20"/>
        </w:numPr>
        <w:tabs>
          <w:tab w:val="left" w:pos="1602"/>
          <w:tab w:val="left" w:pos="1604"/>
        </w:tabs>
        <w:spacing w:line="256" w:lineRule="auto"/>
        <w:ind w:right="445" w:hanging="360"/>
        <w:jc w:val="both"/>
      </w:pPr>
      <w:r w:rsidRPr="00292E45">
        <w:rPr>
          <w:i/>
          <w:iCs/>
        </w:rPr>
        <w:t>R (on the</w:t>
      </w:r>
      <w:r w:rsidRPr="00292E45">
        <w:rPr>
          <w:i/>
          <w:iCs/>
          <w:spacing w:val="-1"/>
        </w:rPr>
        <w:t xml:space="preserve"> </w:t>
      </w:r>
      <w:r w:rsidRPr="00292E45">
        <w:rPr>
          <w:i/>
          <w:iCs/>
        </w:rPr>
        <w:t>application</w:t>
      </w:r>
      <w:r w:rsidRPr="00292E45">
        <w:rPr>
          <w:i/>
          <w:iCs/>
          <w:spacing w:val="-3"/>
        </w:rPr>
        <w:t xml:space="preserve"> </w:t>
      </w:r>
      <w:r w:rsidRPr="00292E45">
        <w:rPr>
          <w:i/>
          <w:iCs/>
        </w:rPr>
        <w:t>of</w:t>
      </w:r>
      <w:r w:rsidRPr="00292E45">
        <w:rPr>
          <w:i/>
          <w:iCs/>
          <w:spacing w:val="-2"/>
        </w:rPr>
        <w:t xml:space="preserve"> </w:t>
      </w:r>
      <w:r w:rsidRPr="00292E45">
        <w:rPr>
          <w:i/>
          <w:iCs/>
        </w:rPr>
        <w:t>Edward Bridges)</w:t>
      </w:r>
      <w:r w:rsidRPr="00292E45">
        <w:rPr>
          <w:i/>
          <w:iCs/>
          <w:spacing w:val="-4"/>
        </w:rPr>
        <w:t xml:space="preserve"> </w:t>
      </w:r>
      <w:r w:rsidRPr="00292E45">
        <w:rPr>
          <w:i/>
          <w:iCs/>
        </w:rPr>
        <w:t>v The Chief Constable</w:t>
      </w:r>
      <w:r w:rsidRPr="00292E45">
        <w:rPr>
          <w:i/>
          <w:iCs/>
          <w:spacing w:val="-1"/>
        </w:rPr>
        <w:t xml:space="preserve"> </w:t>
      </w:r>
      <w:r w:rsidRPr="00292E45">
        <w:rPr>
          <w:i/>
          <w:iCs/>
        </w:rPr>
        <w:t>of</w:t>
      </w:r>
      <w:r w:rsidRPr="00292E45">
        <w:rPr>
          <w:i/>
          <w:iCs/>
          <w:spacing w:val="-2"/>
        </w:rPr>
        <w:t xml:space="preserve"> </w:t>
      </w:r>
      <w:r w:rsidRPr="00292E45">
        <w:rPr>
          <w:i/>
          <w:iCs/>
        </w:rPr>
        <w:t>South Wales</w:t>
      </w:r>
      <w:r w:rsidRPr="00292E45">
        <w:rPr>
          <w:i/>
          <w:iCs/>
          <w:spacing w:val="-2"/>
        </w:rPr>
        <w:t xml:space="preserve"> </w:t>
      </w:r>
      <w:r w:rsidRPr="00292E45">
        <w:rPr>
          <w:i/>
          <w:iCs/>
        </w:rPr>
        <w:t>Police [2020] EWCA Civ 1058 (the “Court of Appeal Bridges” decision</w:t>
      </w:r>
      <w:r>
        <w:t>).</w:t>
      </w:r>
    </w:p>
    <w:p w14:paraId="13E607E5" w14:textId="77777777" w:rsidR="00D640BA" w:rsidRDefault="00D640BA">
      <w:pPr>
        <w:pStyle w:val="BodyText"/>
        <w:spacing w:before="174"/>
      </w:pPr>
    </w:p>
    <w:p w14:paraId="335029ED" w14:textId="77777777" w:rsidR="00C00FB1" w:rsidRDefault="00654830">
      <w:pPr>
        <w:pStyle w:val="BodyText"/>
        <w:spacing w:before="10"/>
      </w:pPr>
      <w:bookmarkStart w:id="15" w:name="The_Court_of_Appeal_further_summarised_t"/>
      <w:bookmarkEnd w:id="15"/>
      <w:r w:rsidRPr="00654830">
        <w:t xml:space="preserve">The Divisional Court acknowledged that using cameras with facial recognition technology to obtain the biometric data of members of the public in public falls within the common law powers of the police to obtain and store information for policing purposes, and that the compilation of the watchlists is both </w:t>
      </w:r>
      <w:proofErr w:type="spellStart"/>
      <w:r w:rsidRPr="00654830">
        <w:t>authorised</w:t>
      </w:r>
      <w:proofErr w:type="spellEnd"/>
      <w:r w:rsidRPr="00654830">
        <w:t xml:space="preserve"> under the Police and Criminal Evidence Act 1984 and within the powers of the police at common law. </w:t>
      </w:r>
    </w:p>
    <w:p w14:paraId="61F3E747" w14:textId="77777777" w:rsidR="00C00FB1" w:rsidRDefault="00C00FB1">
      <w:pPr>
        <w:pStyle w:val="BodyText"/>
        <w:spacing w:before="10"/>
      </w:pPr>
    </w:p>
    <w:p w14:paraId="397DBA95" w14:textId="64245C40" w:rsidR="00C00FB1" w:rsidRDefault="00654830">
      <w:pPr>
        <w:pStyle w:val="BodyText"/>
        <w:spacing w:before="10"/>
      </w:pPr>
      <w:r w:rsidRPr="00654830">
        <w:t xml:space="preserve">The reference to the 1984 Act is a reference to imagery obtained pursuant to Section 64A (Photographing of suspects etc.) of the Act and particularly section 64A(4)(a) which allows a photograph taken under the section to be “used … for any purpose related to the prevention or detection of crime, the investigation of an offence or the conduct of a prosecution or to the enforcement of a sentence”. </w:t>
      </w:r>
    </w:p>
    <w:p w14:paraId="6C571743" w14:textId="6E7053D7" w:rsidR="00C00FB1" w:rsidRDefault="00C00FB1">
      <w:pPr>
        <w:pStyle w:val="BodyText"/>
        <w:spacing w:before="10"/>
      </w:pPr>
    </w:p>
    <w:p w14:paraId="13E607E7" w14:textId="60FAF709" w:rsidR="00D640BA" w:rsidRDefault="00AD4D2B">
      <w:pPr>
        <w:pStyle w:val="BodyText"/>
        <w:spacing w:before="10"/>
        <w:rPr>
          <w:sz w:val="17"/>
        </w:rPr>
      </w:pPr>
      <w:r>
        <w:rPr>
          <w:noProof/>
          <w:sz w:val="17"/>
        </w:rPr>
        <w:lastRenderedPageBreak/>
        <mc:AlternateContent>
          <mc:Choice Requires="wps">
            <w:drawing>
              <wp:anchor distT="0" distB="0" distL="0" distR="0" simplePos="0" relativeHeight="251658246" behindDoc="1" locked="0" layoutInCell="1" allowOverlap="1" wp14:anchorId="13E6092A" wp14:editId="77F68D44">
                <wp:simplePos x="0" y="0"/>
                <wp:positionH relativeFrom="page">
                  <wp:posOffset>1082675</wp:posOffset>
                </wp:positionH>
                <wp:positionV relativeFrom="paragraph">
                  <wp:posOffset>403860</wp:posOffset>
                </wp:positionV>
                <wp:extent cx="5360035" cy="69659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696595"/>
                        </a:xfrm>
                        <a:prstGeom prst="rect">
                          <a:avLst/>
                        </a:prstGeom>
                        <a:ln w="6108">
                          <a:solidFill>
                            <a:srgbClr val="000000"/>
                          </a:solidFill>
                          <a:prstDash val="solid"/>
                        </a:ln>
                      </wps:spPr>
                      <wps:txbx>
                        <w:txbxContent>
                          <w:p w14:paraId="13E60960" w14:textId="77777777" w:rsidR="00D640BA" w:rsidRDefault="007C76BD">
                            <w:pPr>
                              <w:pStyle w:val="BodyText"/>
                              <w:spacing w:before="37"/>
                              <w:ind w:left="102" w:right="99"/>
                              <w:jc w:val="both"/>
                            </w:pPr>
                            <w:proofErr w:type="spellStart"/>
                            <w:r>
                              <w:rPr>
                                <w:b/>
                              </w:rPr>
                              <w:t>Authorising</w:t>
                            </w:r>
                            <w:proofErr w:type="spellEnd"/>
                            <w:r>
                              <w:rPr>
                                <w:b/>
                              </w:rPr>
                              <w:t xml:space="preserve"> Officers: </w:t>
                            </w:r>
                            <w:r>
                              <w:t xml:space="preserve">When considering the use of LFR technology, must be clear as to the common law policing power that is relied upon for lawfully </w:t>
                            </w:r>
                            <w:proofErr w:type="spellStart"/>
                            <w:r>
                              <w:t>authorising</w:t>
                            </w:r>
                            <w:proofErr w:type="spellEnd"/>
                            <w:r>
                              <w:t xml:space="preserve"> the use of LFR and record this as part of the decision-making process.</w:t>
                            </w:r>
                          </w:p>
                        </w:txbxContent>
                      </wps:txbx>
                      <wps:bodyPr wrap="square" lIns="0" tIns="0" rIns="0" bIns="0" rtlCol="0">
                        <a:noAutofit/>
                      </wps:bodyPr>
                    </wps:wsp>
                  </a:graphicData>
                </a:graphic>
              </wp:anchor>
            </w:drawing>
          </mc:Choice>
          <mc:Fallback>
            <w:pict>
              <v:shape w14:anchorId="13E6092A" id="Textbox 5" o:spid="_x0000_s1028" type="#_x0000_t202" style="position:absolute;margin-left:85.25pt;margin-top:31.8pt;width:422.05pt;height:54.8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" filled="f" strokeweight=".16967mm">
                <v:path arrowok="t"/>
                <v:textbox inset="0,0,0,0">
                  <w:txbxContent>
                    <w:p w14:paraId="13E60960" w14:textId="77777777" w:rsidR="00D640BA" w:rsidRDefault="007C76BD">
                      <w:pPr>
                        <w:pStyle w:val="BodyText"/>
                        <w:spacing w:before="37"/>
                        <w:ind w:left="102" w:right="99"/>
                        <w:jc w:val="both"/>
                      </w:pPr>
                      <w:proofErr w:type="spellStart"/>
                      <w:r>
                        <w:rPr>
                          <w:b/>
                        </w:rPr>
                        <w:t>Authorising</w:t>
                      </w:r>
                      <w:proofErr w:type="spellEnd"/>
                      <w:r>
                        <w:rPr>
                          <w:b/>
                        </w:rPr>
                        <w:t xml:space="preserve"> Officers: </w:t>
                      </w:r>
                      <w:r>
                        <w:t xml:space="preserve">When considering the use of LFR technology, must be clear as to the common law policing power that is relied upon for lawfully </w:t>
                      </w:r>
                      <w:proofErr w:type="spellStart"/>
                      <w:r>
                        <w:t>authorising</w:t>
                      </w:r>
                      <w:proofErr w:type="spellEnd"/>
                      <w:r>
                        <w:t xml:space="preserve"> the use of LFR and record this as part of the decision-making process.</w:t>
                      </w:r>
                    </w:p>
                  </w:txbxContent>
                </v:textbox>
                <w10:wrap type="topAndBottom" anchorx="page"/>
              </v:shape>
            </w:pict>
          </mc:Fallback>
        </mc:AlternateContent>
      </w:r>
      <w:r w:rsidR="00654830" w:rsidRPr="00654830">
        <w:t xml:space="preserve">On appeal, it was common ground between the parties that the police had the relevant common law powers to deploy LFR and this was therefore not an issue that the Court of Appeal addressed further. </w:t>
      </w:r>
    </w:p>
    <w:p w14:paraId="13E607E8" w14:textId="77777777" w:rsidR="00D640BA" w:rsidRDefault="00D640BA">
      <w:pPr>
        <w:pStyle w:val="BodyText"/>
        <w:rPr>
          <w:sz w:val="17"/>
        </w:rPr>
        <w:sectPr w:rsidR="00D640BA">
          <w:pgSz w:w="11910" w:h="16840"/>
          <w:pgMar w:top="1920" w:right="992" w:bottom="280" w:left="1275" w:header="720" w:footer="720" w:gutter="0"/>
          <w:cols w:space="720"/>
        </w:sectPr>
      </w:pPr>
    </w:p>
    <w:p w14:paraId="13E607E9" w14:textId="77777777" w:rsidR="00D640BA" w:rsidRPr="004F70E7" w:rsidRDefault="007C76BD">
      <w:pPr>
        <w:pStyle w:val="Heading1"/>
        <w:numPr>
          <w:ilvl w:val="0"/>
          <w:numId w:val="26"/>
        </w:numPr>
        <w:tabs>
          <w:tab w:val="left" w:pos="596"/>
        </w:tabs>
        <w:spacing w:before="21"/>
        <w:ind w:left="596" w:hanging="431"/>
        <w:rPr>
          <w:sz w:val="28"/>
          <w:szCs w:val="28"/>
        </w:rPr>
      </w:pPr>
      <w:bookmarkStart w:id="16" w:name="3_Police_and_Criminal_Evidence_Act_1984"/>
      <w:bookmarkStart w:id="17" w:name="_bookmark2"/>
      <w:bookmarkEnd w:id="16"/>
      <w:bookmarkEnd w:id="17"/>
      <w:r w:rsidRPr="004F70E7">
        <w:rPr>
          <w:sz w:val="28"/>
          <w:szCs w:val="28"/>
        </w:rPr>
        <w:lastRenderedPageBreak/>
        <w:t>Police</w:t>
      </w:r>
      <w:r w:rsidRPr="004F70E7">
        <w:rPr>
          <w:spacing w:val="-5"/>
          <w:sz w:val="28"/>
          <w:szCs w:val="28"/>
        </w:rPr>
        <w:t xml:space="preserve"> </w:t>
      </w:r>
      <w:r w:rsidRPr="004F70E7">
        <w:rPr>
          <w:sz w:val="28"/>
          <w:szCs w:val="28"/>
        </w:rPr>
        <w:t>and</w:t>
      </w:r>
      <w:r w:rsidRPr="004F70E7">
        <w:rPr>
          <w:spacing w:val="-5"/>
          <w:sz w:val="28"/>
          <w:szCs w:val="28"/>
        </w:rPr>
        <w:t xml:space="preserve"> </w:t>
      </w:r>
      <w:r w:rsidRPr="004F70E7">
        <w:rPr>
          <w:sz w:val="28"/>
          <w:szCs w:val="28"/>
        </w:rPr>
        <w:t>Criminal</w:t>
      </w:r>
      <w:r w:rsidRPr="004F70E7">
        <w:rPr>
          <w:spacing w:val="-3"/>
          <w:sz w:val="28"/>
          <w:szCs w:val="28"/>
        </w:rPr>
        <w:t xml:space="preserve"> </w:t>
      </w:r>
      <w:r w:rsidRPr="004F70E7">
        <w:rPr>
          <w:sz w:val="28"/>
          <w:szCs w:val="28"/>
        </w:rPr>
        <w:t>Evidence</w:t>
      </w:r>
      <w:r w:rsidRPr="004F70E7">
        <w:rPr>
          <w:spacing w:val="-5"/>
          <w:sz w:val="28"/>
          <w:szCs w:val="28"/>
        </w:rPr>
        <w:t xml:space="preserve"> </w:t>
      </w:r>
      <w:r w:rsidRPr="004F70E7">
        <w:rPr>
          <w:sz w:val="28"/>
          <w:szCs w:val="28"/>
        </w:rPr>
        <w:t>Act</w:t>
      </w:r>
      <w:r w:rsidRPr="004F70E7">
        <w:rPr>
          <w:spacing w:val="-5"/>
          <w:sz w:val="28"/>
          <w:szCs w:val="28"/>
        </w:rPr>
        <w:t xml:space="preserve"> </w:t>
      </w:r>
      <w:r w:rsidRPr="004F70E7">
        <w:rPr>
          <w:spacing w:val="-4"/>
          <w:sz w:val="28"/>
          <w:szCs w:val="28"/>
        </w:rPr>
        <w:t>1984</w:t>
      </w:r>
    </w:p>
    <w:p w14:paraId="13E607EA" w14:textId="77777777" w:rsidR="00D640BA" w:rsidRDefault="007C76BD">
      <w:pPr>
        <w:pStyle w:val="ListParagraph"/>
        <w:numPr>
          <w:ilvl w:val="1"/>
          <w:numId w:val="26"/>
        </w:numPr>
        <w:tabs>
          <w:tab w:val="left" w:pos="741"/>
        </w:tabs>
        <w:spacing w:before="224"/>
        <w:ind w:left="741" w:hanging="576"/>
      </w:pPr>
      <w:bookmarkStart w:id="18" w:name="3.1_Section_64A_of_PACE_allows_photograp"/>
      <w:bookmarkEnd w:id="18"/>
      <w:r>
        <w:t>Section</w:t>
      </w:r>
      <w:r>
        <w:rPr>
          <w:spacing w:val="-8"/>
        </w:rPr>
        <w:t xml:space="preserve"> </w:t>
      </w:r>
      <w:r>
        <w:t>64A</w:t>
      </w:r>
      <w:r>
        <w:rPr>
          <w:spacing w:val="-3"/>
        </w:rPr>
        <w:t xml:space="preserve"> </w:t>
      </w:r>
      <w:r>
        <w:t>of</w:t>
      </w:r>
      <w:r>
        <w:rPr>
          <w:spacing w:val="-3"/>
        </w:rPr>
        <w:t xml:space="preserve"> </w:t>
      </w:r>
      <w:r>
        <w:t>PACE</w:t>
      </w:r>
      <w:r>
        <w:rPr>
          <w:spacing w:val="-3"/>
        </w:rPr>
        <w:t xml:space="preserve"> </w:t>
      </w:r>
      <w:r>
        <w:t>allows</w:t>
      </w:r>
      <w:r>
        <w:rPr>
          <w:spacing w:val="-4"/>
        </w:rPr>
        <w:t xml:space="preserve"> </w:t>
      </w:r>
      <w:r>
        <w:t>photographing</w:t>
      </w:r>
      <w:r>
        <w:rPr>
          <w:spacing w:val="-4"/>
        </w:rPr>
        <w:t xml:space="preserve"> </w:t>
      </w:r>
      <w:r>
        <w:t>a</w:t>
      </w:r>
      <w:r>
        <w:rPr>
          <w:spacing w:val="-3"/>
        </w:rPr>
        <w:t xml:space="preserve"> </w:t>
      </w:r>
      <w:r>
        <w:t>person</w:t>
      </w:r>
      <w:r>
        <w:rPr>
          <w:spacing w:val="-4"/>
        </w:rPr>
        <w:t xml:space="preserve"> </w:t>
      </w:r>
      <w:r>
        <w:t>who</w:t>
      </w:r>
      <w:r>
        <w:rPr>
          <w:spacing w:val="-1"/>
        </w:rPr>
        <w:t xml:space="preserve"> </w:t>
      </w:r>
      <w:r>
        <w:t>is</w:t>
      </w:r>
      <w:r>
        <w:rPr>
          <w:spacing w:val="-3"/>
        </w:rPr>
        <w:t xml:space="preserve"> </w:t>
      </w:r>
      <w:r>
        <w:t>detained</w:t>
      </w:r>
      <w:r>
        <w:rPr>
          <w:spacing w:val="-4"/>
        </w:rPr>
        <w:t xml:space="preserve"> </w:t>
      </w:r>
      <w:r>
        <w:t>at</w:t>
      </w:r>
      <w:r>
        <w:rPr>
          <w:spacing w:val="-5"/>
        </w:rPr>
        <w:t xml:space="preserve"> </w:t>
      </w:r>
      <w:r>
        <w:t>a</w:t>
      </w:r>
      <w:r>
        <w:rPr>
          <w:spacing w:val="-2"/>
        </w:rPr>
        <w:t xml:space="preserve"> station.</w:t>
      </w:r>
    </w:p>
    <w:p w14:paraId="13E607EB" w14:textId="77777777" w:rsidR="00D640BA" w:rsidRDefault="007C76BD">
      <w:pPr>
        <w:pStyle w:val="ListParagraph"/>
        <w:numPr>
          <w:ilvl w:val="1"/>
          <w:numId w:val="26"/>
        </w:numPr>
        <w:tabs>
          <w:tab w:val="left" w:pos="737"/>
          <w:tab w:val="left" w:pos="741"/>
        </w:tabs>
        <w:spacing w:before="238"/>
        <w:ind w:left="741" w:right="444" w:hanging="577"/>
        <w:jc w:val="both"/>
      </w:pPr>
      <w:bookmarkStart w:id="19" w:name="3.2_Allows_for_the_photographs_to_be_use"/>
      <w:bookmarkEnd w:id="19"/>
      <w:r>
        <w:t xml:space="preserve">Allows for </w:t>
      </w:r>
      <w:proofErr w:type="gramStart"/>
      <w:r>
        <w:t>the photographs</w:t>
      </w:r>
      <w:proofErr w:type="gramEnd"/>
      <w:r>
        <w:t xml:space="preserve"> to be used for the prevention and detection of crime, the investigation of offences or the conduct of prosecutions.</w:t>
      </w:r>
    </w:p>
    <w:p w14:paraId="13E607EC" w14:textId="77777777" w:rsidR="00D640BA" w:rsidRPr="00F35C36" w:rsidRDefault="007C76BD">
      <w:pPr>
        <w:pStyle w:val="Heading1"/>
        <w:numPr>
          <w:ilvl w:val="0"/>
          <w:numId w:val="26"/>
        </w:numPr>
        <w:tabs>
          <w:tab w:val="left" w:pos="596"/>
        </w:tabs>
        <w:spacing w:before="241"/>
        <w:ind w:left="596" w:hanging="431"/>
        <w:rPr>
          <w:sz w:val="28"/>
          <w:szCs w:val="28"/>
        </w:rPr>
      </w:pPr>
      <w:bookmarkStart w:id="20" w:name="4_Human_Rights_Act_1998"/>
      <w:bookmarkStart w:id="21" w:name="_bookmark3"/>
      <w:bookmarkEnd w:id="20"/>
      <w:bookmarkEnd w:id="21"/>
      <w:r w:rsidRPr="00F35C36">
        <w:rPr>
          <w:sz w:val="28"/>
          <w:szCs w:val="28"/>
        </w:rPr>
        <w:t>Human</w:t>
      </w:r>
      <w:r w:rsidRPr="00F35C36">
        <w:rPr>
          <w:spacing w:val="-6"/>
          <w:sz w:val="28"/>
          <w:szCs w:val="28"/>
        </w:rPr>
        <w:t xml:space="preserve"> </w:t>
      </w:r>
      <w:r w:rsidRPr="00F35C36">
        <w:rPr>
          <w:sz w:val="28"/>
          <w:szCs w:val="28"/>
        </w:rPr>
        <w:t>Rights</w:t>
      </w:r>
      <w:r w:rsidRPr="00F35C36">
        <w:rPr>
          <w:spacing w:val="-5"/>
          <w:sz w:val="28"/>
          <w:szCs w:val="28"/>
        </w:rPr>
        <w:t xml:space="preserve"> </w:t>
      </w:r>
      <w:r w:rsidRPr="00F35C36">
        <w:rPr>
          <w:sz w:val="28"/>
          <w:szCs w:val="28"/>
        </w:rPr>
        <w:t>Act</w:t>
      </w:r>
      <w:r w:rsidRPr="00F35C36">
        <w:rPr>
          <w:spacing w:val="-1"/>
          <w:sz w:val="28"/>
          <w:szCs w:val="28"/>
        </w:rPr>
        <w:t xml:space="preserve"> </w:t>
      </w:r>
      <w:r w:rsidRPr="00F35C36">
        <w:rPr>
          <w:spacing w:val="-4"/>
          <w:sz w:val="28"/>
          <w:szCs w:val="28"/>
        </w:rPr>
        <w:t>1998</w:t>
      </w:r>
    </w:p>
    <w:p w14:paraId="13E607ED" w14:textId="0D88AC41" w:rsidR="00D640BA" w:rsidRDefault="00F35C36">
      <w:pPr>
        <w:pStyle w:val="ListParagraph"/>
        <w:numPr>
          <w:ilvl w:val="1"/>
          <w:numId w:val="26"/>
        </w:numPr>
        <w:tabs>
          <w:tab w:val="left" w:pos="736"/>
          <w:tab w:val="left" w:pos="740"/>
        </w:tabs>
        <w:spacing w:before="224"/>
        <w:ind w:left="740" w:right="445" w:hanging="577"/>
        <w:jc w:val="both"/>
      </w:pPr>
      <w:bookmarkStart w:id="22" w:name="4.1_SWP_use_of_LFR_must_be_in_compliance"/>
      <w:bookmarkEnd w:id="22"/>
      <w:r w:rsidRPr="00F35C36">
        <w:t>Polic</w:t>
      </w:r>
      <w:r w:rsidR="00917C38">
        <w:t>e</w:t>
      </w:r>
      <w:r w:rsidR="007C76BD" w:rsidRPr="00F35C36">
        <w:t xml:space="preserve"> </w:t>
      </w:r>
      <w:r w:rsidR="007C76BD">
        <w:t>use</w:t>
      </w:r>
      <w:r w:rsidR="007C76BD">
        <w:rPr>
          <w:spacing w:val="-12"/>
        </w:rPr>
        <w:t xml:space="preserve"> </w:t>
      </w:r>
      <w:r w:rsidR="007C76BD">
        <w:t>of</w:t>
      </w:r>
      <w:r w:rsidR="007C76BD">
        <w:rPr>
          <w:spacing w:val="-13"/>
        </w:rPr>
        <w:t xml:space="preserve"> </w:t>
      </w:r>
      <w:r w:rsidR="007C76BD">
        <w:t>LFR</w:t>
      </w:r>
      <w:r w:rsidR="007C76BD">
        <w:rPr>
          <w:spacing w:val="-12"/>
        </w:rPr>
        <w:t xml:space="preserve"> </w:t>
      </w:r>
      <w:r w:rsidR="007C76BD">
        <w:t>must</w:t>
      </w:r>
      <w:r w:rsidR="007C76BD">
        <w:rPr>
          <w:spacing w:val="-13"/>
        </w:rPr>
        <w:t xml:space="preserve"> </w:t>
      </w:r>
      <w:proofErr w:type="gramStart"/>
      <w:r w:rsidR="007C76BD">
        <w:t>be</w:t>
      </w:r>
      <w:r w:rsidR="007C76BD">
        <w:rPr>
          <w:spacing w:val="-12"/>
        </w:rPr>
        <w:t xml:space="preserve"> </w:t>
      </w:r>
      <w:r w:rsidR="007C76BD">
        <w:t>in</w:t>
      </w:r>
      <w:r w:rsidR="007C76BD">
        <w:rPr>
          <w:spacing w:val="-13"/>
        </w:rPr>
        <w:t xml:space="preserve"> </w:t>
      </w:r>
      <w:r w:rsidR="007C76BD">
        <w:t>compliance</w:t>
      </w:r>
      <w:r w:rsidR="007C76BD">
        <w:rPr>
          <w:spacing w:val="-12"/>
        </w:rPr>
        <w:t xml:space="preserve"> </w:t>
      </w:r>
      <w:r w:rsidR="007C76BD">
        <w:t>with</w:t>
      </w:r>
      <w:proofErr w:type="gramEnd"/>
      <w:r w:rsidR="007C76BD">
        <w:rPr>
          <w:spacing w:val="-12"/>
        </w:rPr>
        <w:t xml:space="preserve"> </w:t>
      </w:r>
      <w:r w:rsidR="007C76BD">
        <w:t>the</w:t>
      </w:r>
      <w:r w:rsidR="007C76BD">
        <w:rPr>
          <w:spacing w:val="-13"/>
        </w:rPr>
        <w:t xml:space="preserve"> </w:t>
      </w:r>
      <w:r w:rsidR="007C76BD">
        <w:t>Human</w:t>
      </w:r>
      <w:r w:rsidR="007C76BD">
        <w:rPr>
          <w:spacing w:val="-12"/>
        </w:rPr>
        <w:t xml:space="preserve"> </w:t>
      </w:r>
      <w:r w:rsidR="007C76BD">
        <w:t>Rights</w:t>
      </w:r>
      <w:r w:rsidR="007C76BD">
        <w:rPr>
          <w:spacing w:val="-13"/>
        </w:rPr>
        <w:t xml:space="preserve"> </w:t>
      </w:r>
      <w:r w:rsidR="007C76BD">
        <w:t>Act</w:t>
      </w:r>
      <w:r w:rsidR="007C76BD">
        <w:rPr>
          <w:spacing w:val="-12"/>
        </w:rPr>
        <w:t xml:space="preserve"> </w:t>
      </w:r>
      <w:r w:rsidR="007C76BD">
        <w:t>1998.</w:t>
      </w:r>
      <w:r w:rsidR="007C76BD">
        <w:rPr>
          <w:spacing w:val="-1"/>
        </w:rPr>
        <w:t xml:space="preserve"> </w:t>
      </w:r>
      <w:r w:rsidR="007C76BD">
        <w:t>LFR</w:t>
      </w:r>
      <w:r w:rsidR="007C76BD">
        <w:rPr>
          <w:spacing w:val="-13"/>
        </w:rPr>
        <w:t xml:space="preserve"> </w:t>
      </w:r>
      <w:r w:rsidR="007C76BD">
        <w:t>technology</w:t>
      </w:r>
      <w:r w:rsidR="007C76BD">
        <w:rPr>
          <w:spacing w:val="-12"/>
        </w:rPr>
        <w:t xml:space="preserve"> </w:t>
      </w:r>
      <w:proofErr w:type="gramStart"/>
      <w:r w:rsidR="007C76BD">
        <w:t>engages</w:t>
      </w:r>
      <w:proofErr w:type="gramEnd"/>
      <w:r w:rsidR="007C76BD">
        <w:t xml:space="preserve"> the Human Rights Act 1998 and </w:t>
      </w:r>
      <w:proofErr w:type="gramStart"/>
      <w:r w:rsidR="007C76BD">
        <w:t>in particular has</w:t>
      </w:r>
      <w:proofErr w:type="gramEnd"/>
      <w:r w:rsidR="007C76BD">
        <w:t xml:space="preserve"> the potential to impact upon an individual’s Article 8 rights, the right to respect for private and family life.</w:t>
      </w:r>
      <w:r w:rsidR="007C76BD">
        <w:rPr>
          <w:spacing w:val="40"/>
        </w:rPr>
        <w:t xml:space="preserve"> </w:t>
      </w:r>
      <w:r w:rsidR="007C76BD">
        <w:t>This provides:</w:t>
      </w:r>
    </w:p>
    <w:p w14:paraId="13E607EE" w14:textId="4F44E84B" w:rsidR="00D640BA" w:rsidRDefault="007C76BD">
      <w:pPr>
        <w:pStyle w:val="BodyText"/>
        <w:spacing w:before="241"/>
        <w:ind w:left="740" w:right="443"/>
        <w:jc w:val="both"/>
      </w:pPr>
      <w:bookmarkStart w:id="23" w:name="‘_There_shall_be_no_interference_by_a_pu"/>
      <w:bookmarkEnd w:id="23"/>
      <w:r>
        <w:t>‘</w:t>
      </w:r>
      <w:r w:rsidRPr="00917C38">
        <w:rPr>
          <w:i/>
          <w:iCs/>
        </w:rPr>
        <w:t>There</w:t>
      </w:r>
      <w:r w:rsidRPr="00917C38">
        <w:rPr>
          <w:i/>
          <w:iCs/>
          <w:spacing w:val="-1"/>
        </w:rPr>
        <w:t xml:space="preserve"> </w:t>
      </w:r>
      <w:r w:rsidRPr="00917C38">
        <w:rPr>
          <w:i/>
          <w:iCs/>
        </w:rPr>
        <w:t>shall be</w:t>
      </w:r>
      <w:r w:rsidRPr="00917C38">
        <w:rPr>
          <w:i/>
          <w:iCs/>
          <w:spacing w:val="-1"/>
        </w:rPr>
        <w:t xml:space="preserve"> </w:t>
      </w:r>
      <w:r w:rsidRPr="00917C38">
        <w:rPr>
          <w:i/>
          <w:iCs/>
        </w:rPr>
        <w:t>no</w:t>
      </w:r>
      <w:r w:rsidRPr="00917C38">
        <w:rPr>
          <w:i/>
          <w:iCs/>
          <w:spacing w:val="-1"/>
        </w:rPr>
        <w:t xml:space="preserve"> </w:t>
      </w:r>
      <w:r w:rsidRPr="00917C38">
        <w:rPr>
          <w:i/>
          <w:iCs/>
        </w:rPr>
        <w:t>interference by a public authority</w:t>
      </w:r>
      <w:r w:rsidRPr="00917C38">
        <w:rPr>
          <w:i/>
          <w:iCs/>
          <w:spacing w:val="-1"/>
        </w:rPr>
        <w:t xml:space="preserve"> </w:t>
      </w:r>
      <w:r w:rsidRPr="00917C38">
        <w:rPr>
          <w:i/>
          <w:iCs/>
        </w:rPr>
        <w:t>with the</w:t>
      </w:r>
      <w:r w:rsidRPr="00917C38">
        <w:rPr>
          <w:i/>
          <w:iCs/>
          <w:spacing w:val="-1"/>
        </w:rPr>
        <w:t xml:space="preserve"> </w:t>
      </w:r>
      <w:r w:rsidRPr="00917C38">
        <w:rPr>
          <w:i/>
          <w:iCs/>
        </w:rPr>
        <w:t>exercise</w:t>
      </w:r>
      <w:r w:rsidRPr="00917C38">
        <w:rPr>
          <w:i/>
          <w:iCs/>
          <w:spacing w:val="-1"/>
        </w:rPr>
        <w:t xml:space="preserve"> </w:t>
      </w:r>
      <w:r w:rsidRPr="00917C38">
        <w:rPr>
          <w:i/>
          <w:iCs/>
        </w:rPr>
        <w:t>of the right except such as in accordance with the law and is necessary in a demographic society in the interests of national</w:t>
      </w:r>
      <w:r w:rsidRPr="00917C38">
        <w:rPr>
          <w:i/>
          <w:iCs/>
          <w:spacing w:val="-7"/>
        </w:rPr>
        <w:t xml:space="preserve"> </w:t>
      </w:r>
      <w:r w:rsidRPr="00917C38">
        <w:rPr>
          <w:i/>
          <w:iCs/>
        </w:rPr>
        <w:t>security,</w:t>
      </w:r>
      <w:r w:rsidRPr="00917C38">
        <w:rPr>
          <w:i/>
          <w:iCs/>
          <w:spacing w:val="-7"/>
        </w:rPr>
        <w:t xml:space="preserve"> </w:t>
      </w:r>
      <w:r w:rsidRPr="00917C38">
        <w:rPr>
          <w:i/>
          <w:iCs/>
        </w:rPr>
        <w:t>public</w:t>
      </w:r>
      <w:r w:rsidRPr="00917C38">
        <w:rPr>
          <w:i/>
          <w:iCs/>
          <w:spacing w:val="-6"/>
        </w:rPr>
        <w:t xml:space="preserve"> </w:t>
      </w:r>
      <w:r w:rsidRPr="00917C38">
        <w:rPr>
          <w:i/>
          <w:iCs/>
        </w:rPr>
        <w:t>safety</w:t>
      </w:r>
      <w:r w:rsidRPr="00917C38">
        <w:rPr>
          <w:i/>
          <w:iCs/>
          <w:spacing w:val="-8"/>
        </w:rPr>
        <w:t xml:space="preserve"> </w:t>
      </w:r>
      <w:r w:rsidRPr="00917C38">
        <w:rPr>
          <w:i/>
          <w:iCs/>
        </w:rPr>
        <w:t>or</w:t>
      </w:r>
      <w:r w:rsidRPr="00917C38">
        <w:rPr>
          <w:i/>
          <w:iCs/>
          <w:spacing w:val="-7"/>
        </w:rPr>
        <w:t xml:space="preserve"> </w:t>
      </w:r>
      <w:r w:rsidRPr="00917C38">
        <w:rPr>
          <w:i/>
          <w:iCs/>
        </w:rPr>
        <w:t>the</w:t>
      </w:r>
      <w:r w:rsidRPr="00917C38">
        <w:rPr>
          <w:i/>
          <w:iCs/>
          <w:spacing w:val="-6"/>
        </w:rPr>
        <w:t xml:space="preserve"> </w:t>
      </w:r>
      <w:r w:rsidRPr="00917C38">
        <w:rPr>
          <w:i/>
          <w:iCs/>
        </w:rPr>
        <w:t>economic</w:t>
      </w:r>
      <w:r w:rsidRPr="00917C38">
        <w:rPr>
          <w:i/>
          <w:iCs/>
          <w:spacing w:val="-9"/>
        </w:rPr>
        <w:t xml:space="preserve"> </w:t>
      </w:r>
      <w:r w:rsidRPr="00917C38">
        <w:rPr>
          <w:i/>
          <w:iCs/>
        </w:rPr>
        <w:t>well-being</w:t>
      </w:r>
      <w:r w:rsidRPr="00917C38">
        <w:rPr>
          <w:i/>
          <w:iCs/>
          <w:spacing w:val="-7"/>
        </w:rPr>
        <w:t xml:space="preserve"> </w:t>
      </w:r>
      <w:r w:rsidRPr="00917C38">
        <w:rPr>
          <w:i/>
          <w:iCs/>
        </w:rPr>
        <w:t>of</w:t>
      </w:r>
      <w:r w:rsidRPr="00917C38">
        <w:rPr>
          <w:i/>
          <w:iCs/>
          <w:spacing w:val="-7"/>
        </w:rPr>
        <w:t xml:space="preserve"> </w:t>
      </w:r>
      <w:r w:rsidRPr="00917C38">
        <w:rPr>
          <w:i/>
          <w:iCs/>
        </w:rPr>
        <w:t>the</w:t>
      </w:r>
      <w:r w:rsidRPr="00917C38">
        <w:rPr>
          <w:i/>
          <w:iCs/>
          <w:spacing w:val="-8"/>
        </w:rPr>
        <w:t xml:space="preserve"> </w:t>
      </w:r>
      <w:r w:rsidRPr="00917C38">
        <w:rPr>
          <w:i/>
          <w:iCs/>
        </w:rPr>
        <w:t>country,</w:t>
      </w:r>
      <w:r w:rsidRPr="00917C38">
        <w:rPr>
          <w:i/>
          <w:iCs/>
          <w:spacing w:val="-7"/>
        </w:rPr>
        <w:t xml:space="preserve"> </w:t>
      </w:r>
      <w:r w:rsidRPr="00917C38">
        <w:rPr>
          <w:i/>
          <w:iCs/>
        </w:rPr>
        <w:t>for</w:t>
      </w:r>
      <w:r w:rsidRPr="00917C38">
        <w:rPr>
          <w:i/>
          <w:iCs/>
          <w:spacing w:val="-7"/>
        </w:rPr>
        <w:t xml:space="preserve"> </w:t>
      </w:r>
      <w:r w:rsidRPr="00917C38">
        <w:rPr>
          <w:i/>
          <w:iCs/>
        </w:rPr>
        <w:t>the</w:t>
      </w:r>
      <w:r w:rsidRPr="00917C38">
        <w:rPr>
          <w:i/>
          <w:iCs/>
          <w:spacing w:val="-8"/>
        </w:rPr>
        <w:t xml:space="preserve"> </w:t>
      </w:r>
      <w:r w:rsidRPr="00917C38">
        <w:rPr>
          <w:i/>
          <w:iCs/>
        </w:rPr>
        <w:t>prevention</w:t>
      </w:r>
      <w:r w:rsidRPr="00917C38">
        <w:rPr>
          <w:i/>
          <w:iCs/>
          <w:spacing w:val="-10"/>
        </w:rPr>
        <w:t xml:space="preserve"> </w:t>
      </w:r>
      <w:r w:rsidRPr="00917C38">
        <w:rPr>
          <w:i/>
          <w:iCs/>
        </w:rPr>
        <w:t>of disorder</w:t>
      </w:r>
      <w:r w:rsidRPr="00917C38">
        <w:rPr>
          <w:i/>
          <w:iCs/>
          <w:spacing w:val="-3"/>
        </w:rPr>
        <w:t xml:space="preserve"> </w:t>
      </w:r>
      <w:r w:rsidRPr="00917C38">
        <w:rPr>
          <w:i/>
          <w:iCs/>
        </w:rPr>
        <w:t>or</w:t>
      </w:r>
      <w:r w:rsidRPr="00917C38">
        <w:rPr>
          <w:i/>
          <w:iCs/>
          <w:spacing w:val="-3"/>
        </w:rPr>
        <w:t xml:space="preserve"> </w:t>
      </w:r>
      <w:r w:rsidRPr="00917C38">
        <w:rPr>
          <w:i/>
          <w:iCs/>
        </w:rPr>
        <w:t>crime,</w:t>
      </w:r>
      <w:r w:rsidRPr="00917C38">
        <w:rPr>
          <w:i/>
          <w:iCs/>
          <w:spacing w:val="-3"/>
        </w:rPr>
        <w:t xml:space="preserve"> </w:t>
      </w:r>
      <w:r w:rsidRPr="00917C38">
        <w:rPr>
          <w:i/>
          <w:iCs/>
        </w:rPr>
        <w:t>for</w:t>
      </w:r>
      <w:r w:rsidRPr="00917C38">
        <w:rPr>
          <w:i/>
          <w:iCs/>
          <w:spacing w:val="-3"/>
        </w:rPr>
        <w:t xml:space="preserve"> </w:t>
      </w:r>
      <w:r w:rsidRPr="00917C38">
        <w:rPr>
          <w:i/>
          <w:iCs/>
        </w:rPr>
        <w:t>the</w:t>
      </w:r>
      <w:r w:rsidRPr="00917C38">
        <w:rPr>
          <w:i/>
          <w:iCs/>
          <w:spacing w:val="-3"/>
        </w:rPr>
        <w:t xml:space="preserve"> </w:t>
      </w:r>
      <w:r w:rsidRPr="00917C38">
        <w:rPr>
          <w:i/>
          <w:iCs/>
        </w:rPr>
        <w:t>protection</w:t>
      </w:r>
      <w:r w:rsidRPr="00917C38">
        <w:rPr>
          <w:i/>
          <w:iCs/>
          <w:spacing w:val="-4"/>
        </w:rPr>
        <w:t xml:space="preserve"> </w:t>
      </w:r>
      <w:r w:rsidRPr="00917C38">
        <w:rPr>
          <w:i/>
          <w:iCs/>
        </w:rPr>
        <w:t>of</w:t>
      </w:r>
      <w:r w:rsidRPr="00917C38">
        <w:rPr>
          <w:i/>
          <w:iCs/>
          <w:spacing w:val="-4"/>
        </w:rPr>
        <w:t xml:space="preserve"> </w:t>
      </w:r>
      <w:r w:rsidRPr="00917C38">
        <w:rPr>
          <w:i/>
          <w:iCs/>
        </w:rPr>
        <w:t>health</w:t>
      </w:r>
      <w:r w:rsidRPr="00917C38">
        <w:rPr>
          <w:i/>
          <w:iCs/>
          <w:spacing w:val="-4"/>
        </w:rPr>
        <w:t xml:space="preserve"> </w:t>
      </w:r>
      <w:r w:rsidRPr="00917C38">
        <w:rPr>
          <w:i/>
          <w:iCs/>
        </w:rPr>
        <w:t>or</w:t>
      </w:r>
      <w:r w:rsidRPr="00917C38">
        <w:rPr>
          <w:i/>
          <w:iCs/>
          <w:spacing w:val="-3"/>
        </w:rPr>
        <w:t xml:space="preserve"> </w:t>
      </w:r>
      <w:r w:rsidRPr="00917C38">
        <w:rPr>
          <w:i/>
          <w:iCs/>
        </w:rPr>
        <w:t>morals,</w:t>
      </w:r>
      <w:r w:rsidRPr="00917C38">
        <w:rPr>
          <w:i/>
          <w:iCs/>
          <w:spacing w:val="-3"/>
        </w:rPr>
        <w:t xml:space="preserve"> </w:t>
      </w:r>
      <w:r w:rsidRPr="00917C38">
        <w:rPr>
          <w:i/>
          <w:iCs/>
        </w:rPr>
        <w:t>or</w:t>
      </w:r>
      <w:r w:rsidRPr="00917C38">
        <w:rPr>
          <w:i/>
          <w:iCs/>
          <w:spacing w:val="-3"/>
        </w:rPr>
        <w:t xml:space="preserve"> </w:t>
      </w:r>
      <w:r w:rsidRPr="00917C38">
        <w:rPr>
          <w:i/>
          <w:iCs/>
        </w:rPr>
        <w:t>for</w:t>
      </w:r>
      <w:r w:rsidRPr="00917C38">
        <w:rPr>
          <w:i/>
          <w:iCs/>
          <w:spacing w:val="-3"/>
        </w:rPr>
        <w:t xml:space="preserve"> </w:t>
      </w:r>
      <w:r w:rsidRPr="00917C38">
        <w:rPr>
          <w:i/>
          <w:iCs/>
        </w:rPr>
        <w:t>the</w:t>
      </w:r>
      <w:r w:rsidRPr="00917C38">
        <w:rPr>
          <w:i/>
          <w:iCs/>
          <w:spacing w:val="-3"/>
        </w:rPr>
        <w:t xml:space="preserve"> </w:t>
      </w:r>
      <w:r w:rsidRPr="00917C38">
        <w:rPr>
          <w:i/>
          <w:iCs/>
        </w:rPr>
        <w:t>protection</w:t>
      </w:r>
      <w:r w:rsidRPr="00917C38">
        <w:rPr>
          <w:i/>
          <w:iCs/>
          <w:spacing w:val="-4"/>
        </w:rPr>
        <w:t xml:space="preserve"> </w:t>
      </w:r>
      <w:r w:rsidRPr="00917C38">
        <w:rPr>
          <w:i/>
          <w:iCs/>
        </w:rPr>
        <w:t>of</w:t>
      </w:r>
      <w:r w:rsidRPr="00917C38">
        <w:rPr>
          <w:i/>
          <w:iCs/>
          <w:spacing w:val="-4"/>
        </w:rPr>
        <w:t xml:space="preserve"> </w:t>
      </w:r>
      <w:r w:rsidRPr="00917C38">
        <w:rPr>
          <w:i/>
          <w:iCs/>
        </w:rPr>
        <w:t>the</w:t>
      </w:r>
      <w:r w:rsidRPr="00917C38">
        <w:rPr>
          <w:i/>
          <w:iCs/>
          <w:spacing w:val="-3"/>
        </w:rPr>
        <w:t xml:space="preserve"> </w:t>
      </w:r>
      <w:r w:rsidRPr="00917C38">
        <w:rPr>
          <w:i/>
          <w:iCs/>
        </w:rPr>
        <w:t>rights</w:t>
      </w:r>
      <w:r w:rsidRPr="00917C38">
        <w:rPr>
          <w:i/>
          <w:iCs/>
          <w:spacing w:val="-3"/>
        </w:rPr>
        <w:t xml:space="preserve"> </w:t>
      </w:r>
      <w:r w:rsidRPr="00917C38">
        <w:rPr>
          <w:i/>
          <w:iCs/>
        </w:rPr>
        <w:t>and freedoms of others</w:t>
      </w:r>
      <w:r>
        <w:t>.’</w:t>
      </w:r>
    </w:p>
    <w:p w14:paraId="13E607EF" w14:textId="77777777" w:rsidR="00D640BA" w:rsidRDefault="007C76BD">
      <w:pPr>
        <w:pStyle w:val="ListParagraph"/>
        <w:numPr>
          <w:ilvl w:val="1"/>
          <w:numId w:val="26"/>
        </w:numPr>
        <w:tabs>
          <w:tab w:val="left" w:pos="741"/>
        </w:tabs>
        <w:spacing w:before="238"/>
        <w:ind w:left="741" w:hanging="576"/>
      </w:pPr>
      <w:bookmarkStart w:id="24" w:name="4.2_As_a_qualified_right,_any_interferen"/>
      <w:bookmarkEnd w:id="24"/>
      <w:r>
        <w:t>As</w:t>
      </w:r>
      <w:r>
        <w:rPr>
          <w:spacing w:val="-7"/>
        </w:rPr>
        <w:t xml:space="preserve"> </w:t>
      </w:r>
      <w:r>
        <w:t>a</w:t>
      </w:r>
      <w:r>
        <w:rPr>
          <w:spacing w:val="-4"/>
        </w:rPr>
        <w:t xml:space="preserve"> </w:t>
      </w:r>
      <w:r>
        <w:t>qualified</w:t>
      </w:r>
      <w:r>
        <w:rPr>
          <w:spacing w:val="-5"/>
        </w:rPr>
        <w:t xml:space="preserve"> </w:t>
      </w:r>
      <w:r>
        <w:t>right,</w:t>
      </w:r>
      <w:r>
        <w:rPr>
          <w:spacing w:val="-5"/>
        </w:rPr>
        <w:t xml:space="preserve"> </w:t>
      </w:r>
      <w:r>
        <w:t>any</w:t>
      </w:r>
      <w:r>
        <w:rPr>
          <w:spacing w:val="-3"/>
        </w:rPr>
        <w:t xml:space="preserve"> </w:t>
      </w:r>
      <w:r>
        <w:t>interference</w:t>
      </w:r>
      <w:r>
        <w:rPr>
          <w:spacing w:val="-3"/>
        </w:rPr>
        <w:t xml:space="preserve"> </w:t>
      </w:r>
      <w:r>
        <w:t>with</w:t>
      </w:r>
      <w:r>
        <w:rPr>
          <w:spacing w:val="-5"/>
        </w:rPr>
        <w:t xml:space="preserve"> </w:t>
      </w:r>
      <w:r>
        <w:t>an</w:t>
      </w:r>
      <w:r>
        <w:rPr>
          <w:spacing w:val="-6"/>
        </w:rPr>
        <w:t xml:space="preserve"> </w:t>
      </w:r>
      <w:r>
        <w:t>individual’s</w:t>
      </w:r>
      <w:r>
        <w:rPr>
          <w:spacing w:val="-4"/>
        </w:rPr>
        <w:t xml:space="preserve"> </w:t>
      </w:r>
      <w:r>
        <w:t>Article</w:t>
      </w:r>
      <w:r>
        <w:rPr>
          <w:spacing w:val="-6"/>
        </w:rPr>
        <w:t xml:space="preserve"> </w:t>
      </w:r>
      <w:r>
        <w:t>8</w:t>
      </w:r>
      <w:r>
        <w:rPr>
          <w:spacing w:val="-3"/>
        </w:rPr>
        <w:t xml:space="preserve"> </w:t>
      </w:r>
      <w:r>
        <w:t>rights</w:t>
      </w:r>
      <w:r>
        <w:rPr>
          <w:spacing w:val="-5"/>
        </w:rPr>
        <w:t xml:space="preserve"> </w:t>
      </w:r>
      <w:r>
        <w:t>is</w:t>
      </w:r>
      <w:r>
        <w:rPr>
          <w:spacing w:val="-6"/>
        </w:rPr>
        <w:t xml:space="preserve"> </w:t>
      </w:r>
      <w:r>
        <w:t>only</w:t>
      </w:r>
      <w:r>
        <w:rPr>
          <w:spacing w:val="-3"/>
        </w:rPr>
        <w:t xml:space="preserve"> </w:t>
      </w:r>
      <w:r>
        <w:t>permissible</w:t>
      </w:r>
      <w:r>
        <w:rPr>
          <w:spacing w:val="-3"/>
        </w:rPr>
        <w:t xml:space="preserve"> </w:t>
      </w:r>
      <w:r>
        <w:rPr>
          <w:spacing w:val="-5"/>
        </w:rPr>
        <w:t>if:</w:t>
      </w:r>
    </w:p>
    <w:p w14:paraId="13E607F0" w14:textId="77777777" w:rsidR="00D640BA" w:rsidRDefault="007C76BD">
      <w:pPr>
        <w:pStyle w:val="ListParagraph"/>
        <w:numPr>
          <w:ilvl w:val="0"/>
          <w:numId w:val="19"/>
        </w:numPr>
        <w:tabs>
          <w:tab w:val="left" w:pos="935"/>
          <w:tab w:val="left" w:pos="961"/>
        </w:tabs>
        <w:spacing w:before="240"/>
        <w:ind w:right="1228" w:hanging="195"/>
      </w:pPr>
      <w:bookmarkStart w:id="25" w:name="a)_there_is_a_legal_basis_for_the_interf"/>
      <w:bookmarkEnd w:id="25"/>
      <w:r>
        <w:tab/>
        <w:t>there</w:t>
      </w:r>
      <w:r>
        <w:rPr>
          <w:spacing w:val="-1"/>
        </w:rPr>
        <w:t xml:space="preserve"> </w:t>
      </w:r>
      <w:r>
        <w:t>is</w:t>
      </w:r>
      <w:r>
        <w:rPr>
          <w:spacing w:val="-2"/>
        </w:rPr>
        <w:t xml:space="preserve"> </w:t>
      </w:r>
      <w:r>
        <w:t>a</w:t>
      </w:r>
      <w:r>
        <w:rPr>
          <w:spacing w:val="-5"/>
        </w:rPr>
        <w:t xml:space="preserve"> </w:t>
      </w:r>
      <w:r>
        <w:rPr>
          <w:b/>
        </w:rPr>
        <w:t>legal</w:t>
      </w:r>
      <w:r>
        <w:rPr>
          <w:b/>
          <w:spacing w:val="-1"/>
        </w:rPr>
        <w:t xml:space="preserve"> </w:t>
      </w:r>
      <w:r>
        <w:rPr>
          <w:b/>
        </w:rPr>
        <w:t>basis</w:t>
      </w:r>
      <w:r>
        <w:rPr>
          <w:b/>
          <w:spacing w:val="-1"/>
        </w:rPr>
        <w:t xml:space="preserve"> </w:t>
      </w:r>
      <w:r>
        <w:t>for</w:t>
      </w:r>
      <w:r>
        <w:rPr>
          <w:spacing w:val="-4"/>
        </w:rPr>
        <w:t xml:space="preserve"> </w:t>
      </w:r>
      <w:r>
        <w:t>the</w:t>
      </w:r>
      <w:r>
        <w:rPr>
          <w:spacing w:val="-1"/>
        </w:rPr>
        <w:t xml:space="preserve"> </w:t>
      </w:r>
      <w:r>
        <w:t>interference</w:t>
      </w:r>
      <w:r>
        <w:rPr>
          <w:spacing w:val="-1"/>
        </w:rPr>
        <w:t xml:space="preserve"> </w:t>
      </w:r>
      <w:r>
        <w:t>with</w:t>
      </w:r>
      <w:r>
        <w:rPr>
          <w:spacing w:val="-3"/>
        </w:rPr>
        <w:t xml:space="preserve"> </w:t>
      </w:r>
      <w:r>
        <w:t>the</w:t>
      </w:r>
      <w:r>
        <w:rPr>
          <w:spacing w:val="-1"/>
        </w:rPr>
        <w:t xml:space="preserve"> </w:t>
      </w:r>
      <w:r>
        <w:t>qualified</w:t>
      </w:r>
      <w:r>
        <w:rPr>
          <w:spacing w:val="-3"/>
        </w:rPr>
        <w:t xml:space="preserve"> </w:t>
      </w:r>
      <w:r>
        <w:t>right</w:t>
      </w:r>
      <w:r>
        <w:rPr>
          <w:spacing w:val="-1"/>
        </w:rPr>
        <w:t xml:space="preserve"> </w:t>
      </w:r>
      <w:r>
        <w:t>that</w:t>
      </w:r>
      <w:r>
        <w:rPr>
          <w:spacing w:val="-4"/>
        </w:rPr>
        <w:t xml:space="preserve"> </w:t>
      </w:r>
      <w:r>
        <w:t>the</w:t>
      </w:r>
      <w:r>
        <w:rPr>
          <w:spacing w:val="-1"/>
        </w:rPr>
        <w:t xml:space="preserve"> </w:t>
      </w:r>
      <w:r>
        <w:t>public</w:t>
      </w:r>
      <w:r>
        <w:rPr>
          <w:spacing w:val="-2"/>
        </w:rPr>
        <w:t xml:space="preserve"> </w:t>
      </w:r>
      <w:r>
        <w:t xml:space="preserve">can </w:t>
      </w:r>
      <w:r>
        <w:rPr>
          <w:spacing w:val="-2"/>
        </w:rPr>
        <w:t>understand;</w:t>
      </w:r>
    </w:p>
    <w:p w14:paraId="13E607F1" w14:textId="77777777" w:rsidR="00D640BA" w:rsidRDefault="007C76BD">
      <w:pPr>
        <w:pStyle w:val="ListParagraph"/>
        <w:numPr>
          <w:ilvl w:val="0"/>
          <w:numId w:val="19"/>
        </w:numPr>
        <w:tabs>
          <w:tab w:val="left" w:pos="971"/>
        </w:tabs>
        <w:spacing w:before="241"/>
        <w:ind w:left="971" w:hanging="231"/>
      </w:pPr>
      <w:bookmarkStart w:id="26" w:name="b)_the_use_of_LFR_seeks_to_achieve_the_l"/>
      <w:bookmarkEnd w:id="26"/>
      <w:r>
        <w:t>the</w:t>
      </w:r>
      <w:r>
        <w:rPr>
          <w:spacing w:val="-2"/>
        </w:rPr>
        <w:t xml:space="preserve"> </w:t>
      </w:r>
      <w:r>
        <w:t>use</w:t>
      </w:r>
      <w:r>
        <w:rPr>
          <w:spacing w:val="-4"/>
        </w:rPr>
        <w:t xml:space="preserve"> </w:t>
      </w:r>
      <w:r>
        <w:t>of</w:t>
      </w:r>
      <w:r>
        <w:rPr>
          <w:spacing w:val="-4"/>
        </w:rPr>
        <w:t xml:space="preserve"> </w:t>
      </w:r>
      <w:r>
        <w:t>LFR</w:t>
      </w:r>
      <w:r>
        <w:rPr>
          <w:spacing w:val="-3"/>
        </w:rPr>
        <w:t xml:space="preserve"> </w:t>
      </w:r>
      <w:r>
        <w:t>seeks</w:t>
      </w:r>
      <w:r>
        <w:rPr>
          <w:spacing w:val="-3"/>
        </w:rPr>
        <w:t xml:space="preserve"> </w:t>
      </w:r>
      <w:r>
        <w:t>to</w:t>
      </w:r>
      <w:r>
        <w:rPr>
          <w:spacing w:val="-3"/>
        </w:rPr>
        <w:t xml:space="preserve"> </w:t>
      </w:r>
      <w:r>
        <w:t>achieve</w:t>
      </w:r>
      <w:r>
        <w:rPr>
          <w:spacing w:val="-3"/>
        </w:rPr>
        <w:t xml:space="preserve"> </w:t>
      </w:r>
      <w:r>
        <w:t>the</w:t>
      </w:r>
      <w:r>
        <w:rPr>
          <w:spacing w:val="-3"/>
        </w:rPr>
        <w:t xml:space="preserve"> </w:t>
      </w:r>
      <w:r>
        <w:rPr>
          <w:b/>
        </w:rPr>
        <w:t>legitimate</w:t>
      </w:r>
      <w:r>
        <w:rPr>
          <w:b/>
          <w:spacing w:val="-3"/>
        </w:rPr>
        <w:t xml:space="preserve"> </w:t>
      </w:r>
      <w:r>
        <w:rPr>
          <w:b/>
          <w:spacing w:val="-4"/>
        </w:rPr>
        <w:t>aim</w:t>
      </w:r>
      <w:r>
        <w:rPr>
          <w:spacing w:val="-4"/>
        </w:rPr>
        <w:t>;</w:t>
      </w:r>
    </w:p>
    <w:p w14:paraId="13E607F2" w14:textId="77777777" w:rsidR="00D640BA" w:rsidRDefault="007C76BD">
      <w:pPr>
        <w:pStyle w:val="ListParagraph"/>
        <w:numPr>
          <w:ilvl w:val="0"/>
          <w:numId w:val="19"/>
        </w:numPr>
        <w:tabs>
          <w:tab w:val="left" w:pos="951"/>
        </w:tabs>
        <w:spacing w:before="240"/>
        <w:ind w:left="951" w:hanging="211"/>
      </w:pPr>
      <w:bookmarkStart w:id="27" w:name="c)_it_is_necessary_for_the_purposes_of_t"/>
      <w:bookmarkEnd w:id="27"/>
      <w:r>
        <w:t>it</w:t>
      </w:r>
      <w:r>
        <w:rPr>
          <w:spacing w:val="-4"/>
        </w:rPr>
        <w:t xml:space="preserve"> </w:t>
      </w:r>
      <w:r>
        <w:t>is</w:t>
      </w:r>
      <w:r>
        <w:rPr>
          <w:spacing w:val="-5"/>
        </w:rPr>
        <w:t xml:space="preserve"> </w:t>
      </w:r>
      <w:r>
        <w:rPr>
          <w:b/>
        </w:rPr>
        <w:t>necessary</w:t>
      </w:r>
      <w:r>
        <w:rPr>
          <w:b/>
          <w:spacing w:val="-3"/>
        </w:rPr>
        <w:t xml:space="preserve"> </w:t>
      </w:r>
      <w:r>
        <w:t>for</w:t>
      </w:r>
      <w:r>
        <w:rPr>
          <w:spacing w:val="-5"/>
        </w:rPr>
        <w:t xml:space="preserve"> </w:t>
      </w:r>
      <w:r>
        <w:t>the</w:t>
      </w:r>
      <w:r>
        <w:rPr>
          <w:spacing w:val="-2"/>
        </w:rPr>
        <w:t xml:space="preserve"> </w:t>
      </w:r>
      <w:r>
        <w:t>purposes</w:t>
      </w:r>
      <w:r>
        <w:rPr>
          <w:spacing w:val="-4"/>
        </w:rPr>
        <w:t xml:space="preserve"> </w:t>
      </w:r>
      <w:r>
        <w:t>of</w:t>
      </w:r>
      <w:r>
        <w:rPr>
          <w:spacing w:val="-5"/>
        </w:rPr>
        <w:t xml:space="preserve"> </w:t>
      </w:r>
      <w:r>
        <w:t>that</w:t>
      </w:r>
      <w:r>
        <w:rPr>
          <w:spacing w:val="-1"/>
        </w:rPr>
        <w:t xml:space="preserve"> </w:t>
      </w:r>
      <w:r>
        <w:t>aim</w:t>
      </w:r>
      <w:r>
        <w:rPr>
          <w:spacing w:val="-2"/>
        </w:rPr>
        <w:t xml:space="preserve"> </w:t>
      </w:r>
      <w:r>
        <w:t>in</w:t>
      </w:r>
      <w:r>
        <w:rPr>
          <w:spacing w:val="-4"/>
        </w:rPr>
        <w:t xml:space="preserve"> </w:t>
      </w:r>
      <w:r>
        <w:t>a</w:t>
      </w:r>
      <w:r>
        <w:rPr>
          <w:spacing w:val="-4"/>
        </w:rPr>
        <w:t xml:space="preserve"> </w:t>
      </w:r>
      <w:r>
        <w:t>democratic</w:t>
      </w:r>
      <w:r>
        <w:rPr>
          <w:spacing w:val="-3"/>
        </w:rPr>
        <w:t xml:space="preserve"> </w:t>
      </w:r>
      <w:r>
        <w:t>society;</w:t>
      </w:r>
      <w:r>
        <w:rPr>
          <w:spacing w:val="-3"/>
        </w:rPr>
        <w:t xml:space="preserve"> </w:t>
      </w:r>
      <w:r>
        <w:rPr>
          <w:spacing w:val="-5"/>
        </w:rPr>
        <w:t>and</w:t>
      </w:r>
    </w:p>
    <w:p w14:paraId="13E607F3" w14:textId="77777777" w:rsidR="00D640BA" w:rsidRDefault="007C76BD">
      <w:pPr>
        <w:pStyle w:val="ListParagraph"/>
        <w:numPr>
          <w:ilvl w:val="0"/>
          <w:numId w:val="19"/>
        </w:numPr>
        <w:tabs>
          <w:tab w:val="left" w:pos="972"/>
        </w:tabs>
        <w:spacing w:before="240"/>
        <w:ind w:left="972" w:hanging="231"/>
      </w:pPr>
      <w:bookmarkStart w:id="28" w:name="d)_the_use_of_LFR_is_proportionate_to_th"/>
      <w:bookmarkEnd w:id="28"/>
      <w:proofErr w:type="gramStart"/>
      <w:r>
        <w:t>the</w:t>
      </w:r>
      <w:proofErr w:type="gramEnd"/>
      <w:r>
        <w:rPr>
          <w:spacing w:val="-4"/>
        </w:rPr>
        <w:t xml:space="preserve"> </w:t>
      </w:r>
      <w:r>
        <w:t>use</w:t>
      </w:r>
      <w:r>
        <w:rPr>
          <w:spacing w:val="-5"/>
        </w:rPr>
        <w:t xml:space="preserve"> </w:t>
      </w:r>
      <w:r>
        <w:t>of</w:t>
      </w:r>
      <w:r>
        <w:rPr>
          <w:spacing w:val="-5"/>
        </w:rPr>
        <w:t xml:space="preserve"> </w:t>
      </w:r>
      <w:r>
        <w:t>LFR</w:t>
      </w:r>
      <w:r>
        <w:rPr>
          <w:spacing w:val="-5"/>
        </w:rPr>
        <w:t xml:space="preserve"> </w:t>
      </w:r>
      <w:r>
        <w:t>is</w:t>
      </w:r>
      <w:r>
        <w:rPr>
          <w:spacing w:val="-2"/>
        </w:rPr>
        <w:t xml:space="preserve"> </w:t>
      </w:r>
      <w:r>
        <w:rPr>
          <w:b/>
        </w:rPr>
        <w:t>proportionate</w:t>
      </w:r>
      <w:r>
        <w:rPr>
          <w:b/>
          <w:spacing w:val="-4"/>
        </w:rPr>
        <w:t xml:space="preserve"> </w:t>
      </w:r>
      <w:r>
        <w:t>to</w:t>
      </w:r>
      <w:r>
        <w:rPr>
          <w:spacing w:val="-4"/>
        </w:rPr>
        <w:t xml:space="preserve"> </w:t>
      </w:r>
      <w:r>
        <w:t>the</w:t>
      </w:r>
      <w:r>
        <w:rPr>
          <w:spacing w:val="-2"/>
        </w:rPr>
        <w:t xml:space="preserve"> </w:t>
      </w:r>
      <w:r>
        <w:t>legitimate</w:t>
      </w:r>
      <w:r>
        <w:rPr>
          <w:spacing w:val="-2"/>
        </w:rPr>
        <w:t xml:space="preserve"> </w:t>
      </w:r>
      <w:r>
        <w:t>aim</w:t>
      </w:r>
      <w:r>
        <w:rPr>
          <w:spacing w:val="-2"/>
        </w:rPr>
        <w:t xml:space="preserve"> </w:t>
      </w:r>
      <w:r>
        <w:t>being</w:t>
      </w:r>
      <w:r>
        <w:rPr>
          <w:spacing w:val="-3"/>
        </w:rPr>
        <w:t xml:space="preserve"> </w:t>
      </w:r>
      <w:r>
        <w:rPr>
          <w:spacing w:val="-2"/>
        </w:rPr>
        <w:t>sought.</w:t>
      </w:r>
    </w:p>
    <w:p w14:paraId="13E607F4" w14:textId="7B9FD195" w:rsidR="00D640BA" w:rsidRDefault="007C76BD" w:rsidP="00982147">
      <w:pPr>
        <w:pStyle w:val="ListParagraph"/>
        <w:numPr>
          <w:ilvl w:val="1"/>
          <w:numId w:val="26"/>
        </w:numPr>
        <w:tabs>
          <w:tab w:val="left" w:pos="709"/>
        </w:tabs>
        <w:spacing w:before="241" w:line="256" w:lineRule="auto"/>
        <w:ind w:left="709" w:right="441" w:hanging="545"/>
        <w:jc w:val="both"/>
      </w:pPr>
      <w:r>
        <w:t xml:space="preserve">It is well-established that the reach of Article 8 can be broad. The case of </w:t>
      </w:r>
      <w:r>
        <w:rPr>
          <w:i/>
        </w:rPr>
        <w:t xml:space="preserve">S v. United </w:t>
      </w:r>
      <w:r>
        <w:rPr>
          <w:i/>
          <w:spacing w:val="1"/>
        </w:rPr>
        <w:t>K</w:t>
      </w:r>
      <w:r>
        <w:rPr>
          <w:i/>
        </w:rPr>
        <w:t>ingdo</w:t>
      </w:r>
      <w:r>
        <w:rPr>
          <w:i/>
          <w:spacing w:val="1"/>
        </w:rPr>
        <w:t>m</w:t>
      </w:r>
      <w:r>
        <w:rPr>
          <w:rFonts w:ascii="Cambria" w:hAnsi="Cambria"/>
          <w:spacing w:val="-1"/>
          <w:w w:val="96"/>
          <w:sz w:val="2"/>
        </w:rPr>
        <w:t>0</w:t>
      </w:r>
      <w:r>
        <w:rPr>
          <w:rFonts w:ascii="Cambria" w:hAnsi="Cambria"/>
          <w:spacing w:val="-3"/>
          <w:w w:val="96"/>
          <w:sz w:val="2"/>
        </w:rPr>
        <w:t>F</w:t>
      </w:r>
      <w:r>
        <w:rPr>
          <w:i/>
          <w:spacing w:val="1"/>
        </w:rPr>
        <w:t>1</w:t>
      </w:r>
      <w:r w:rsidR="00982147">
        <w:rPr>
          <w:rStyle w:val="FootnoteReference"/>
          <w:i/>
          <w:spacing w:val="-1"/>
          <w:w w:val="99"/>
        </w:rPr>
        <w:footnoteReference w:id="1"/>
      </w:r>
      <w:r>
        <w:rPr>
          <w:i/>
          <w:spacing w:val="-1"/>
          <w:w w:val="99"/>
        </w:rPr>
        <w:t xml:space="preserve"> </w:t>
      </w:r>
      <w:r>
        <w:t>confirms that this can relate to a person’s right to their biometric data and any storing of data relating</w:t>
      </w:r>
      <w:r>
        <w:rPr>
          <w:spacing w:val="-3"/>
        </w:rPr>
        <w:t xml:space="preserve"> </w:t>
      </w:r>
      <w:r>
        <w:t>to</w:t>
      </w:r>
      <w:r>
        <w:rPr>
          <w:spacing w:val="-1"/>
        </w:rPr>
        <w:t xml:space="preserve"> </w:t>
      </w:r>
      <w:r>
        <w:t>it.</w:t>
      </w:r>
      <w:r>
        <w:rPr>
          <w:spacing w:val="-2"/>
        </w:rPr>
        <w:t xml:space="preserve"> </w:t>
      </w:r>
      <w:proofErr w:type="spellStart"/>
      <w:r>
        <w:t>Recognising</w:t>
      </w:r>
      <w:proofErr w:type="spellEnd"/>
      <w:r>
        <w:rPr>
          <w:spacing w:val="-3"/>
        </w:rPr>
        <w:t xml:space="preserve"> </w:t>
      </w:r>
      <w:r>
        <w:t>that</w:t>
      </w:r>
      <w:r>
        <w:rPr>
          <w:spacing w:val="-1"/>
        </w:rPr>
        <w:t xml:space="preserve"> </w:t>
      </w:r>
      <w:r>
        <w:t>LFR</w:t>
      </w:r>
      <w:r>
        <w:rPr>
          <w:spacing w:val="-2"/>
        </w:rPr>
        <w:t xml:space="preserve"> </w:t>
      </w:r>
      <w:r>
        <w:t>involves</w:t>
      </w:r>
      <w:r>
        <w:rPr>
          <w:spacing w:val="-2"/>
        </w:rPr>
        <w:t xml:space="preserve"> </w:t>
      </w:r>
      <w:r>
        <w:t>biometric</w:t>
      </w:r>
      <w:r>
        <w:rPr>
          <w:spacing w:val="-4"/>
        </w:rPr>
        <w:t xml:space="preserve"> </w:t>
      </w:r>
      <w:r>
        <w:t>processing,</w:t>
      </w:r>
      <w:r>
        <w:rPr>
          <w:spacing w:val="-4"/>
        </w:rPr>
        <w:t xml:space="preserve"> </w:t>
      </w:r>
      <w:r>
        <w:t>that</w:t>
      </w:r>
      <w:r>
        <w:rPr>
          <w:spacing w:val="-1"/>
        </w:rPr>
        <w:t xml:space="preserve"> </w:t>
      </w:r>
      <w:r>
        <w:t>case</w:t>
      </w:r>
      <w:r>
        <w:rPr>
          <w:spacing w:val="-1"/>
        </w:rPr>
        <w:t xml:space="preserve"> </w:t>
      </w:r>
      <w:r>
        <w:t>went</w:t>
      </w:r>
      <w:r>
        <w:rPr>
          <w:spacing w:val="-4"/>
        </w:rPr>
        <w:t xml:space="preserve"> </w:t>
      </w:r>
      <w:r>
        <w:t>on</w:t>
      </w:r>
      <w:r>
        <w:rPr>
          <w:spacing w:val="-3"/>
        </w:rPr>
        <w:t xml:space="preserve"> </w:t>
      </w:r>
      <w:r>
        <w:t>to</w:t>
      </w:r>
      <w:r>
        <w:rPr>
          <w:spacing w:val="-1"/>
        </w:rPr>
        <w:t xml:space="preserve"> </w:t>
      </w:r>
      <w:proofErr w:type="spellStart"/>
      <w:r>
        <w:t>recognise</w:t>
      </w:r>
      <w:proofErr w:type="spellEnd"/>
      <w:r>
        <w:t xml:space="preserve"> that,</w:t>
      </w:r>
      <w:r>
        <w:rPr>
          <w:spacing w:val="-9"/>
        </w:rPr>
        <w:t xml:space="preserve"> </w:t>
      </w:r>
      <w:r>
        <w:t>in</w:t>
      </w:r>
      <w:r>
        <w:rPr>
          <w:spacing w:val="-10"/>
        </w:rPr>
        <w:t xml:space="preserve"> </w:t>
      </w:r>
      <w:r>
        <w:t>protecting</w:t>
      </w:r>
      <w:r>
        <w:rPr>
          <w:spacing w:val="-10"/>
        </w:rPr>
        <w:t xml:space="preserve"> </w:t>
      </w:r>
      <w:r>
        <w:t>the</w:t>
      </w:r>
      <w:r>
        <w:rPr>
          <w:spacing w:val="-8"/>
        </w:rPr>
        <w:t xml:space="preserve"> </w:t>
      </w:r>
      <w:r>
        <w:t>personal</w:t>
      </w:r>
      <w:r>
        <w:rPr>
          <w:spacing w:val="-9"/>
        </w:rPr>
        <w:t xml:space="preserve"> </w:t>
      </w:r>
      <w:r>
        <w:t>data</w:t>
      </w:r>
      <w:r>
        <w:rPr>
          <w:spacing w:val="-9"/>
        </w:rPr>
        <w:t xml:space="preserve"> </w:t>
      </w:r>
      <w:r>
        <w:t>and</w:t>
      </w:r>
      <w:r>
        <w:rPr>
          <w:spacing w:val="-10"/>
        </w:rPr>
        <w:t xml:space="preserve"> </w:t>
      </w:r>
      <w:r>
        <w:t>other</w:t>
      </w:r>
      <w:r>
        <w:rPr>
          <w:spacing w:val="-9"/>
        </w:rPr>
        <w:t xml:space="preserve"> </w:t>
      </w:r>
      <w:r>
        <w:t>forms</w:t>
      </w:r>
      <w:r>
        <w:rPr>
          <w:spacing w:val="-11"/>
        </w:rPr>
        <w:t xml:space="preserve"> </w:t>
      </w:r>
      <w:r>
        <w:t>of</w:t>
      </w:r>
      <w:r>
        <w:rPr>
          <w:spacing w:val="-9"/>
        </w:rPr>
        <w:t xml:space="preserve"> </w:t>
      </w:r>
      <w:r>
        <w:t>biometric</w:t>
      </w:r>
      <w:r>
        <w:rPr>
          <w:spacing w:val="-9"/>
        </w:rPr>
        <w:t xml:space="preserve"> </w:t>
      </w:r>
      <w:r>
        <w:t>processing,</w:t>
      </w:r>
      <w:r>
        <w:rPr>
          <w:spacing w:val="-11"/>
        </w:rPr>
        <w:t xml:space="preserve"> </w:t>
      </w:r>
      <w:r>
        <w:t>the</w:t>
      </w:r>
      <w:r>
        <w:rPr>
          <w:spacing w:val="-8"/>
        </w:rPr>
        <w:t xml:space="preserve"> </w:t>
      </w:r>
      <w:r>
        <w:t>interests</w:t>
      </w:r>
      <w:r>
        <w:rPr>
          <w:spacing w:val="-11"/>
        </w:rPr>
        <w:t xml:space="preserve"> </w:t>
      </w:r>
      <w:r>
        <w:t>of</w:t>
      </w:r>
      <w:r>
        <w:rPr>
          <w:spacing w:val="-9"/>
        </w:rPr>
        <w:t xml:space="preserve"> </w:t>
      </w:r>
      <w:r>
        <w:t>the data</w:t>
      </w:r>
      <w:r>
        <w:rPr>
          <w:spacing w:val="-7"/>
        </w:rPr>
        <w:t xml:space="preserve"> </w:t>
      </w:r>
      <w:r>
        <w:t>subject</w:t>
      </w:r>
      <w:r>
        <w:rPr>
          <w:spacing w:val="-9"/>
        </w:rPr>
        <w:t xml:space="preserve"> </w:t>
      </w:r>
      <w:r>
        <w:t>and</w:t>
      </w:r>
      <w:r>
        <w:rPr>
          <w:spacing w:val="-7"/>
        </w:rPr>
        <w:t xml:space="preserve"> </w:t>
      </w:r>
      <w:r>
        <w:t>the</w:t>
      </w:r>
      <w:r>
        <w:rPr>
          <w:spacing w:val="-8"/>
        </w:rPr>
        <w:t xml:space="preserve"> </w:t>
      </w:r>
      <w:r>
        <w:t>community</w:t>
      </w:r>
      <w:r>
        <w:rPr>
          <w:spacing w:val="-6"/>
        </w:rPr>
        <w:t xml:space="preserve"> </w:t>
      </w:r>
      <w:r>
        <w:t>as</w:t>
      </w:r>
      <w:r>
        <w:rPr>
          <w:spacing w:val="-7"/>
        </w:rPr>
        <w:t xml:space="preserve"> </w:t>
      </w:r>
      <w:r>
        <w:t>a</w:t>
      </w:r>
      <w:r>
        <w:rPr>
          <w:spacing w:val="-9"/>
        </w:rPr>
        <w:t xml:space="preserve"> </w:t>
      </w:r>
      <w:r>
        <w:t>whole</w:t>
      </w:r>
      <w:r>
        <w:rPr>
          <w:spacing w:val="-8"/>
        </w:rPr>
        <w:t xml:space="preserve"> </w:t>
      </w:r>
      <w:r>
        <w:t>“may</w:t>
      </w:r>
      <w:r>
        <w:rPr>
          <w:spacing w:val="-8"/>
        </w:rPr>
        <w:t xml:space="preserve"> </w:t>
      </w:r>
      <w:r>
        <w:t>be</w:t>
      </w:r>
      <w:r>
        <w:rPr>
          <w:spacing w:val="-8"/>
        </w:rPr>
        <w:t xml:space="preserve"> </w:t>
      </w:r>
      <w:r>
        <w:t>outweighed</w:t>
      </w:r>
      <w:r>
        <w:rPr>
          <w:spacing w:val="-7"/>
        </w:rPr>
        <w:t xml:space="preserve"> </w:t>
      </w:r>
      <w:r>
        <w:t>by</w:t>
      </w:r>
      <w:r>
        <w:rPr>
          <w:spacing w:val="-6"/>
        </w:rPr>
        <w:t xml:space="preserve"> </w:t>
      </w:r>
      <w:r>
        <w:t>the</w:t>
      </w:r>
      <w:r>
        <w:rPr>
          <w:spacing w:val="-8"/>
        </w:rPr>
        <w:t xml:space="preserve"> </w:t>
      </w:r>
      <w:r>
        <w:t>legitimate</w:t>
      </w:r>
      <w:r>
        <w:rPr>
          <w:spacing w:val="-6"/>
        </w:rPr>
        <w:t xml:space="preserve"> </w:t>
      </w:r>
      <w:r>
        <w:t>interest</w:t>
      </w:r>
      <w:r>
        <w:rPr>
          <w:spacing w:val="-6"/>
        </w:rPr>
        <w:t xml:space="preserve"> </w:t>
      </w:r>
      <w:r>
        <w:t>in</w:t>
      </w:r>
      <w:r>
        <w:rPr>
          <w:spacing w:val="-10"/>
        </w:rPr>
        <w:t xml:space="preserve"> </w:t>
      </w:r>
      <w:r>
        <w:t>the prevention of c</w:t>
      </w:r>
      <w:r>
        <w:rPr>
          <w:spacing w:val="-1"/>
        </w:rPr>
        <w:t>r</w:t>
      </w:r>
      <w:r>
        <w:rPr>
          <w:spacing w:val="-3"/>
        </w:rPr>
        <w:t>i</w:t>
      </w:r>
      <w:r>
        <w:rPr>
          <w:spacing w:val="1"/>
        </w:rPr>
        <w:t>m</w:t>
      </w:r>
      <w:r>
        <w:rPr>
          <w:spacing w:val="-2"/>
        </w:rPr>
        <w:t>e</w:t>
      </w:r>
      <w:r>
        <w:rPr>
          <w:spacing w:val="1"/>
        </w:rPr>
        <w:t>”</w:t>
      </w:r>
      <w:r>
        <w:rPr>
          <w:spacing w:val="-1"/>
        </w:rPr>
        <w:t>.</w:t>
      </w:r>
      <w:r w:rsidR="0082591B">
        <w:rPr>
          <w:rStyle w:val="FootnoteReference"/>
        </w:rPr>
        <w:footnoteReference w:id="2"/>
      </w:r>
    </w:p>
    <w:p w14:paraId="2F90EAC3" w14:textId="11A26E4F" w:rsidR="00B713DC" w:rsidRDefault="007C76BD" w:rsidP="00982147">
      <w:pPr>
        <w:pStyle w:val="ListParagraph"/>
        <w:numPr>
          <w:ilvl w:val="1"/>
          <w:numId w:val="26"/>
        </w:numPr>
        <w:tabs>
          <w:tab w:val="left" w:pos="737"/>
          <w:tab w:val="left" w:pos="741"/>
        </w:tabs>
        <w:spacing w:before="153"/>
        <w:ind w:left="741" w:right="442" w:hanging="577"/>
        <w:jc w:val="both"/>
      </w:pPr>
      <w:bookmarkStart w:id="29" w:name="4.4_The_High_Court_and_Court_of_Appeal_B"/>
      <w:bookmarkEnd w:id="29"/>
      <w:r>
        <w:t>The</w:t>
      </w:r>
      <w:r w:rsidRPr="00982147">
        <w:t xml:space="preserve"> </w:t>
      </w:r>
      <w:r>
        <w:t>High</w:t>
      </w:r>
      <w:r w:rsidRPr="00982147">
        <w:t xml:space="preserve"> </w:t>
      </w:r>
      <w:r>
        <w:t>Court</w:t>
      </w:r>
      <w:r w:rsidRPr="00982147">
        <w:t xml:space="preserve"> </w:t>
      </w:r>
      <w:r>
        <w:t>and</w:t>
      </w:r>
      <w:r w:rsidRPr="00982147">
        <w:t xml:space="preserve"> </w:t>
      </w:r>
      <w:r>
        <w:t>Court</w:t>
      </w:r>
      <w:r w:rsidRPr="00982147">
        <w:t xml:space="preserve"> </w:t>
      </w:r>
      <w:r>
        <w:t>of</w:t>
      </w:r>
      <w:r w:rsidRPr="00982147">
        <w:t xml:space="preserve"> </w:t>
      </w:r>
      <w:r>
        <w:t>Appeal</w:t>
      </w:r>
      <w:r w:rsidRPr="00982147">
        <w:t xml:space="preserve"> </w:t>
      </w:r>
      <w:r>
        <w:t>Bridges</w:t>
      </w:r>
      <w:r w:rsidRPr="00982147">
        <w:t xml:space="preserve"> </w:t>
      </w:r>
      <w:r>
        <w:t>cases</w:t>
      </w:r>
      <w:r w:rsidRPr="00982147">
        <w:t xml:space="preserve"> </w:t>
      </w:r>
      <w:r>
        <w:t>considered</w:t>
      </w:r>
      <w:r w:rsidRPr="00982147">
        <w:t xml:space="preserve"> </w:t>
      </w:r>
      <w:r>
        <w:t>Article</w:t>
      </w:r>
      <w:r w:rsidRPr="00982147">
        <w:t xml:space="preserve"> </w:t>
      </w:r>
      <w:r>
        <w:t>8,</w:t>
      </w:r>
      <w:r w:rsidRPr="00982147">
        <w:t xml:space="preserve"> </w:t>
      </w:r>
      <w:r>
        <w:t>specifically</w:t>
      </w:r>
      <w:r w:rsidRPr="00982147">
        <w:t xml:space="preserve"> </w:t>
      </w:r>
      <w:r>
        <w:t>in</w:t>
      </w:r>
      <w:r w:rsidRPr="00982147">
        <w:t xml:space="preserve"> </w:t>
      </w:r>
      <w:r>
        <w:t>the</w:t>
      </w:r>
      <w:r w:rsidRPr="00982147">
        <w:t xml:space="preserve"> </w:t>
      </w:r>
      <w:r>
        <w:t>context of</w:t>
      </w:r>
      <w:r w:rsidRPr="00982147">
        <w:t xml:space="preserve"> </w:t>
      </w:r>
      <w:r>
        <w:t>LFR</w:t>
      </w:r>
      <w:r w:rsidRPr="00982147">
        <w:t xml:space="preserve"> </w:t>
      </w:r>
      <w:proofErr w:type="gramStart"/>
      <w:r>
        <w:t>technology</w:t>
      </w:r>
      <w:proofErr w:type="gramEnd"/>
      <w:r w:rsidRPr="00982147">
        <w:t xml:space="preserve"> </w:t>
      </w:r>
      <w:r>
        <w:t>and</w:t>
      </w:r>
      <w:r w:rsidRPr="00982147">
        <w:t xml:space="preserve"> </w:t>
      </w:r>
      <w:r>
        <w:t>confirmed</w:t>
      </w:r>
      <w:r w:rsidRPr="00982147">
        <w:t xml:space="preserve"> </w:t>
      </w:r>
      <w:r>
        <w:t>that</w:t>
      </w:r>
      <w:r w:rsidRPr="00982147">
        <w:t xml:space="preserve"> </w:t>
      </w:r>
      <w:r>
        <w:t>Article</w:t>
      </w:r>
      <w:r w:rsidRPr="00982147">
        <w:t xml:space="preserve"> </w:t>
      </w:r>
      <w:r>
        <w:t>8</w:t>
      </w:r>
      <w:r w:rsidRPr="00982147">
        <w:t xml:space="preserve"> </w:t>
      </w:r>
      <w:r>
        <w:t>is</w:t>
      </w:r>
      <w:r w:rsidRPr="00982147">
        <w:t xml:space="preserve"> </w:t>
      </w:r>
      <w:r>
        <w:t>engaged</w:t>
      </w:r>
      <w:r w:rsidRPr="00982147">
        <w:t xml:space="preserve"> </w:t>
      </w:r>
      <w:r>
        <w:t>in</w:t>
      </w:r>
      <w:r w:rsidRPr="00982147">
        <w:t xml:space="preserve"> </w:t>
      </w:r>
      <w:r>
        <w:t>so</w:t>
      </w:r>
      <w:r w:rsidRPr="00982147">
        <w:t xml:space="preserve"> </w:t>
      </w:r>
      <w:r>
        <w:t>far</w:t>
      </w:r>
      <w:r w:rsidRPr="00982147">
        <w:t xml:space="preserve"> </w:t>
      </w:r>
      <w:r>
        <w:t>as</w:t>
      </w:r>
      <w:r w:rsidRPr="00982147">
        <w:t xml:space="preserve"> </w:t>
      </w:r>
      <w:r>
        <w:t>someone</w:t>
      </w:r>
      <w:r w:rsidRPr="00982147">
        <w:t xml:space="preserve"> </w:t>
      </w:r>
      <w:r>
        <w:t>passes</w:t>
      </w:r>
      <w:r w:rsidRPr="00982147">
        <w:t xml:space="preserve"> </w:t>
      </w:r>
      <w:r>
        <w:t>through the</w:t>
      </w:r>
      <w:r w:rsidRPr="00982147">
        <w:t xml:space="preserve"> </w:t>
      </w:r>
      <w:r>
        <w:t>Zone</w:t>
      </w:r>
      <w:r w:rsidRPr="00982147">
        <w:t xml:space="preserve"> </w:t>
      </w:r>
      <w:r>
        <w:t>of</w:t>
      </w:r>
      <w:r w:rsidRPr="00982147">
        <w:t xml:space="preserve"> </w:t>
      </w:r>
      <w:r>
        <w:t>Recognition</w:t>
      </w:r>
      <w:r w:rsidRPr="00982147">
        <w:t xml:space="preserve"> </w:t>
      </w:r>
      <w:r>
        <w:t>and</w:t>
      </w:r>
      <w:r w:rsidRPr="00982147">
        <w:t xml:space="preserve"> </w:t>
      </w:r>
      <w:r>
        <w:t>in</w:t>
      </w:r>
      <w:r w:rsidRPr="00982147">
        <w:t xml:space="preserve"> </w:t>
      </w:r>
      <w:r>
        <w:t>so</w:t>
      </w:r>
      <w:r w:rsidRPr="00982147">
        <w:t xml:space="preserve"> </w:t>
      </w:r>
      <w:r>
        <w:t>far</w:t>
      </w:r>
      <w:r w:rsidRPr="00982147">
        <w:t xml:space="preserve"> </w:t>
      </w:r>
      <w:r>
        <w:t>as</w:t>
      </w:r>
      <w:r w:rsidRPr="00982147">
        <w:t xml:space="preserve"> </w:t>
      </w:r>
      <w:r>
        <w:t>someone</w:t>
      </w:r>
      <w:r w:rsidRPr="00982147">
        <w:t xml:space="preserve"> </w:t>
      </w:r>
      <w:r>
        <w:t>is</w:t>
      </w:r>
      <w:r w:rsidRPr="00982147">
        <w:t xml:space="preserve"> </w:t>
      </w:r>
      <w:r>
        <w:t>placed</w:t>
      </w:r>
      <w:r w:rsidRPr="00982147">
        <w:t xml:space="preserve"> </w:t>
      </w:r>
      <w:r>
        <w:t>on</w:t>
      </w:r>
      <w:r w:rsidRPr="00982147">
        <w:t xml:space="preserve"> </w:t>
      </w:r>
      <w:r>
        <w:t>a</w:t>
      </w:r>
      <w:r w:rsidRPr="00982147">
        <w:t xml:space="preserve"> </w:t>
      </w:r>
      <w:r>
        <w:t>LFR</w:t>
      </w:r>
      <w:r w:rsidRPr="00982147">
        <w:t xml:space="preserve"> </w:t>
      </w:r>
      <w:r>
        <w:t>Watchlist</w:t>
      </w:r>
      <w:r w:rsidRPr="00982147">
        <w:t xml:space="preserve"> </w:t>
      </w:r>
      <w:r>
        <w:t>for</w:t>
      </w:r>
      <w:r w:rsidRPr="00982147">
        <w:t xml:space="preserve"> </w:t>
      </w:r>
      <w:r>
        <w:t>a</w:t>
      </w:r>
      <w:r w:rsidRPr="00982147">
        <w:t xml:space="preserve"> </w:t>
      </w:r>
      <w:r w:rsidR="005A6267">
        <w:t>d</w:t>
      </w:r>
      <w:r>
        <w:t xml:space="preserve">eployment. </w:t>
      </w:r>
    </w:p>
    <w:p w14:paraId="5F2F4C0B" w14:textId="4AB6EB30" w:rsidR="005A6267" w:rsidRDefault="005A6267" w:rsidP="00982147">
      <w:pPr>
        <w:pStyle w:val="ListParagraph"/>
        <w:numPr>
          <w:ilvl w:val="1"/>
          <w:numId w:val="26"/>
        </w:numPr>
        <w:tabs>
          <w:tab w:val="left" w:pos="737"/>
          <w:tab w:val="left" w:pos="741"/>
        </w:tabs>
        <w:spacing w:before="153"/>
        <w:ind w:left="741" w:right="442" w:hanging="577"/>
        <w:jc w:val="both"/>
      </w:pPr>
      <w:r w:rsidRPr="005A6267">
        <w:t xml:space="preserve">The European Court of Human Rights considered the use of LFR in connection with an investigation into a minor administrative offence in the context of a peaceful protest in </w:t>
      </w:r>
      <w:proofErr w:type="spellStart"/>
      <w:r w:rsidRPr="005A6267">
        <w:t>Glukhin</w:t>
      </w:r>
      <w:proofErr w:type="spellEnd"/>
      <w:r w:rsidRPr="005A6267">
        <w:t xml:space="preserve"> v Russia</w:t>
      </w:r>
      <w:r w:rsidR="00AB3897">
        <w:rPr>
          <w:rStyle w:val="FootnoteReference"/>
        </w:rPr>
        <w:footnoteReference w:id="3"/>
      </w:r>
      <w:r w:rsidRPr="005A6267">
        <w:t xml:space="preserve"> . Similar to the approach of the English courts in Bridges, the Strasbourg court accepted that the use of LFR in the investigation constituted an interference with the applicant’s Article 8 rights but went on to find that having regard to the nature, gravity and context of the offence as well as the paucity of national law and policy on the use of LFR, the interference was not in that case justified. HIOWCs LFR Policy and other LFR documentation have been designed to ensure that the deployment of LFR is foreseeable, that it is only used in appropriate circumstances, that wider human rights considerations are </w:t>
      </w:r>
      <w:proofErr w:type="gramStart"/>
      <w:r w:rsidRPr="005A6267">
        <w:t>taken into account</w:t>
      </w:r>
      <w:proofErr w:type="gramEnd"/>
      <w:r w:rsidRPr="005A6267">
        <w:t xml:space="preserve">, appropriate </w:t>
      </w:r>
      <w:r w:rsidRPr="005A6267">
        <w:lastRenderedPageBreak/>
        <w:t>safeguards are in place and that individuals have a right of recourse.</w:t>
      </w:r>
    </w:p>
    <w:p w14:paraId="37C52BA7" w14:textId="77777777" w:rsidR="00B54AB0" w:rsidRDefault="00B54AB0" w:rsidP="00B54AB0">
      <w:pPr>
        <w:pStyle w:val="ListParagraph"/>
        <w:tabs>
          <w:tab w:val="left" w:pos="737"/>
          <w:tab w:val="left" w:pos="741"/>
        </w:tabs>
        <w:spacing w:before="153"/>
        <w:ind w:left="741" w:right="442" w:firstLine="0"/>
      </w:pPr>
    </w:p>
    <w:p w14:paraId="05ECF8B2" w14:textId="77777777" w:rsidR="00B54AB0" w:rsidRDefault="00B54AB0" w:rsidP="002560A7">
      <w:pPr>
        <w:pStyle w:val="ListParagraph"/>
        <w:numPr>
          <w:ilvl w:val="1"/>
          <w:numId w:val="26"/>
        </w:numPr>
        <w:tabs>
          <w:tab w:val="left" w:pos="709"/>
        </w:tabs>
        <w:spacing w:before="41"/>
        <w:ind w:left="567" w:right="429" w:hanging="402"/>
        <w:jc w:val="both"/>
      </w:pPr>
      <w:r w:rsidRPr="00B54AB0">
        <w:t xml:space="preserve">Depending on the nature of the deployment, and the specific technology being used and the manner of its deployment, there are potential impact on other human rights, including the rights to liberty, freedom of assembly, freedom of thought, belief and religion, freedom of expression, freedom of association, and the protection from discrimination in respect of those rights and freedoms. A Human Rights Impact Assessment in respect of the potential interference with these rights, as well as a Community Impact Assessment and Equality Impact Assessment, are required by the HIOWC LFR Policy to be carried out prior to the deployment of LFR and to be kept under review. The LFR Application and </w:t>
      </w:r>
      <w:proofErr w:type="spellStart"/>
      <w:r w:rsidRPr="00B54AB0">
        <w:t>Authorisation</w:t>
      </w:r>
      <w:proofErr w:type="spellEnd"/>
      <w:r w:rsidRPr="00B54AB0">
        <w:t xml:space="preserve"> must address these rights where they are capable of being engaged. </w:t>
      </w:r>
    </w:p>
    <w:p w14:paraId="073CDD38" w14:textId="77777777" w:rsidR="003F4BED" w:rsidRDefault="003F4BED" w:rsidP="002560A7">
      <w:pPr>
        <w:pStyle w:val="ListParagraph"/>
        <w:tabs>
          <w:tab w:val="left" w:pos="709"/>
        </w:tabs>
        <w:spacing w:before="41"/>
        <w:ind w:left="567" w:right="429" w:firstLine="0"/>
        <w:jc w:val="both"/>
      </w:pPr>
    </w:p>
    <w:p w14:paraId="2EFB47A6" w14:textId="2968B065" w:rsidR="003F4BED" w:rsidRDefault="003F4BED" w:rsidP="002560A7">
      <w:pPr>
        <w:pStyle w:val="ListParagraph"/>
        <w:numPr>
          <w:ilvl w:val="1"/>
          <w:numId w:val="26"/>
        </w:numPr>
        <w:tabs>
          <w:tab w:val="left" w:pos="709"/>
        </w:tabs>
        <w:spacing w:before="41"/>
        <w:ind w:left="567" w:right="429" w:hanging="402"/>
        <w:jc w:val="both"/>
      </w:pPr>
      <w:r>
        <w:t xml:space="preserve">Specific advice must be sought from Legal Services and the local LFR team prior to any seeking </w:t>
      </w:r>
      <w:proofErr w:type="spellStart"/>
      <w:r>
        <w:t>authorisation</w:t>
      </w:r>
      <w:proofErr w:type="spellEnd"/>
      <w:r>
        <w:t xml:space="preserve"> from an AO where a proposed deployment may engage wider human rights issues as detailed above.</w:t>
      </w:r>
    </w:p>
    <w:p w14:paraId="0B94CACC" w14:textId="77777777" w:rsidR="00D633B1" w:rsidRDefault="00D633B1" w:rsidP="00D633B1">
      <w:pPr>
        <w:pStyle w:val="ListParagraph"/>
        <w:tabs>
          <w:tab w:val="left" w:pos="709"/>
        </w:tabs>
        <w:spacing w:before="41"/>
        <w:ind w:left="567" w:firstLine="0"/>
      </w:pPr>
    </w:p>
    <w:p w14:paraId="13E607FD" w14:textId="22287A6A" w:rsidR="00D640BA" w:rsidRDefault="007C76BD" w:rsidP="00B54AB0">
      <w:pPr>
        <w:pStyle w:val="ListParagraph"/>
        <w:numPr>
          <w:ilvl w:val="1"/>
          <w:numId w:val="26"/>
        </w:numPr>
        <w:tabs>
          <w:tab w:val="left" w:pos="709"/>
        </w:tabs>
        <w:spacing w:before="41"/>
        <w:ind w:left="567" w:hanging="402"/>
      </w:pPr>
      <w:r>
        <w:rPr>
          <w:b/>
        </w:rPr>
        <w:t>There</w:t>
      </w:r>
      <w:r>
        <w:rPr>
          <w:b/>
          <w:spacing w:val="-8"/>
        </w:rPr>
        <w:t xml:space="preserve"> </w:t>
      </w:r>
      <w:r>
        <w:rPr>
          <w:b/>
        </w:rPr>
        <w:t>is</w:t>
      </w:r>
      <w:r>
        <w:rPr>
          <w:b/>
          <w:spacing w:val="-7"/>
        </w:rPr>
        <w:t xml:space="preserve"> </w:t>
      </w:r>
      <w:r>
        <w:rPr>
          <w:b/>
        </w:rPr>
        <w:t>a</w:t>
      </w:r>
      <w:r>
        <w:rPr>
          <w:b/>
          <w:spacing w:val="-9"/>
        </w:rPr>
        <w:t xml:space="preserve"> </w:t>
      </w:r>
      <w:r>
        <w:rPr>
          <w:b/>
        </w:rPr>
        <w:t>legal</w:t>
      </w:r>
      <w:r>
        <w:rPr>
          <w:b/>
          <w:spacing w:val="-6"/>
        </w:rPr>
        <w:t xml:space="preserve"> </w:t>
      </w:r>
      <w:r>
        <w:rPr>
          <w:b/>
        </w:rPr>
        <w:t>basis</w:t>
      </w:r>
      <w:r>
        <w:rPr>
          <w:b/>
          <w:spacing w:val="-7"/>
        </w:rPr>
        <w:t xml:space="preserve"> </w:t>
      </w:r>
      <w:r>
        <w:rPr>
          <w:b/>
        </w:rPr>
        <w:t>for</w:t>
      </w:r>
      <w:r>
        <w:rPr>
          <w:b/>
          <w:spacing w:val="-7"/>
        </w:rPr>
        <w:t xml:space="preserve"> </w:t>
      </w:r>
      <w:r>
        <w:rPr>
          <w:b/>
        </w:rPr>
        <w:t>the</w:t>
      </w:r>
      <w:r>
        <w:rPr>
          <w:b/>
          <w:spacing w:val="-6"/>
        </w:rPr>
        <w:t xml:space="preserve"> </w:t>
      </w:r>
      <w:r>
        <w:rPr>
          <w:b/>
        </w:rPr>
        <w:t>interference</w:t>
      </w:r>
      <w:r>
        <w:rPr>
          <w:b/>
          <w:spacing w:val="-7"/>
        </w:rPr>
        <w:t xml:space="preserve"> </w:t>
      </w:r>
      <w:r>
        <w:rPr>
          <w:b/>
        </w:rPr>
        <w:t>with</w:t>
      </w:r>
      <w:r>
        <w:rPr>
          <w:b/>
          <w:spacing w:val="-8"/>
        </w:rPr>
        <w:t xml:space="preserve"> </w:t>
      </w:r>
      <w:r>
        <w:rPr>
          <w:b/>
        </w:rPr>
        <w:t>the</w:t>
      </w:r>
      <w:r>
        <w:rPr>
          <w:b/>
          <w:spacing w:val="-6"/>
        </w:rPr>
        <w:t xml:space="preserve"> </w:t>
      </w:r>
      <w:r>
        <w:rPr>
          <w:b/>
        </w:rPr>
        <w:t>qualified</w:t>
      </w:r>
      <w:r>
        <w:rPr>
          <w:b/>
          <w:spacing w:val="-9"/>
        </w:rPr>
        <w:t xml:space="preserve"> </w:t>
      </w:r>
      <w:r>
        <w:rPr>
          <w:b/>
        </w:rPr>
        <w:t>right</w:t>
      </w:r>
      <w:r>
        <w:rPr>
          <w:b/>
          <w:spacing w:val="-6"/>
        </w:rPr>
        <w:t xml:space="preserve"> </w:t>
      </w:r>
      <w:r>
        <w:rPr>
          <w:b/>
        </w:rPr>
        <w:t>that</w:t>
      </w:r>
      <w:r>
        <w:rPr>
          <w:b/>
          <w:spacing w:val="-7"/>
        </w:rPr>
        <w:t xml:space="preserve"> </w:t>
      </w:r>
      <w:r>
        <w:rPr>
          <w:b/>
        </w:rPr>
        <w:t>the</w:t>
      </w:r>
      <w:r>
        <w:rPr>
          <w:b/>
          <w:spacing w:val="-6"/>
        </w:rPr>
        <w:t xml:space="preserve"> </w:t>
      </w:r>
      <w:r>
        <w:rPr>
          <w:b/>
        </w:rPr>
        <w:t>public</w:t>
      </w:r>
      <w:r>
        <w:rPr>
          <w:b/>
          <w:spacing w:val="-6"/>
        </w:rPr>
        <w:t xml:space="preserve"> </w:t>
      </w:r>
      <w:r>
        <w:rPr>
          <w:b/>
        </w:rPr>
        <w:t>can</w:t>
      </w:r>
      <w:r>
        <w:rPr>
          <w:b/>
          <w:spacing w:val="-8"/>
        </w:rPr>
        <w:t xml:space="preserve"> </w:t>
      </w:r>
      <w:r>
        <w:rPr>
          <w:b/>
          <w:spacing w:val="-2"/>
        </w:rPr>
        <w:t>understand</w:t>
      </w:r>
    </w:p>
    <w:p w14:paraId="674855B1" w14:textId="77777777" w:rsidR="00933C0E" w:rsidRDefault="00933C0E">
      <w:pPr>
        <w:pStyle w:val="BodyText"/>
        <w:spacing w:line="256" w:lineRule="auto"/>
        <w:ind w:left="592" w:right="441"/>
        <w:jc w:val="both"/>
      </w:pPr>
    </w:p>
    <w:p w14:paraId="13E607FF" w14:textId="094B660F" w:rsidR="00D640BA" w:rsidRDefault="007C76BD">
      <w:pPr>
        <w:pStyle w:val="BodyText"/>
        <w:spacing w:line="256" w:lineRule="auto"/>
        <w:ind w:left="592" w:right="441"/>
        <w:jc w:val="both"/>
      </w:pPr>
      <w:r>
        <w:rPr>
          <w:noProof/>
        </w:rPr>
        <mc:AlternateContent>
          <mc:Choice Requires="wps">
            <w:drawing>
              <wp:anchor distT="0" distB="0" distL="0" distR="0" simplePos="0" relativeHeight="251658240" behindDoc="1" locked="0" layoutInCell="1" allowOverlap="1" wp14:anchorId="13E6092E" wp14:editId="13E6092F">
                <wp:simplePos x="0" y="0"/>
                <wp:positionH relativeFrom="page">
                  <wp:posOffset>6304788</wp:posOffset>
                </wp:positionH>
                <wp:positionV relativeFrom="paragraph">
                  <wp:posOffset>486185</wp:posOffset>
                </wp:positionV>
                <wp:extent cx="12065" cy="1460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 cy="14604"/>
                        </a:xfrm>
                        <a:prstGeom prst="rect">
                          <a:avLst/>
                        </a:prstGeom>
                      </wps:spPr>
                      <wps:txbx>
                        <w:txbxContent>
                          <w:p w14:paraId="13E60961" w14:textId="77777777" w:rsidR="00D640BA" w:rsidRDefault="007C76BD">
                            <w:pPr>
                              <w:spacing w:line="23" w:lineRule="exact"/>
                              <w:rPr>
                                <w:rFonts w:ascii="Cambria"/>
                                <w:sz w:val="2"/>
                              </w:rPr>
                            </w:pPr>
                            <w:r>
                              <w:rPr>
                                <w:rFonts w:ascii="Cambria"/>
                                <w:spacing w:val="-8"/>
                                <w:sz w:val="2"/>
                              </w:rPr>
                              <w:t>2F</w:t>
                            </w:r>
                          </w:p>
                        </w:txbxContent>
                      </wps:txbx>
                      <wps:bodyPr wrap="square" lIns="0" tIns="0" rIns="0" bIns="0" rtlCol="0">
                        <a:noAutofit/>
                      </wps:bodyPr>
                    </wps:wsp>
                  </a:graphicData>
                </a:graphic>
              </wp:anchor>
            </w:drawing>
          </mc:Choice>
          <mc:Fallback>
            <w:pict>
              <v:shape w14:anchorId="13E6092E" id="Textbox 7" o:spid="_x0000_s1029" type="#_x0000_t202" style="position:absolute;left:0;text-align:left;margin-left:496.45pt;margin-top:38.3pt;width:.95pt;height:1.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" filled="f" stroked="f">
                <v:textbox inset="0,0,0,0">
                  <w:txbxContent>
                    <w:p w14:paraId="13E60961" w14:textId="77777777" w:rsidR="00D640BA" w:rsidRDefault="007C76BD">
                      <w:pPr>
                        <w:spacing w:line="23" w:lineRule="exact"/>
                        <w:rPr>
                          <w:rFonts w:ascii="Cambria"/>
                          <w:sz w:val="2"/>
                        </w:rPr>
                      </w:pPr>
                      <w:r>
                        <w:rPr>
                          <w:rFonts w:ascii="Cambria"/>
                          <w:spacing w:val="-8"/>
                          <w:sz w:val="2"/>
                        </w:rPr>
                        <w:t>2F</w:t>
                      </w:r>
                    </w:p>
                  </w:txbxContent>
                </v:textbox>
                <w10:wrap anchorx="page"/>
              </v:shape>
            </w:pict>
          </mc:Fallback>
        </mc:AlternateContent>
      </w:r>
      <w:r>
        <w:t>LFR</w:t>
      </w:r>
      <w:r>
        <w:rPr>
          <w:spacing w:val="-6"/>
        </w:rPr>
        <w:t xml:space="preserve"> </w:t>
      </w:r>
      <w:r>
        <w:t>will</w:t>
      </w:r>
      <w:r>
        <w:rPr>
          <w:spacing w:val="-7"/>
        </w:rPr>
        <w:t xml:space="preserve"> </w:t>
      </w:r>
      <w:r>
        <w:t>be</w:t>
      </w:r>
      <w:r>
        <w:rPr>
          <w:spacing w:val="-6"/>
        </w:rPr>
        <w:t xml:space="preserve"> </w:t>
      </w:r>
      <w:r>
        <w:t>used</w:t>
      </w:r>
      <w:r>
        <w:rPr>
          <w:spacing w:val="-7"/>
        </w:rPr>
        <w:t xml:space="preserve"> </w:t>
      </w:r>
      <w:r>
        <w:t>to</w:t>
      </w:r>
      <w:r>
        <w:rPr>
          <w:spacing w:val="-5"/>
        </w:rPr>
        <w:t xml:space="preserve"> </w:t>
      </w:r>
      <w:r>
        <w:t>allow</w:t>
      </w:r>
      <w:r>
        <w:rPr>
          <w:spacing w:val="-6"/>
        </w:rPr>
        <w:t xml:space="preserve"> </w:t>
      </w:r>
      <w:r>
        <w:t>the</w:t>
      </w:r>
      <w:r>
        <w:rPr>
          <w:spacing w:val="-6"/>
        </w:rPr>
        <w:t xml:space="preserve"> </w:t>
      </w:r>
      <w:r w:rsidR="00933C0E">
        <w:rPr>
          <w:spacing w:val="-6"/>
        </w:rPr>
        <w:t>DCP &amp; DP</w:t>
      </w:r>
      <w:r>
        <w:rPr>
          <w:spacing w:val="-8"/>
        </w:rPr>
        <w:t xml:space="preserve"> </w:t>
      </w:r>
      <w:r>
        <w:t>to</w:t>
      </w:r>
      <w:r>
        <w:rPr>
          <w:spacing w:val="-5"/>
        </w:rPr>
        <w:t xml:space="preserve"> </w:t>
      </w:r>
      <w:r>
        <w:t>discharge</w:t>
      </w:r>
      <w:r>
        <w:rPr>
          <w:spacing w:val="-6"/>
        </w:rPr>
        <w:t xml:space="preserve"> </w:t>
      </w:r>
      <w:r>
        <w:t>its</w:t>
      </w:r>
      <w:r>
        <w:rPr>
          <w:spacing w:val="-9"/>
        </w:rPr>
        <w:t xml:space="preserve"> </w:t>
      </w:r>
      <w:r>
        <w:t>well</w:t>
      </w:r>
      <w:r w:rsidR="00880A95">
        <w:t>-</w:t>
      </w:r>
      <w:r>
        <w:t>established</w:t>
      </w:r>
      <w:r>
        <w:rPr>
          <w:spacing w:val="-10"/>
        </w:rPr>
        <w:t xml:space="preserve"> </w:t>
      </w:r>
      <w:r>
        <w:t>operational</w:t>
      </w:r>
      <w:r>
        <w:rPr>
          <w:spacing w:val="-7"/>
        </w:rPr>
        <w:t xml:space="preserve"> </w:t>
      </w:r>
      <w:r>
        <w:t>duties</w:t>
      </w:r>
      <w:r>
        <w:rPr>
          <w:spacing w:val="-7"/>
        </w:rPr>
        <w:t xml:space="preserve"> </w:t>
      </w:r>
      <w:r>
        <w:t>pursuant</w:t>
      </w:r>
      <w:r>
        <w:rPr>
          <w:spacing w:val="-6"/>
        </w:rPr>
        <w:t xml:space="preserve"> </w:t>
      </w:r>
      <w:r>
        <w:t xml:space="preserve">to common law. The courts have </w:t>
      </w:r>
      <w:proofErr w:type="spellStart"/>
      <w:r>
        <w:t>recognised</w:t>
      </w:r>
      <w:proofErr w:type="spellEnd"/>
      <w:r>
        <w:t xml:space="preserve"> that “the rules need not be statutory, providing they operate within a framework of law and that there are effective means of enforcing them”.</w:t>
      </w:r>
      <w:r>
        <w:rPr>
          <w:spacing w:val="-28"/>
        </w:rPr>
        <w:t xml:space="preserve"> </w:t>
      </w:r>
      <w:r w:rsidR="00500372">
        <w:rPr>
          <w:rStyle w:val="FootnoteReference"/>
          <w:spacing w:val="-28"/>
        </w:rPr>
        <w:footnoteReference w:id="4"/>
      </w:r>
    </w:p>
    <w:p w14:paraId="13E60800" w14:textId="77777777" w:rsidR="00D640BA" w:rsidRDefault="00D640BA">
      <w:pPr>
        <w:pStyle w:val="BodyText"/>
        <w:spacing w:before="17"/>
      </w:pPr>
    </w:p>
    <w:p w14:paraId="13E60801" w14:textId="7FEBE93F" w:rsidR="00D640BA" w:rsidRDefault="007C76BD">
      <w:pPr>
        <w:pStyle w:val="BodyText"/>
        <w:spacing w:line="256" w:lineRule="auto"/>
        <w:ind w:left="592" w:right="442"/>
        <w:jc w:val="both"/>
      </w:pPr>
      <w:r>
        <w:t xml:space="preserve">In the case of </w:t>
      </w:r>
      <w:r w:rsidRPr="575F4813">
        <w:rPr>
          <w:i/>
          <w:iCs/>
        </w:rPr>
        <w:t xml:space="preserve">R (Catt) v Chief Police Officers [2015] A.C. 1065, </w:t>
      </w:r>
      <w:r>
        <w:t xml:space="preserve">Lord Sumption </w:t>
      </w:r>
      <w:proofErr w:type="spellStart"/>
      <w:r>
        <w:t>recognised</w:t>
      </w:r>
      <w:proofErr w:type="spellEnd"/>
      <w:r>
        <w:t xml:space="preserve"> that applicants could have their</w:t>
      </w:r>
      <w:r>
        <w:rPr>
          <w:spacing w:val="-2"/>
        </w:rPr>
        <w:t xml:space="preserve"> </w:t>
      </w:r>
      <w:r>
        <w:t>personal information noted down and retained by the police</w:t>
      </w:r>
      <w:r>
        <w:rPr>
          <w:spacing w:val="-1"/>
        </w:rPr>
        <w:t xml:space="preserve"> </w:t>
      </w:r>
      <w:r>
        <w:t xml:space="preserve">as they occupied </w:t>
      </w:r>
      <w:r w:rsidR="6EF370F0">
        <w:t>publicly</w:t>
      </w:r>
      <w:r>
        <w:t xml:space="preserve"> accessible space. The court </w:t>
      </w:r>
      <w:proofErr w:type="spellStart"/>
      <w:r>
        <w:t>recognised</w:t>
      </w:r>
      <w:proofErr w:type="spellEnd"/>
      <w:r>
        <w:t xml:space="preserve"> the police’s common law powers to collect and store information are subject to an “intensive regime of statutory and administrative regulation” under the Data Protection Act and various guidance documents on the management of police information.</w:t>
      </w:r>
    </w:p>
    <w:p w14:paraId="13E60802" w14:textId="77777777" w:rsidR="00D640BA" w:rsidRDefault="00D640BA">
      <w:pPr>
        <w:pStyle w:val="BodyText"/>
        <w:spacing w:before="10"/>
      </w:pPr>
    </w:p>
    <w:p w14:paraId="13E60803" w14:textId="1EF7D181" w:rsidR="00D640BA" w:rsidRDefault="007C76BD">
      <w:pPr>
        <w:pStyle w:val="BodyText"/>
        <w:spacing w:before="1" w:line="256" w:lineRule="auto"/>
        <w:ind w:left="592" w:right="442"/>
        <w:jc w:val="both"/>
      </w:pPr>
      <w:r>
        <w:rPr>
          <w:noProof/>
        </w:rPr>
        <mc:AlternateContent>
          <mc:Choice Requires="wps">
            <w:drawing>
              <wp:anchor distT="0" distB="0" distL="0" distR="0" simplePos="0" relativeHeight="251658241" behindDoc="1" locked="0" layoutInCell="1" allowOverlap="1" wp14:anchorId="13E60930" wp14:editId="13E60931">
                <wp:simplePos x="0" y="0"/>
                <wp:positionH relativeFrom="page">
                  <wp:posOffset>2401823</wp:posOffset>
                </wp:positionH>
                <wp:positionV relativeFrom="paragraph">
                  <wp:posOffset>1213710</wp:posOffset>
                </wp:positionV>
                <wp:extent cx="12065" cy="1460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 cy="14604"/>
                        </a:xfrm>
                        <a:prstGeom prst="rect">
                          <a:avLst/>
                        </a:prstGeom>
                      </wps:spPr>
                      <wps:txbx>
                        <w:txbxContent>
                          <w:p w14:paraId="13E60962" w14:textId="77777777" w:rsidR="00D640BA" w:rsidRDefault="007C76BD">
                            <w:pPr>
                              <w:spacing w:line="23" w:lineRule="exact"/>
                              <w:rPr>
                                <w:rFonts w:ascii="Cambria"/>
                                <w:sz w:val="2"/>
                              </w:rPr>
                            </w:pPr>
                            <w:r>
                              <w:rPr>
                                <w:rFonts w:ascii="Cambria"/>
                                <w:spacing w:val="-8"/>
                                <w:sz w:val="2"/>
                              </w:rPr>
                              <w:t>3F</w:t>
                            </w:r>
                          </w:p>
                        </w:txbxContent>
                      </wps:txbx>
                      <wps:bodyPr wrap="square" lIns="0" tIns="0" rIns="0" bIns="0" rtlCol="0">
                        <a:noAutofit/>
                      </wps:bodyPr>
                    </wps:wsp>
                  </a:graphicData>
                </a:graphic>
              </wp:anchor>
            </w:drawing>
          </mc:Choice>
          <mc:Fallback>
            <w:pict>
              <v:shape w14:anchorId="13E60930" id="Textbox 8" o:spid="_x0000_s1030" type="#_x0000_t202" style="position:absolute;left:0;text-align:left;margin-left:189.1pt;margin-top:95.55pt;width:.95pt;height:1.15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" filled="f" stroked="f">
                <v:textbox inset="0,0,0,0">
                  <w:txbxContent>
                    <w:p w14:paraId="13E60962" w14:textId="77777777" w:rsidR="00D640BA" w:rsidRDefault="007C76BD">
                      <w:pPr>
                        <w:spacing w:line="23" w:lineRule="exact"/>
                        <w:rPr>
                          <w:rFonts w:ascii="Cambria"/>
                          <w:sz w:val="2"/>
                        </w:rPr>
                      </w:pPr>
                      <w:r>
                        <w:rPr>
                          <w:rFonts w:ascii="Cambria"/>
                          <w:spacing w:val="-8"/>
                          <w:sz w:val="2"/>
                        </w:rPr>
                        <w:t>3F</w:t>
                      </w:r>
                    </w:p>
                  </w:txbxContent>
                </v:textbox>
                <w10:wrap anchorx="page"/>
              </v:shape>
            </w:pict>
          </mc:Fallback>
        </mc:AlternateContent>
      </w:r>
      <w:r>
        <w:t xml:space="preserve">The courts have further </w:t>
      </w:r>
      <w:proofErr w:type="spellStart"/>
      <w:r>
        <w:t>recognised</w:t>
      </w:r>
      <w:proofErr w:type="spellEnd"/>
      <w:r>
        <w:t xml:space="preserve"> the right of the police to make use of a photograph of an individual.</w:t>
      </w:r>
      <w:r>
        <w:rPr>
          <w:spacing w:val="-10"/>
        </w:rPr>
        <w:t xml:space="preserve"> </w:t>
      </w:r>
      <w:r>
        <w:t>The</w:t>
      </w:r>
      <w:r>
        <w:rPr>
          <w:spacing w:val="-9"/>
        </w:rPr>
        <w:t xml:space="preserve"> </w:t>
      </w:r>
      <w:r>
        <w:t>courts</w:t>
      </w:r>
      <w:r>
        <w:rPr>
          <w:spacing w:val="-12"/>
        </w:rPr>
        <w:t xml:space="preserve"> </w:t>
      </w:r>
      <w:r>
        <w:t>accepted</w:t>
      </w:r>
      <w:r>
        <w:rPr>
          <w:spacing w:val="-11"/>
        </w:rPr>
        <w:t xml:space="preserve"> </w:t>
      </w:r>
      <w:r>
        <w:t>the</w:t>
      </w:r>
      <w:r>
        <w:rPr>
          <w:spacing w:val="-12"/>
        </w:rPr>
        <w:t xml:space="preserve"> </w:t>
      </w:r>
      <w:r>
        <w:t>purposes</w:t>
      </w:r>
      <w:r>
        <w:rPr>
          <w:spacing w:val="-12"/>
        </w:rPr>
        <w:t xml:space="preserve"> </w:t>
      </w:r>
      <w:r>
        <w:t>of</w:t>
      </w:r>
      <w:r>
        <w:rPr>
          <w:spacing w:val="-10"/>
        </w:rPr>
        <w:t xml:space="preserve"> </w:t>
      </w:r>
      <w:r>
        <w:t>preventing</w:t>
      </w:r>
      <w:r>
        <w:rPr>
          <w:spacing w:val="-11"/>
        </w:rPr>
        <w:t xml:space="preserve"> </w:t>
      </w:r>
      <w:r>
        <w:t>and</w:t>
      </w:r>
      <w:r>
        <w:rPr>
          <w:spacing w:val="-11"/>
        </w:rPr>
        <w:t xml:space="preserve"> </w:t>
      </w:r>
      <w:r>
        <w:t>detecting</w:t>
      </w:r>
      <w:r>
        <w:rPr>
          <w:spacing w:val="-11"/>
        </w:rPr>
        <w:t xml:space="preserve"> </w:t>
      </w:r>
      <w:r>
        <w:t>crime,</w:t>
      </w:r>
      <w:r>
        <w:rPr>
          <w:spacing w:val="-10"/>
        </w:rPr>
        <w:t xml:space="preserve"> </w:t>
      </w:r>
      <w:r>
        <w:t>the</w:t>
      </w:r>
      <w:r>
        <w:rPr>
          <w:spacing w:val="-9"/>
        </w:rPr>
        <w:t xml:space="preserve"> </w:t>
      </w:r>
      <w:r>
        <w:t>investigation of</w:t>
      </w:r>
      <w:r>
        <w:rPr>
          <w:spacing w:val="-6"/>
        </w:rPr>
        <w:t xml:space="preserve"> </w:t>
      </w:r>
      <w:r>
        <w:t>alleged</w:t>
      </w:r>
      <w:r>
        <w:rPr>
          <w:spacing w:val="-9"/>
        </w:rPr>
        <w:t xml:space="preserve"> </w:t>
      </w:r>
      <w:r w:rsidR="411C586A">
        <w:t>offences,</w:t>
      </w:r>
      <w:r>
        <w:t xml:space="preserve"> and the apprehension of suspects or persons unlawfully at large. This was the case </w:t>
      </w:r>
      <w:proofErr w:type="gramStart"/>
      <w:r>
        <w:t>whether or not</w:t>
      </w:r>
      <w:proofErr w:type="gramEnd"/>
      <w:r>
        <w:t xml:space="preserve"> the photograph is of any person they seek to arrest or of a suspect’s accomplice or of anyone else. The court confirmed the “key is that they must have these and only these purposes in mind and must … make no more than reasonable use of the picture in seeking to accomplish them”.</w:t>
      </w:r>
      <w:r w:rsidRPr="575F4813">
        <w:rPr>
          <w:rStyle w:val="FootnoteReference"/>
        </w:rPr>
        <w:footnoteReference w:id="5"/>
      </w:r>
    </w:p>
    <w:p w14:paraId="13E60804" w14:textId="77777777" w:rsidR="00D640BA" w:rsidRDefault="00D640BA">
      <w:pPr>
        <w:pStyle w:val="BodyText"/>
        <w:spacing w:before="173"/>
      </w:pPr>
    </w:p>
    <w:p w14:paraId="13E60805" w14:textId="491BDBC2" w:rsidR="00D640BA" w:rsidRPr="006E0C2C" w:rsidRDefault="007C76BD">
      <w:pPr>
        <w:pStyle w:val="ListParagraph"/>
        <w:numPr>
          <w:ilvl w:val="1"/>
          <w:numId w:val="26"/>
        </w:numPr>
        <w:tabs>
          <w:tab w:val="left" w:pos="522"/>
          <w:tab w:val="left" w:pos="592"/>
        </w:tabs>
        <w:spacing w:line="254" w:lineRule="auto"/>
        <w:ind w:right="441" w:hanging="428"/>
        <w:jc w:val="both"/>
      </w:pPr>
      <w:r>
        <w:t xml:space="preserve">In the case of the </w:t>
      </w:r>
      <w:r w:rsidR="0039012C">
        <w:t xml:space="preserve">police </w:t>
      </w:r>
      <w:r>
        <w:t>use of LFR, the LFR Legal Framework outlines the legal basis for any interference with an individual’s Article 8 rights. The High Court Bridges case confirmed the police’s</w:t>
      </w:r>
      <w:r>
        <w:rPr>
          <w:spacing w:val="-10"/>
        </w:rPr>
        <w:t xml:space="preserve"> </w:t>
      </w:r>
      <w:r>
        <w:t>common</w:t>
      </w:r>
      <w:r>
        <w:rPr>
          <w:spacing w:val="-9"/>
        </w:rPr>
        <w:t xml:space="preserve"> </w:t>
      </w:r>
      <w:r>
        <w:t>law</w:t>
      </w:r>
      <w:r>
        <w:rPr>
          <w:spacing w:val="-10"/>
        </w:rPr>
        <w:t xml:space="preserve"> </w:t>
      </w:r>
      <w:r>
        <w:t>policing</w:t>
      </w:r>
      <w:r>
        <w:rPr>
          <w:spacing w:val="-9"/>
        </w:rPr>
        <w:t xml:space="preserve"> </w:t>
      </w:r>
      <w:r>
        <w:t>powers</w:t>
      </w:r>
      <w:r>
        <w:rPr>
          <w:spacing w:val="-8"/>
        </w:rPr>
        <w:t xml:space="preserve"> </w:t>
      </w:r>
      <w:r>
        <w:t>to</w:t>
      </w:r>
      <w:r>
        <w:rPr>
          <w:spacing w:val="-7"/>
        </w:rPr>
        <w:t xml:space="preserve"> </w:t>
      </w:r>
      <w:r>
        <w:t>be</w:t>
      </w:r>
      <w:r>
        <w:rPr>
          <w:spacing w:val="-10"/>
        </w:rPr>
        <w:t xml:space="preserve"> </w:t>
      </w:r>
      <w:r>
        <w:t>“amply</w:t>
      </w:r>
      <w:r>
        <w:rPr>
          <w:spacing w:val="-7"/>
        </w:rPr>
        <w:t xml:space="preserve"> </w:t>
      </w:r>
      <w:r>
        <w:t>sufficient”</w:t>
      </w:r>
      <w:r>
        <w:rPr>
          <w:spacing w:val="-9"/>
        </w:rPr>
        <w:t xml:space="preserve"> </w:t>
      </w:r>
      <w:r>
        <w:t>in</w:t>
      </w:r>
      <w:r>
        <w:rPr>
          <w:spacing w:val="-9"/>
        </w:rPr>
        <w:t xml:space="preserve"> </w:t>
      </w:r>
      <w:r>
        <w:t>relation</w:t>
      </w:r>
      <w:r>
        <w:rPr>
          <w:spacing w:val="-11"/>
        </w:rPr>
        <w:t xml:space="preserve"> </w:t>
      </w:r>
      <w:r>
        <w:t>to</w:t>
      </w:r>
      <w:r>
        <w:rPr>
          <w:spacing w:val="-9"/>
        </w:rPr>
        <w:t xml:space="preserve"> </w:t>
      </w:r>
      <w:r>
        <w:t>this</w:t>
      </w:r>
      <w:r>
        <w:rPr>
          <w:spacing w:val="-10"/>
        </w:rPr>
        <w:t xml:space="preserve"> </w:t>
      </w:r>
      <w:r>
        <w:t>type</w:t>
      </w:r>
      <w:r>
        <w:rPr>
          <w:spacing w:val="-7"/>
        </w:rPr>
        <w:t xml:space="preserve"> </w:t>
      </w:r>
      <w:r>
        <w:t>of</w:t>
      </w:r>
      <w:r>
        <w:rPr>
          <w:spacing w:val="-11"/>
        </w:rPr>
        <w:t xml:space="preserve"> </w:t>
      </w:r>
      <w:r>
        <w:t>use</w:t>
      </w:r>
      <w:r>
        <w:rPr>
          <w:spacing w:val="-10"/>
        </w:rPr>
        <w:t xml:space="preserve"> </w:t>
      </w:r>
      <w:r>
        <w:t>of</w:t>
      </w:r>
      <w:r>
        <w:rPr>
          <w:spacing w:val="-11"/>
        </w:rPr>
        <w:t xml:space="preserve"> </w:t>
      </w:r>
      <w:r>
        <w:t>LFR and</w:t>
      </w:r>
      <w:r>
        <w:rPr>
          <w:spacing w:val="-5"/>
        </w:rPr>
        <w:t xml:space="preserve"> </w:t>
      </w:r>
      <w:r>
        <w:t>confirmed</w:t>
      </w:r>
      <w:r>
        <w:rPr>
          <w:spacing w:val="-8"/>
        </w:rPr>
        <w:t xml:space="preserve"> </w:t>
      </w:r>
      <w:r>
        <w:t>that</w:t>
      </w:r>
      <w:r>
        <w:rPr>
          <w:spacing w:val="-6"/>
        </w:rPr>
        <w:t xml:space="preserve"> </w:t>
      </w:r>
      <w:r>
        <w:t>“the</w:t>
      </w:r>
      <w:r>
        <w:rPr>
          <w:spacing w:val="-6"/>
        </w:rPr>
        <w:t xml:space="preserve"> </w:t>
      </w:r>
      <w:r>
        <w:t>police</w:t>
      </w:r>
      <w:r>
        <w:rPr>
          <w:spacing w:val="-4"/>
        </w:rPr>
        <w:t xml:space="preserve"> </w:t>
      </w:r>
      <w:r>
        <w:t>do</w:t>
      </w:r>
      <w:r>
        <w:rPr>
          <w:spacing w:val="-6"/>
        </w:rPr>
        <w:t xml:space="preserve"> </w:t>
      </w:r>
      <w:r>
        <w:t>not</w:t>
      </w:r>
      <w:r>
        <w:rPr>
          <w:spacing w:val="-6"/>
        </w:rPr>
        <w:t xml:space="preserve"> </w:t>
      </w:r>
      <w:r>
        <w:t>need</w:t>
      </w:r>
      <w:r>
        <w:rPr>
          <w:spacing w:val="-5"/>
        </w:rPr>
        <w:t xml:space="preserve"> </w:t>
      </w:r>
      <w:r>
        <w:t>new</w:t>
      </w:r>
      <w:r>
        <w:rPr>
          <w:spacing w:val="-6"/>
        </w:rPr>
        <w:t xml:space="preserve"> </w:t>
      </w:r>
      <w:r>
        <w:t>express</w:t>
      </w:r>
      <w:r>
        <w:rPr>
          <w:spacing w:val="-4"/>
        </w:rPr>
        <w:t xml:space="preserve"> </w:t>
      </w:r>
      <w:r>
        <w:t>statutory</w:t>
      </w:r>
      <w:r>
        <w:rPr>
          <w:spacing w:val="-6"/>
        </w:rPr>
        <w:t xml:space="preserve"> </w:t>
      </w:r>
      <w:r>
        <w:t>powers</w:t>
      </w:r>
      <w:r>
        <w:rPr>
          <w:spacing w:val="-7"/>
        </w:rPr>
        <w:t xml:space="preserve"> </w:t>
      </w:r>
      <w:r>
        <w:t>for</w:t>
      </w:r>
      <w:r>
        <w:rPr>
          <w:spacing w:val="-7"/>
        </w:rPr>
        <w:t xml:space="preserve"> </w:t>
      </w:r>
      <w:r>
        <w:t>this</w:t>
      </w:r>
      <w:r>
        <w:rPr>
          <w:spacing w:val="-7"/>
        </w:rPr>
        <w:t xml:space="preserve"> </w:t>
      </w:r>
      <w:r>
        <w:t>purpose”.</w:t>
      </w:r>
      <w:r>
        <w:rPr>
          <w:spacing w:val="-7"/>
        </w:rPr>
        <w:t xml:space="preserve"> </w:t>
      </w:r>
      <w:r>
        <w:t>This was</w:t>
      </w:r>
      <w:r>
        <w:rPr>
          <w:spacing w:val="-2"/>
        </w:rPr>
        <w:t xml:space="preserve"> </w:t>
      </w:r>
      <w:r>
        <w:t>further</w:t>
      </w:r>
      <w:r>
        <w:rPr>
          <w:spacing w:val="-2"/>
        </w:rPr>
        <w:t xml:space="preserve"> </w:t>
      </w:r>
      <w:r>
        <w:t>considered</w:t>
      </w:r>
      <w:r>
        <w:rPr>
          <w:spacing w:val="-3"/>
        </w:rPr>
        <w:t xml:space="preserve"> </w:t>
      </w:r>
      <w:r>
        <w:t>in</w:t>
      </w:r>
      <w:r>
        <w:rPr>
          <w:spacing w:val="-3"/>
        </w:rPr>
        <w:t xml:space="preserve"> </w:t>
      </w:r>
      <w:r>
        <w:t>the</w:t>
      </w:r>
      <w:r>
        <w:rPr>
          <w:spacing w:val="-1"/>
        </w:rPr>
        <w:t xml:space="preserve"> </w:t>
      </w:r>
      <w:r>
        <w:t>Court</w:t>
      </w:r>
      <w:r>
        <w:rPr>
          <w:spacing w:val="-4"/>
        </w:rPr>
        <w:t xml:space="preserve"> </w:t>
      </w:r>
      <w:r>
        <w:t>of</w:t>
      </w:r>
      <w:r>
        <w:rPr>
          <w:spacing w:val="-2"/>
        </w:rPr>
        <w:t xml:space="preserve"> </w:t>
      </w:r>
      <w:r>
        <w:t>Appeal</w:t>
      </w:r>
      <w:r>
        <w:rPr>
          <w:spacing w:val="-5"/>
        </w:rPr>
        <w:t xml:space="preserve"> </w:t>
      </w:r>
      <w:r>
        <w:t>Bridges</w:t>
      </w:r>
      <w:r>
        <w:rPr>
          <w:spacing w:val="-7"/>
        </w:rPr>
        <w:t xml:space="preserve"> </w:t>
      </w:r>
      <w:r>
        <w:t>case</w:t>
      </w:r>
      <w:r>
        <w:rPr>
          <w:spacing w:val="-4"/>
        </w:rPr>
        <w:t xml:space="preserve"> </w:t>
      </w:r>
      <w:r>
        <w:t>which</w:t>
      </w:r>
      <w:r>
        <w:rPr>
          <w:spacing w:val="-3"/>
        </w:rPr>
        <w:t xml:space="preserve"> </w:t>
      </w:r>
      <w:r>
        <w:t>also</w:t>
      </w:r>
      <w:r>
        <w:rPr>
          <w:spacing w:val="-1"/>
        </w:rPr>
        <w:t xml:space="preserve"> </w:t>
      </w:r>
      <w:proofErr w:type="spellStart"/>
      <w:r>
        <w:t>recognised</w:t>
      </w:r>
      <w:proofErr w:type="spellEnd"/>
      <w:r>
        <w:rPr>
          <w:spacing w:val="-5"/>
        </w:rPr>
        <w:t xml:space="preserve"> </w:t>
      </w:r>
      <w:r>
        <w:t>the</w:t>
      </w:r>
      <w:r>
        <w:rPr>
          <w:spacing w:val="-4"/>
        </w:rPr>
        <w:t xml:space="preserve"> </w:t>
      </w:r>
      <w:r>
        <w:t xml:space="preserve">sufficiency of the legal framework, </w:t>
      </w:r>
      <w:r>
        <w:rPr>
          <w:spacing w:val="-3"/>
        </w:rPr>
        <w:t>n</w:t>
      </w:r>
      <w:r>
        <w:rPr>
          <w:spacing w:val="2"/>
        </w:rPr>
        <w:t>o</w:t>
      </w:r>
      <w:r>
        <w:rPr>
          <w:spacing w:val="-1"/>
        </w:rPr>
        <w:t>t</w:t>
      </w:r>
      <w:r>
        <w:t>ing</w:t>
      </w:r>
      <w:r w:rsidR="0039012C">
        <w:rPr>
          <w:rStyle w:val="FootnoteReference"/>
        </w:rPr>
        <w:footnoteReference w:id="6"/>
      </w:r>
      <w:r>
        <w:rPr>
          <w:rFonts w:ascii="Cambria" w:hAnsi="Cambria"/>
          <w:spacing w:val="-1"/>
          <w:w w:val="96"/>
          <w:sz w:val="2"/>
        </w:rPr>
        <w:t>4</w:t>
      </w:r>
      <w:r>
        <w:rPr>
          <w:rFonts w:ascii="Cambria" w:hAnsi="Cambria"/>
          <w:spacing w:val="2"/>
          <w:w w:val="96"/>
          <w:sz w:val="2"/>
        </w:rPr>
        <w:t>F</w:t>
      </w:r>
      <w:r>
        <w:rPr>
          <w:spacing w:val="1"/>
        </w:rPr>
        <w:t>:</w:t>
      </w:r>
    </w:p>
    <w:p w14:paraId="2F34A3A9" w14:textId="77777777" w:rsidR="006E0C2C" w:rsidRDefault="006E0C2C" w:rsidP="006E0C2C">
      <w:pPr>
        <w:pStyle w:val="ListParagraph"/>
        <w:tabs>
          <w:tab w:val="left" w:pos="522"/>
          <w:tab w:val="left" w:pos="592"/>
        </w:tabs>
        <w:spacing w:line="254" w:lineRule="auto"/>
        <w:ind w:left="592" w:right="441" w:firstLine="0"/>
      </w:pPr>
    </w:p>
    <w:p w14:paraId="13E60806" w14:textId="3FE9CFA3" w:rsidR="00D640BA" w:rsidRDefault="007C76BD">
      <w:pPr>
        <w:spacing w:before="247"/>
        <w:ind w:left="885" w:right="813"/>
        <w:jc w:val="both"/>
        <w:rPr>
          <w:i/>
        </w:rPr>
      </w:pPr>
      <w:bookmarkStart w:id="30" w:name="“the_legal_framework_which_regulates_the"/>
      <w:bookmarkEnd w:id="30"/>
      <w:r>
        <w:rPr>
          <w:i/>
        </w:rPr>
        <w:lastRenderedPageBreak/>
        <w:t>“</w:t>
      </w:r>
      <w:proofErr w:type="gramStart"/>
      <w:r>
        <w:rPr>
          <w:i/>
        </w:rPr>
        <w:t>the</w:t>
      </w:r>
      <w:proofErr w:type="gramEnd"/>
      <w:r>
        <w:rPr>
          <w:i/>
        </w:rPr>
        <w:t xml:space="preserve"> legal framework</w:t>
      </w:r>
      <w:r>
        <w:rPr>
          <w:i/>
          <w:spacing w:val="-1"/>
        </w:rPr>
        <w:t xml:space="preserve"> </w:t>
      </w:r>
      <w:r>
        <w:rPr>
          <w:i/>
        </w:rPr>
        <w:t>which regulates</w:t>
      </w:r>
      <w:r>
        <w:rPr>
          <w:i/>
          <w:spacing w:val="-1"/>
        </w:rPr>
        <w:t xml:space="preserve"> </w:t>
      </w:r>
      <w:r>
        <w:rPr>
          <w:i/>
        </w:rPr>
        <w:t>the deployment</w:t>
      </w:r>
      <w:r>
        <w:rPr>
          <w:i/>
          <w:spacing w:val="-1"/>
        </w:rPr>
        <w:t xml:space="preserve"> </w:t>
      </w:r>
      <w:r>
        <w:rPr>
          <w:i/>
        </w:rPr>
        <w:t>of [S</w:t>
      </w:r>
      <w:r w:rsidR="0060131A">
        <w:rPr>
          <w:i/>
        </w:rPr>
        <w:t xml:space="preserve">outh </w:t>
      </w:r>
      <w:r>
        <w:rPr>
          <w:i/>
        </w:rPr>
        <w:t>W</w:t>
      </w:r>
      <w:r w:rsidR="0060131A">
        <w:rPr>
          <w:i/>
        </w:rPr>
        <w:t xml:space="preserve">ales </w:t>
      </w:r>
      <w:r>
        <w:rPr>
          <w:i/>
        </w:rPr>
        <w:t>P</w:t>
      </w:r>
      <w:r w:rsidR="0094589C">
        <w:rPr>
          <w:i/>
        </w:rPr>
        <w:t>olice</w:t>
      </w:r>
      <w:r>
        <w:rPr>
          <w:i/>
        </w:rPr>
        <w:t>’s</w:t>
      </w:r>
      <w:r>
        <w:rPr>
          <w:i/>
          <w:spacing w:val="-1"/>
        </w:rPr>
        <w:t xml:space="preserve"> </w:t>
      </w:r>
      <w:r>
        <w:rPr>
          <w:i/>
        </w:rPr>
        <w:t>use of</w:t>
      </w:r>
      <w:r>
        <w:rPr>
          <w:i/>
          <w:spacing w:val="-1"/>
        </w:rPr>
        <w:t xml:space="preserve"> </w:t>
      </w:r>
      <w:r>
        <w:rPr>
          <w:i/>
        </w:rPr>
        <w:t>LFR] does</w:t>
      </w:r>
      <w:r>
        <w:rPr>
          <w:i/>
          <w:spacing w:val="-1"/>
        </w:rPr>
        <w:t xml:space="preserve"> </w:t>
      </w:r>
      <w:r>
        <w:rPr>
          <w:i/>
        </w:rPr>
        <w:t>contain safeguards</w:t>
      </w:r>
      <w:r>
        <w:rPr>
          <w:i/>
          <w:spacing w:val="-4"/>
        </w:rPr>
        <w:t xml:space="preserve"> </w:t>
      </w:r>
      <w:r>
        <w:rPr>
          <w:i/>
        </w:rPr>
        <w:t>which</w:t>
      </w:r>
      <w:r>
        <w:rPr>
          <w:i/>
          <w:spacing w:val="-3"/>
        </w:rPr>
        <w:t xml:space="preserve"> </w:t>
      </w:r>
      <w:r>
        <w:rPr>
          <w:i/>
        </w:rPr>
        <w:t>enable</w:t>
      </w:r>
      <w:r>
        <w:rPr>
          <w:i/>
          <w:spacing w:val="-2"/>
        </w:rPr>
        <w:t xml:space="preserve"> </w:t>
      </w:r>
      <w:r>
        <w:rPr>
          <w:i/>
        </w:rPr>
        <w:t>the</w:t>
      </w:r>
      <w:r>
        <w:rPr>
          <w:i/>
          <w:spacing w:val="-2"/>
        </w:rPr>
        <w:t xml:space="preserve"> </w:t>
      </w:r>
      <w:r>
        <w:rPr>
          <w:i/>
        </w:rPr>
        <w:t>proportionality</w:t>
      </w:r>
      <w:r>
        <w:rPr>
          <w:i/>
          <w:spacing w:val="-2"/>
        </w:rPr>
        <w:t xml:space="preserve"> </w:t>
      </w:r>
      <w:r>
        <w:rPr>
          <w:i/>
        </w:rPr>
        <w:t>of</w:t>
      </w:r>
      <w:r>
        <w:rPr>
          <w:i/>
          <w:spacing w:val="-2"/>
        </w:rPr>
        <w:t xml:space="preserve"> </w:t>
      </w:r>
      <w:r>
        <w:rPr>
          <w:i/>
        </w:rPr>
        <w:t>the</w:t>
      </w:r>
      <w:r>
        <w:rPr>
          <w:i/>
          <w:spacing w:val="-4"/>
        </w:rPr>
        <w:t xml:space="preserve"> </w:t>
      </w:r>
      <w:r>
        <w:rPr>
          <w:i/>
        </w:rPr>
        <w:t>interference</w:t>
      </w:r>
      <w:r>
        <w:rPr>
          <w:i/>
          <w:spacing w:val="-4"/>
        </w:rPr>
        <w:t xml:space="preserve"> </w:t>
      </w:r>
      <w:r>
        <w:rPr>
          <w:i/>
        </w:rPr>
        <w:t>with</w:t>
      </w:r>
      <w:r>
        <w:rPr>
          <w:i/>
          <w:spacing w:val="-3"/>
        </w:rPr>
        <w:t xml:space="preserve"> </w:t>
      </w:r>
      <w:r>
        <w:rPr>
          <w:i/>
        </w:rPr>
        <w:t>Article</w:t>
      </w:r>
      <w:r>
        <w:rPr>
          <w:i/>
          <w:spacing w:val="-4"/>
        </w:rPr>
        <w:t xml:space="preserve"> </w:t>
      </w:r>
      <w:r>
        <w:rPr>
          <w:i/>
        </w:rPr>
        <w:t>8</w:t>
      </w:r>
      <w:r>
        <w:rPr>
          <w:i/>
          <w:spacing w:val="-1"/>
        </w:rPr>
        <w:t xml:space="preserve"> </w:t>
      </w:r>
      <w:r>
        <w:rPr>
          <w:i/>
        </w:rPr>
        <w:t>rights</w:t>
      </w:r>
      <w:r>
        <w:rPr>
          <w:i/>
          <w:spacing w:val="-1"/>
        </w:rPr>
        <w:t xml:space="preserve"> </w:t>
      </w:r>
      <w:r>
        <w:rPr>
          <w:i/>
        </w:rPr>
        <w:t>to</w:t>
      </w:r>
      <w:r>
        <w:rPr>
          <w:i/>
          <w:spacing w:val="-2"/>
        </w:rPr>
        <w:t xml:space="preserve"> </w:t>
      </w:r>
      <w:r>
        <w:rPr>
          <w:i/>
        </w:rPr>
        <w:t>be adequately examined.”</w:t>
      </w:r>
    </w:p>
    <w:p w14:paraId="13E60807" w14:textId="77777777" w:rsidR="00D640BA" w:rsidRDefault="007C76BD" w:rsidP="00BE2832">
      <w:pPr>
        <w:pStyle w:val="ListParagraph"/>
        <w:numPr>
          <w:ilvl w:val="1"/>
          <w:numId w:val="26"/>
        </w:numPr>
        <w:tabs>
          <w:tab w:val="left" w:pos="567"/>
        </w:tabs>
        <w:spacing w:before="240" w:line="254" w:lineRule="auto"/>
        <w:ind w:right="445" w:hanging="428"/>
        <w:jc w:val="both"/>
      </w:pPr>
      <w:r>
        <w:t xml:space="preserve">The Court of Appeal </w:t>
      </w:r>
      <w:proofErr w:type="gramStart"/>
      <w:r>
        <w:t>Bridges</w:t>
      </w:r>
      <w:proofErr w:type="gramEnd"/>
      <w:r>
        <w:t xml:space="preserve"> decision further noted that, to be ‘in accordance with the law’ the legal basis must:</w:t>
      </w:r>
    </w:p>
    <w:p w14:paraId="13E60808" w14:textId="307D15CC" w:rsidR="00D640BA" w:rsidRDefault="007C76BD" w:rsidP="575F4813">
      <w:pPr>
        <w:spacing w:before="242"/>
        <w:ind w:left="884" w:right="491"/>
        <w:rPr>
          <w:i/>
          <w:iCs/>
        </w:rPr>
      </w:pPr>
      <w:bookmarkStart w:id="31" w:name="“be_‘accessible’_to_the_person_concerned"/>
      <w:bookmarkEnd w:id="31"/>
      <w:r w:rsidRPr="575F4813">
        <w:rPr>
          <w:i/>
          <w:iCs/>
        </w:rPr>
        <w:t>“be ‘accessible’ to the person concerned, meaning that it must be published and comprehensible,</w:t>
      </w:r>
      <w:r w:rsidRPr="575F4813">
        <w:rPr>
          <w:i/>
          <w:iCs/>
          <w:spacing w:val="-4"/>
        </w:rPr>
        <w:t xml:space="preserve"> </w:t>
      </w:r>
      <w:r w:rsidRPr="575F4813">
        <w:rPr>
          <w:i/>
          <w:iCs/>
        </w:rPr>
        <w:t>and</w:t>
      </w:r>
      <w:r w:rsidRPr="575F4813">
        <w:rPr>
          <w:i/>
          <w:iCs/>
          <w:spacing w:val="-3"/>
        </w:rPr>
        <w:t xml:space="preserve"> </w:t>
      </w:r>
      <w:r w:rsidRPr="575F4813">
        <w:rPr>
          <w:i/>
          <w:iCs/>
        </w:rPr>
        <w:t>it</w:t>
      </w:r>
      <w:r w:rsidRPr="575F4813">
        <w:rPr>
          <w:i/>
          <w:iCs/>
          <w:spacing w:val="-4"/>
        </w:rPr>
        <w:t xml:space="preserve"> </w:t>
      </w:r>
      <w:r w:rsidRPr="575F4813">
        <w:rPr>
          <w:i/>
          <w:iCs/>
        </w:rPr>
        <w:t>must</w:t>
      </w:r>
      <w:r w:rsidRPr="575F4813">
        <w:rPr>
          <w:i/>
          <w:iCs/>
          <w:spacing w:val="-1"/>
        </w:rPr>
        <w:t xml:space="preserve"> </w:t>
      </w:r>
      <w:r w:rsidRPr="575F4813">
        <w:rPr>
          <w:i/>
          <w:iCs/>
        </w:rPr>
        <w:t>be</w:t>
      </w:r>
      <w:r w:rsidRPr="575F4813">
        <w:rPr>
          <w:i/>
          <w:iCs/>
          <w:spacing w:val="-2"/>
        </w:rPr>
        <w:t xml:space="preserve"> </w:t>
      </w:r>
      <w:r w:rsidRPr="575F4813">
        <w:rPr>
          <w:i/>
          <w:iCs/>
        </w:rPr>
        <w:t>possible</w:t>
      </w:r>
      <w:r w:rsidRPr="575F4813">
        <w:rPr>
          <w:i/>
          <w:iCs/>
          <w:spacing w:val="-4"/>
        </w:rPr>
        <w:t xml:space="preserve"> </w:t>
      </w:r>
      <w:r w:rsidRPr="575F4813">
        <w:rPr>
          <w:i/>
          <w:iCs/>
        </w:rPr>
        <w:t>to</w:t>
      </w:r>
      <w:r w:rsidRPr="575F4813">
        <w:rPr>
          <w:i/>
          <w:iCs/>
          <w:spacing w:val="-2"/>
        </w:rPr>
        <w:t xml:space="preserve"> </w:t>
      </w:r>
      <w:r w:rsidRPr="575F4813">
        <w:rPr>
          <w:i/>
          <w:iCs/>
        </w:rPr>
        <w:t>discover</w:t>
      </w:r>
      <w:r w:rsidRPr="575F4813">
        <w:rPr>
          <w:i/>
          <w:iCs/>
          <w:spacing w:val="-3"/>
        </w:rPr>
        <w:t xml:space="preserve"> </w:t>
      </w:r>
      <w:r w:rsidRPr="575F4813">
        <w:rPr>
          <w:i/>
          <w:iCs/>
        </w:rPr>
        <w:t>what</w:t>
      </w:r>
      <w:r w:rsidRPr="575F4813">
        <w:rPr>
          <w:i/>
          <w:iCs/>
          <w:spacing w:val="-1"/>
        </w:rPr>
        <w:t xml:space="preserve"> </w:t>
      </w:r>
      <w:r w:rsidRPr="575F4813">
        <w:rPr>
          <w:i/>
          <w:iCs/>
        </w:rPr>
        <w:t>its</w:t>
      </w:r>
      <w:r w:rsidRPr="575F4813">
        <w:rPr>
          <w:i/>
          <w:iCs/>
          <w:spacing w:val="-1"/>
        </w:rPr>
        <w:t xml:space="preserve"> </w:t>
      </w:r>
      <w:r w:rsidRPr="575F4813">
        <w:rPr>
          <w:i/>
          <w:iCs/>
        </w:rPr>
        <w:t>provisions</w:t>
      </w:r>
      <w:r w:rsidRPr="575F4813">
        <w:rPr>
          <w:i/>
          <w:iCs/>
          <w:spacing w:val="-1"/>
        </w:rPr>
        <w:t xml:space="preserve"> </w:t>
      </w:r>
      <w:r w:rsidRPr="575F4813">
        <w:rPr>
          <w:i/>
          <w:iCs/>
        </w:rPr>
        <w:t>are.</w:t>
      </w:r>
      <w:r w:rsidRPr="575F4813">
        <w:rPr>
          <w:i/>
          <w:iCs/>
          <w:spacing w:val="-5"/>
        </w:rPr>
        <w:t xml:space="preserve"> </w:t>
      </w:r>
      <w:r w:rsidRPr="575F4813">
        <w:rPr>
          <w:i/>
          <w:iCs/>
        </w:rPr>
        <w:t>The</w:t>
      </w:r>
      <w:r w:rsidRPr="575F4813">
        <w:rPr>
          <w:i/>
          <w:iCs/>
          <w:spacing w:val="-2"/>
        </w:rPr>
        <w:t xml:space="preserve"> </w:t>
      </w:r>
      <w:r w:rsidRPr="575F4813">
        <w:rPr>
          <w:i/>
          <w:iCs/>
        </w:rPr>
        <w:t>measure must be ‘foreseeable’ meaning that it must be possible for a person to foresee its consequences for them and it should not ‘confer a discretion so</w:t>
      </w:r>
      <w:r w:rsidRPr="575F4813">
        <w:rPr>
          <w:i/>
          <w:iCs/>
          <w:spacing w:val="-1"/>
        </w:rPr>
        <w:t xml:space="preserve"> </w:t>
      </w:r>
      <w:r w:rsidRPr="575F4813">
        <w:rPr>
          <w:i/>
          <w:iCs/>
        </w:rPr>
        <w:t xml:space="preserve">broad that its scope is in practice </w:t>
      </w:r>
      <w:r w:rsidR="47A98517" w:rsidRPr="575F4813">
        <w:rPr>
          <w:i/>
          <w:iCs/>
        </w:rPr>
        <w:t>dependent</w:t>
      </w:r>
      <w:r w:rsidRPr="575F4813">
        <w:rPr>
          <w:i/>
          <w:iCs/>
        </w:rPr>
        <w:t xml:space="preserve"> on the will of those who apply it, rather than on the law itself”.</w:t>
      </w:r>
    </w:p>
    <w:p w14:paraId="13E60811" w14:textId="748F4038" w:rsidR="00D640BA" w:rsidRDefault="007C76BD" w:rsidP="00BE2832">
      <w:pPr>
        <w:pStyle w:val="ListParagraph"/>
        <w:numPr>
          <w:ilvl w:val="1"/>
          <w:numId w:val="26"/>
        </w:numPr>
        <w:spacing w:before="241" w:line="254" w:lineRule="auto"/>
        <w:ind w:right="444" w:hanging="428"/>
        <w:jc w:val="both"/>
      </w:pPr>
      <w:r>
        <w:t>In considering accessibility and foreseeability, the Court of Appeal considered the level of discretion</w:t>
      </w:r>
      <w:r>
        <w:rPr>
          <w:spacing w:val="17"/>
        </w:rPr>
        <w:t xml:space="preserve"> </w:t>
      </w:r>
      <w:r>
        <w:t>that</w:t>
      </w:r>
      <w:r>
        <w:rPr>
          <w:spacing w:val="15"/>
        </w:rPr>
        <w:t xml:space="preserve"> </w:t>
      </w:r>
      <w:r>
        <w:t>South</w:t>
      </w:r>
      <w:r>
        <w:rPr>
          <w:spacing w:val="14"/>
        </w:rPr>
        <w:t xml:space="preserve"> </w:t>
      </w:r>
      <w:r>
        <w:t>Wales</w:t>
      </w:r>
      <w:r>
        <w:rPr>
          <w:spacing w:val="17"/>
        </w:rPr>
        <w:t xml:space="preserve"> </w:t>
      </w:r>
      <w:r>
        <w:t>Police</w:t>
      </w:r>
      <w:r>
        <w:rPr>
          <w:spacing w:val="13"/>
        </w:rPr>
        <w:t xml:space="preserve"> </w:t>
      </w:r>
      <w:r>
        <w:t>officers</w:t>
      </w:r>
      <w:r>
        <w:rPr>
          <w:spacing w:val="15"/>
        </w:rPr>
        <w:t xml:space="preserve"> </w:t>
      </w:r>
      <w:r>
        <w:t>held</w:t>
      </w:r>
      <w:r>
        <w:rPr>
          <w:spacing w:val="17"/>
        </w:rPr>
        <w:t xml:space="preserve"> </w:t>
      </w:r>
      <w:r>
        <w:t>in</w:t>
      </w:r>
      <w:r>
        <w:rPr>
          <w:spacing w:val="14"/>
        </w:rPr>
        <w:t xml:space="preserve"> </w:t>
      </w:r>
      <w:r>
        <w:t>the</w:t>
      </w:r>
      <w:r>
        <w:rPr>
          <w:spacing w:val="18"/>
        </w:rPr>
        <w:t xml:space="preserve"> </w:t>
      </w:r>
      <w:r>
        <w:t>case</w:t>
      </w:r>
      <w:r>
        <w:rPr>
          <w:spacing w:val="18"/>
        </w:rPr>
        <w:t xml:space="preserve"> </w:t>
      </w:r>
      <w:r>
        <w:t>before</w:t>
      </w:r>
      <w:r>
        <w:rPr>
          <w:spacing w:val="15"/>
        </w:rPr>
        <w:t xml:space="preserve"> </w:t>
      </w:r>
      <w:r>
        <w:t>it</w:t>
      </w:r>
      <w:r>
        <w:rPr>
          <w:spacing w:val="15"/>
        </w:rPr>
        <w:t xml:space="preserve"> </w:t>
      </w:r>
      <w:r>
        <w:t>to</w:t>
      </w:r>
      <w:r>
        <w:rPr>
          <w:spacing w:val="18"/>
        </w:rPr>
        <w:t xml:space="preserve"> </w:t>
      </w:r>
      <w:r>
        <w:t>determine</w:t>
      </w:r>
      <w:r>
        <w:rPr>
          <w:spacing w:val="18"/>
        </w:rPr>
        <w:t xml:space="preserve"> </w:t>
      </w:r>
      <w:r>
        <w:rPr>
          <w:i/>
        </w:rPr>
        <w:t>where</w:t>
      </w:r>
      <w:r>
        <w:rPr>
          <w:i/>
          <w:spacing w:val="16"/>
        </w:rPr>
        <w:t xml:space="preserve"> </w:t>
      </w:r>
      <w:r>
        <w:t>they</w:t>
      </w:r>
      <w:r w:rsidR="00913F4F">
        <w:t xml:space="preserve"> </w:t>
      </w:r>
      <w:r>
        <w:t>deployed facial recognition</w:t>
      </w:r>
      <w:r>
        <w:rPr>
          <w:spacing w:val="-3"/>
        </w:rPr>
        <w:t xml:space="preserve"> </w:t>
      </w:r>
      <w:r>
        <w:t>technology</w:t>
      </w:r>
      <w:r>
        <w:rPr>
          <w:spacing w:val="-1"/>
        </w:rPr>
        <w:t xml:space="preserve"> </w:t>
      </w:r>
      <w:r>
        <w:t xml:space="preserve">and </w:t>
      </w:r>
      <w:r>
        <w:rPr>
          <w:i/>
        </w:rPr>
        <w:t xml:space="preserve">who </w:t>
      </w:r>
      <w:r>
        <w:t>they</w:t>
      </w:r>
      <w:r>
        <w:rPr>
          <w:spacing w:val="-1"/>
        </w:rPr>
        <w:t xml:space="preserve"> </w:t>
      </w:r>
      <w:r>
        <w:t>deployed it to locate those</w:t>
      </w:r>
      <w:r>
        <w:rPr>
          <w:spacing w:val="-1"/>
        </w:rPr>
        <w:t xml:space="preserve"> </w:t>
      </w:r>
      <w:r>
        <w:t>on a</w:t>
      </w:r>
      <w:r>
        <w:rPr>
          <w:spacing w:val="-2"/>
        </w:rPr>
        <w:t xml:space="preserve"> </w:t>
      </w:r>
      <w:r>
        <w:t>Watchlist. The court refers to this as the “</w:t>
      </w:r>
      <w:r>
        <w:rPr>
          <w:u w:val="single"/>
        </w:rPr>
        <w:t>Who Question</w:t>
      </w:r>
      <w:r>
        <w:t>” and the “</w:t>
      </w:r>
      <w:r>
        <w:rPr>
          <w:u w:val="single"/>
        </w:rPr>
        <w:t>Where Question</w:t>
      </w:r>
      <w:r>
        <w:t>”.</w:t>
      </w:r>
    </w:p>
    <w:p w14:paraId="13E60812" w14:textId="3F6E902C" w:rsidR="00D640BA" w:rsidRDefault="007C76BD">
      <w:pPr>
        <w:pStyle w:val="ListParagraph"/>
        <w:numPr>
          <w:ilvl w:val="0"/>
          <w:numId w:val="18"/>
        </w:numPr>
        <w:tabs>
          <w:tab w:val="left" w:pos="1602"/>
          <w:tab w:val="left" w:pos="1604"/>
        </w:tabs>
        <w:spacing w:before="162" w:line="256" w:lineRule="auto"/>
        <w:ind w:right="443"/>
        <w:jc w:val="both"/>
        <w:rPr>
          <w:rFonts w:ascii="Arial" w:hAnsi="Arial"/>
        </w:rPr>
      </w:pPr>
      <w:r>
        <w:rPr>
          <w:u w:val="single"/>
        </w:rPr>
        <w:t>The</w:t>
      </w:r>
      <w:r>
        <w:rPr>
          <w:spacing w:val="-13"/>
          <w:u w:val="single"/>
        </w:rPr>
        <w:t xml:space="preserve"> </w:t>
      </w:r>
      <w:r>
        <w:rPr>
          <w:u w:val="single"/>
        </w:rPr>
        <w:t>‘Who’</w:t>
      </w:r>
      <w:r>
        <w:rPr>
          <w:spacing w:val="-12"/>
          <w:u w:val="single"/>
        </w:rPr>
        <w:t xml:space="preserve"> </w:t>
      </w:r>
      <w:r>
        <w:rPr>
          <w:u w:val="single"/>
        </w:rPr>
        <w:t>Question</w:t>
      </w:r>
      <w:r>
        <w:t>:</w:t>
      </w:r>
      <w:r>
        <w:rPr>
          <w:spacing w:val="23"/>
        </w:rPr>
        <w:t xml:space="preserve"> </w:t>
      </w:r>
      <w:r>
        <w:t>When</w:t>
      </w:r>
      <w:r>
        <w:rPr>
          <w:spacing w:val="-13"/>
        </w:rPr>
        <w:t xml:space="preserve"> </w:t>
      </w:r>
      <w:r>
        <w:t>considering</w:t>
      </w:r>
      <w:r>
        <w:rPr>
          <w:spacing w:val="-12"/>
        </w:rPr>
        <w:t xml:space="preserve"> </w:t>
      </w:r>
      <w:r>
        <w:t>how</w:t>
      </w:r>
      <w:r>
        <w:rPr>
          <w:spacing w:val="-13"/>
        </w:rPr>
        <w:t xml:space="preserve"> </w:t>
      </w:r>
      <w:r>
        <w:t>the</w:t>
      </w:r>
      <w:r>
        <w:rPr>
          <w:spacing w:val="-12"/>
        </w:rPr>
        <w:t xml:space="preserve"> </w:t>
      </w:r>
      <w:r>
        <w:t>‘Who</w:t>
      </w:r>
      <w:r>
        <w:rPr>
          <w:spacing w:val="-13"/>
        </w:rPr>
        <w:t xml:space="preserve"> </w:t>
      </w:r>
      <w:r>
        <w:t>Question’</w:t>
      </w:r>
      <w:r>
        <w:rPr>
          <w:spacing w:val="-10"/>
        </w:rPr>
        <w:t xml:space="preserve"> </w:t>
      </w:r>
      <w:r>
        <w:t>should</w:t>
      </w:r>
      <w:r>
        <w:rPr>
          <w:spacing w:val="-12"/>
        </w:rPr>
        <w:t xml:space="preserve"> </w:t>
      </w:r>
      <w:r>
        <w:t>be</w:t>
      </w:r>
      <w:r>
        <w:rPr>
          <w:spacing w:val="-11"/>
        </w:rPr>
        <w:t xml:space="preserve"> </w:t>
      </w:r>
      <w:r>
        <w:t>answered, the</w:t>
      </w:r>
      <w:r>
        <w:rPr>
          <w:spacing w:val="-1"/>
        </w:rPr>
        <w:t xml:space="preserve"> </w:t>
      </w:r>
      <w:r>
        <w:t>Court</w:t>
      </w:r>
      <w:r>
        <w:rPr>
          <w:spacing w:val="-6"/>
        </w:rPr>
        <w:t xml:space="preserve"> </w:t>
      </w:r>
      <w:r>
        <w:t>of</w:t>
      </w:r>
      <w:r>
        <w:rPr>
          <w:spacing w:val="-2"/>
        </w:rPr>
        <w:t xml:space="preserve"> </w:t>
      </w:r>
      <w:r>
        <w:t>Appeal</w:t>
      </w:r>
      <w:r>
        <w:rPr>
          <w:spacing w:val="-7"/>
        </w:rPr>
        <w:t xml:space="preserve"> </w:t>
      </w:r>
      <w:r>
        <w:t>made</w:t>
      </w:r>
      <w:r>
        <w:rPr>
          <w:spacing w:val="-4"/>
        </w:rPr>
        <w:t xml:space="preserve"> </w:t>
      </w:r>
      <w:r>
        <w:t>it</w:t>
      </w:r>
      <w:r>
        <w:rPr>
          <w:spacing w:val="-1"/>
        </w:rPr>
        <w:t xml:space="preserve"> </w:t>
      </w:r>
      <w:r>
        <w:t>clear</w:t>
      </w:r>
      <w:r>
        <w:rPr>
          <w:spacing w:val="-4"/>
        </w:rPr>
        <w:t xml:space="preserve"> </w:t>
      </w:r>
      <w:r>
        <w:t>that,</w:t>
      </w:r>
      <w:r>
        <w:rPr>
          <w:spacing w:val="-4"/>
        </w:rPr>
        <w:t xml:space="preserve"> </w:t>
      </w:r>
      <w:r>
        <w:t>the</w:t>
      </w:r>
      <w:r>
        <w:rPr>
          <w:spacing w:val="-4"/>
        </w:rPr>
        <w:t xml:space="preserve"> </w:t>
      </w:r>
      <w:r>
        <w:t>law</w:t>
      </w:r>
      <w:r>
        <w:rPr>
          <w:spacing w:val="-4"/>
        </w:rPr>
        <w:t xml:space="preserve"> </w:t>
      </w:r>
      <w:r>
        <w:t>does</w:t>
      </w:r>
      <w:r>
        <w:rPr>
          <w:spacing w:val="-4"/>
        </w:rPr>
        <w:t xml:space="preserve"> </w:t>
      </w:r>
      <w:r>
        <w:t>not</w:t>
      </w:r>
      <w:r>
        <w:rPr>
          <w:spacing w:val="-4"/>
        </w:rPr>
        <w:t xml:space="preserve"> </w:t>
      </w:r>
      <w:r>
        <w:t>seek</w:t>
      </w:r>
      <w:r>
        <w:rPr>
          <w:spacing w:val="-4"/>
        </w:rPr>
        <w:t xml:space="preserve"> </w:t>
      </w:r>
      <w:r>
        <w:t>specific</w:t>
      </w:r>
      <w:r>
        <w:rPr>
          <w:spacing w:val="-4"/>
        </w:rPr>
        <w:t xml:space="preserve"> </w:t>
      </w:r>
      <w:r>
        <w:t>confirmation</w:t>
      </w:r>
      <w:r>
        <w:rPr>
          <w:spacing w:val="-3"/>
        </w:rPr>
        <w:t xml:space="preserve"> </w:t>
      </w:r>
      <w:r>
        <w:t xml:space="preserve">as to who is on a Watchlist (they </w:t>
      </w:r>
      <w:proofErr w:type="spellStart"/>
      <w:r>
        <w:t>recognise</w:t>
      </w:r>
      <w:proofErr w:type="spellEnd"/>
      <w:r>
        <w:t xml:space="preserve"> the NCND </w:t>
      </w:r>
      <w:r>
        <w:rPr>
          <w:spacing w:val="-4"/>
        </w:rPr>
        <w:t>p</w:t>
      </w:r>
      <w:r>
        <w:rPr>
          <w:spacing w:val="-1"/>
        </w:rPr>
        <w:t>rin</w:t>
      </w:r>
      <w:r>
        <w:t>c</w:t>
      </w:r>
      <w:r>
        <w:rPr>
          <w:spacing w:val="-1"/>
        </w:rPr>
        <w:t>iple</w:t>
      </w:r>
      <w:r w:rsidR="00480857" w:rsidRPr="00480857">
        <w:rPr>
          <w:spacing w:val="-1"/>
          <w:vertAlign w:val="superscript"/>
        </w:rPr>
        <w:t>7</w:t>
      </w:r>
      <w:r>
        <w:rPr>
          <w:rFonts w:ascii="Cambria" w:hAnsi="Cambria"/>
          <w:spacing w:val="-2"/>
          <w:w w:val="96"/>
          <w:sz w:val="2"/>
        </w:rPr>
        <w:t>5</w:t>
      </w:r>
      <w:r>
        <w:rPr>
          <w:rFonts w:ascii="Cambria" w:hAnsi="Cambria"/>
          <w:spacing w:val="1"/>
          <w:w w:val="96"/>
          <w:sz w:val="2"/>
        </w:rPr>
        <w:t>F</w:t>
      </w:r>
      <w:r w:rsidR="00913F4F">
        <w:rPr>
          <w:rStyle w:val="FootnoteReference"/>
          <w:rFonts w:ascii="Cambria" w:hAnsi="Cambria"/>
          <w:spacing w:val="1"/>
          <w:w w:val="96"/>
          <w:sz w:val="2"/>
        </w:rPr>
        <w:footnoteReference w:id="7"/>
      </w:r>
      <w:r>
        <w:t>).</w:t>
      </w:r>
      <w:r>
        <w:rPr>
          <w:spacing w:val="-1"/>
          <w:w w:val="99"/>
        </w:rPr>
        <w:t xml:space="preserve"> </w:t>
      </w:r>
      <w:r>
        <w:t xml:space="preserve">The Court of Appeal </w:t>
      </w:r>
      <w:proofErr w:type="spellStart"/>
      <w:r>
        <w:t>recognised</w:t>
      </w:r>
      <w:proofErr w:type="spellEnd"/>
      <w:r>
        <w:t xml:space="preserve"> that individuals could be added to a Watchlist on the basis that they are wanted on suspicion of an offence, wanted on warrant and vulnerable persons”.</w:t>
      </w:r>
    </w:p>
    <w:p w14:paraId="13E60813" w14:textId="77777777" w:rsidR="00D640BA" w:rsidRDefault="007C76BD">
      <w:pPr>
        <w:pStyle w:val="ListParagraph"/>
        <w:numPr>
          <w:ilvl w:val="0"/>
          <w:numId w:val="18"/>
        </w:numPr>
        <w:tabs>
          <w:tab w:val="left" w:pos="1602"/>
          <w:tab w:val="left" w:pos="1604"/>
        </w:tabs>
        <w:spacing w:before="268" w:line="256" w:lineRule="auto"/>
        <w:ind w:right="442"/>
        <w:jc w:val="both"/>
        <w:rPr>
          <w:rFonts w:ascii="Arial" w:hAnsi="Arial"/>
        </w:rPr>
      </w:pPr>
      <w:r>
        <w:t xml:space="preserve">The Court of Appeal also explains why a category of those “other persons where intelligence is required” was not accessible and foreseeable to meet the ‘in accordance with the law’ test. They noted that the category was not </w:t>
      </w:r>
      <w:r>
        <w:rPr>
          <w:u w:val="single"/>
        </w:rPr>
        <w:t>readily</w:t>
      </w:r>
      <w:r>
        <w:t xml:space="preserve"> </w:t>
      </w:r>
      <w:r>
        <w:rPr>
          <w:u w:val="single"/>
        </w:rPr>
        <w:t>understood</w:t>
      </w:r>
      <w:r>
        <w:t xml:space="preserve">, nor was it </w:t>
      </w:r>
      <w:r>
        <w:rPr>
          <w:u w:val="single"/>
        </w:rPr>
        <w:t>objective</w:t>
      </w:r>
      <w:r>
        <w:t xml:space="preserve"> – it left “too broad a discretion vested in the individual police officer to decide who should go onto the watchlist” – essentially it allowed police officers to decide what ‘other persons where intelligence is required’ meant</w:t>
      </w:r>
      <w:r>
        <w:rPr>
          <w:spacing w:val="-12"/>
        </w:rPr>
        <w:t xml:space="preserve"> </w:t>
      </w:r>
      <w:r>
        <w:t>on</w:t>
      </w:r>
      <w:r>
        <w:rPr>
          <w:spacing w:val="-9"/>
        </w:rPr>
        <w:t xml:space="preserve"> </w:t>
      </w:r>
      <w:r>
        <w:t>a</w:t>
      </w:r>
      <w:r>
        <w:rPr>
          <w:spacing w:val="-11"/>
        </w:rPr>
        <w:t xml:space="preserve"> </w:t>
      </w:r>
      <w:r>
        <w:t>case-by-case</w:t>
      </w:r>
      <w:r>
        <w:rPr>
          <w:spacing w:val="-10"/>
        </w:rPr>
        <w:t xml:space="preserve"> </w:t>
      </w:r>
      <w:r>
        <w:t>basis</w:t>
      </w:r>
      <w:r>
        <w:rPr>
          <w:spacing w:val="-8"/>
        </w:rPr>
        <w:t xml:space="preserve"> </w:t>
      </w:r>
      <w:r>
        <w:t>rather</w:t>
      </w:r>
      <w:r>
        <w:rPr>
          <w:spacing w:val="-11"/>
        </w:rPr>
        <w:t xml:space="preserve"> </w:t>
      </w:r>
      <w:r>
        <w:t>than</w:t>
      </w:r>
      <w:r>
        <w:rPr>
          <w:spacing w:val="-11"/>
        </w:rPr>
        <w:t xml:space="preserve"> </w:t>
      </w:r>
      <w:r>
        <w:t>deciding</w:t>
      </w:r>
      <w:r>
        <w:rPr>
          <w:spacing w:val="-9"/>
        </w:rPr>
        <w:t xml:space="preserve"> </w:t>
      </w:r>
      <w:r>
        <w:t>if</w:t>
      </w:r>
      <w:r>
        <w:rPr>
          <w:spacing w:val="-11"/>
        </w:rPr>
        <w:t xml:space="preserve"> </w:t>
      </w:r>
      <w:r>
        <w:t>a</w:t>
      </w:r>
      <w:r>
        <w:rPr>
          <w:spacing w:val="-11"/>
        </w:rPr>
        <w:t xml:space="preserve"> </w:t>
      </w:r>
      <w:r>
        <w:t>subject</w:t>
      </w:r>
      <w:r>
        <w:rPr>
          <w:spacing w:val="-10"/>
        </w:rPr>
        <w:t xml:space="preserve"> </w:t>
      </w:r>
      <w:r>
        <w:t>met</w:t>
      </w:r>
      <w:r>
        <w:rPr>
          <w:spacing w:val="-10"/>
        </w:rPr>
        <w:t xml:space="preserve"> </w:t>
      </w:r>
      <w:r>
        <w:t>the</w:t>
      </w:r>
      <w:r>
        <w:rPr>
          <w:spacing w:val="-10"/>
        </w:rPr>
        <w:t xml:space="preserve"> </w:t>
      </w:r>
      <w:r>
        <w:t>criteria</w:t>
      </w:r>
      <w:r>
        <w:rPr>
          <w:spacing w:val="-11"/>
        </w:rPr>
        <w:t xml:space="preserve"> </w:t>
      </w:r>
      <w:r>
        <w:t>set</w:t>
      </w:r>
      <w:r>
        <w:rPr>
          <w:spacing w:val="-10"/>
        </w:rPr>
        <w:t xml:space="preserve"> </w:t>
      </w:r>
      <w:r>
        <w:t>out in the force policy.</w:t>
      </w:r>
    </w:p>
    <w:p w14:paraId="13E60814" w14:textId="77777777" w:rsidR="00D640BA" w:rsidRDefault="00D640BA">
      <w:pPr>
        <w:pStyle w:val="BodyText"/>
        <w:spacing w:before="9"/>
      </w:pPr>
    </w:p>
    <w:p w14:paraId="13E60815" w14:textId="44EE50B6" w:rsidR="00D640BA" w:rsidRDefault="007C76BD">
      <w:pPr>
        <w:pStyle w:val="ListParagraph"/>
        <w:numPr>
          <w:ilvl w:val="0"/>
          <w:numId w:val="18"/>
        </w:numPr>
        <w:tabs>
          <w:tab w:val="left" w:pos="1604"/>
        </w:tabs>
        <w:spacing w:before="1"/>
        <w:ind w:right="456"/>
        <w:rPr>
          <w:rFonts w:ascii="Times New Roman" w:hAnsi="Times New Roman"/>
          <w:sz w:val="24"/>
        </w:rPr>
      </w:pPr>
      <w:r>
        <w:rPr>
          <w:rFonts w:ascii="Times New Roman" w:hAnsi="Times New Roman"/>
          <w:noProof/>
          <w:sz w:val="24"/>
        </w:rPr>
        <mc:AlternateContent>
          <mc:Choice Requires="wps">
            <w:drawing>
              <wp:anchor distT="0" distB="0" distL="0" distR="0" simplePos="0" relativeHeight="251658242" behindDoc="1" locked="0" layoutInCell="1" allowOverlap="1" wp14:anchorId="13E60934" wp14:editId="13E60935">
                <wp:simplePos x="0" y="0"/>
                <wp:positionH relativeFrom="page">
                  <wp:posOffset>5081015</wp:posOffset>
                </wp:positionH>
                <wp:positionV relativeFrom="paragraph">
                  <wp:posOffset>131235</wp:posOffset>
                </wp:positionV>
                <wp:extent cx="12065" cy="1460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 cy="14604"/>
                        </a:xfrm>
                        <a:prstGeom prst="rect">
                          <a:avLst/>
                        </a:prstGeom>
                      </wps:spPr>
                      <wps:txbx>
                        <w:txbxContent>
                          <w:p w14:paraId="13E60963" w14:textId="77777777" w:rsidR="00D640BA" w:rsidRDefault="007C76BD">
                            <w:pPr>
                              <w:spacing w:line="23" w:lineRule="exact"/>
                              <w:rPr>
                                <w:rFonts w:ascii="Cambria"/>
                                <w:sz w:val="2"/>
                              </w:rPr>
                            </w:pPr>
                            <w:r>
                              <w:rPr>
                                <w:rFonts w:ascii="Cambria"/>
                                <w:spacing w:val="-8"/>
                                <w:sz w:val="2"/>
                              </w:rPr>
                              <w:t>6F</w:t>
                            </w:r>
                          </w:p>
                        </w:txbxContent>
                      </wps:txbx>
                      <wps:bodyPr wrap="square" lIns="0" tIns="0" rIns="0" bIns="0" rtlCol="0">
                        <a:noAutofit/>
                      </wps:bodyPr>
                    </wps:wsp>
                  </a:graphicData>
                </a:graphic>
              </wp:anchor>
            </w:drawing>
          </mc:Choice>
          <mc:Fallback>
            <w:pict>
              <v:shape w14:anchorId="13E60934" id="Textbox 10" o:spid="_x0000_s1031" type="#_x0000_t202" style="position:absolute;left:0;text-align:left;margin-left:400.1pt;margin-top:10.35pt;width:.95pt;height:1.15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" filled="f" stroked="f">
                <v:textbox inset="0,0,0,0">
                  <w:txbxContent>
                    <w:p w14:paraId="13E60963" w14:textId="77777777" w:rsidR="00D640BA" w:rsidRDefault="007C76BD">
                      <w:pPr>
                        <w:spacing w:line="23" w:lineRule="exact"/>
                        <w:rPr>
                          <w:rFonts w:ascii="Cambria"/>
                          <w:sz w:val="2"/>
                        </w:rPr>
                      </w:pPr>
                      <w:r>
                        <w:rPr>
                          <w:rFonts w:ascii="Cambria"/>
                          <w:spacing w:val="-8"/>
                          <w:sz w:val="2"/>
                        </w:rPr>
                        <w:t>6F</w:t>
                      </w:r>
                    </w:p>
                  </w:txbxContent>
                </v:textbox>
                <w10:wrap anchorx="page"/>
              </v:shape>
            </w:pict>
          </mc:Fallback>
        </mc:AlternateContent>
      </w:r>
      <w:r>
        <w:t>Following</w:t>
      </w:r>
      <w:r>
        <w:rPr>
          <w:spacing w:val="-1"/>
        </w:rPr>
        <w:t xml:space="preserve"> </w:t>
      </w:r>
      <w:r>
        <w:t>an</w:t>
      </w:r>
      <w:r>
        <w:rPr>
          <w:spacing w:val="-1"/>
        </w:rPr>
        <w:t xml:space="preserve"> </w:t>
      </w:r>
      <w:r>
        <w:t>approach</w:t>
      </w:r>
      <w:r>
        <w:rPr>
          <w:spacing w:val="-3"/>
        </w:rPr>
        <w:t xml:space="preserve"> </w:t>
      </w:r>
      <w:proofErr w:type="spellStart"/>
      <w:r>
        <w:t>recognised</w:t>
      </w:r>
      <w:proofErr w:type="spellEnd"/>
      <w:r>
        <w:rPr>
          <w:spacing w:val="-1"/>
        </w:rPr>
        <w:t xml:space="preserve"> </w:t>
      </w:r>
      <w:r>
        <w:t>by</w:t>
      </w:r>
      <w:r>
        <w:rPr>
          <w:spacing w:val="-1"/>
        </w:rPr>
        <w:t xml:space="preserve"> </w:t>
      </w:r>
      <w:r>
        <w:t>the Court</w:t>
      </w:r>
      <w:r>
        <w:rPr>
          <w:spacing w:val="-2"/>
        </w:rPr>
        <w:t xml:space="preserve"> </w:t>
      </w:r>
      <w:r>
        <w:t>of</w:t>
      </w:r>
      <w:r>
        <w:rPr>
          <w:spacing w:val="-2"/>
        </w:rPr>
        <w:t xml:space="preserve"> </w:t>
      </w:r>
      <w:r>
        <w:t>Appeal</w:t>
      </w:r>
      <w:r>
        <w:rPr>
          <w:spacing w:val="-28"/>
        </w:rPr>
        <w:t xml:space="preserve"> </w:t>
      </w:r>
      <w:r w:rsidR="00A96B8D">
        <w:rPr>
          <w:rStyle w:val="FootnoteReference"/>
          <w:spacing w:val="-28"/>
        </w:rPr>
        <w:footnoteReference w:id="8"/>
      </w:r>
      <w:r>
        <w:t xml:space="preserve">, </w:t>
      </w:r>
      <w:r w:rsidR="00FF04D9">
        <w:t>DCP &amp; DP</w:t>
      </w:r>
      <w:r>
        <w:t xml:space="preserve"> addresses the ‘Who Question’ in its published LFR Documents, particularly at Section 6 of the</w:t>
      </w:r>
      <w:r w:rsidR="00FF04D9">
        <w:t xml:space="preserve"> </w:t>
      </w:r>
      <w:r>
        <w:t>SOP.</w:t>
      </w:r>
      <w:r>
        <w:rPr>
          <w:spacing w:val="-2"/>
        </w:rPr>
        <w:t xml:space="preserve"> </w:t>
      </w:r>
      <w:r w:rsidR="00FF16B2">
        <w:rPr>
          <w:spacing w:val="-2"/>
        </w:rPr>
        <w:t>DCP &amp; DP</w:t>
      </w:r>
      <w:r>
        <w:rPr>
          <w:spacing w:val="-1"/>
        </w:rPr>
        <w:t xml:space="preserve"> </w:t>
      </w:r>
      <w:r>
        <w:t>sets</w:t>
      </w:r>
      <w:r>
        <w:rPr>
          <w:spacing w:val="-4"/>
        </w:rPr>
        <w:t xml:space="preserve"> </w:t>
      </w:r>
      <w:r>
        <w:t>the</w:t>
      </w:r>
      <w:r>
        <w:rPr>
          <w:spacing w:val="-1"/>
        </w:rPr>
        <w:t xml:space="preserve"> </w:t>
      </w:r>
      <w:r>
        <w:t>criteria</w:t>
      </w:r>
      <w:r>
        <w:rPr>
          <w:spacing w:val="-4"/>
        </w:rPr>
        <w:t xml:space="preserve"> </w:t>
      </w:r>
      <w:r>
        <w:t>that</w:t>
      </w:r>
      <w:r>
        <w:rPr>
          <w:spacing w:val="-1"/>
        </w:rPr>
        <w:t xml:space="preserve"> </w:t>
      </w:r>
      <w:r>
        <w:t>applies</w:t>
      </w:r>
      <w:r>
        <w:rPr>
          <w:spacing w:val="-2"/>
        </w:rPr>
        <w:t xml:space="preserve"> </w:t>
      </w:r>
      <w:r>
        <w:t>to</w:t>
      </w:r>
      <w:r>
        <w:rPr>
          <w:spacing w:val="-1"/>
        </w:rPr>
        <w:t xml:space="preserve"> </w:t>
      </w:r>
      <w:r>
        <w:t>govern</w:t>
      </w:r>
      <w:r>
        <w:rPr>
          <w:spacing w:val="-3"/>
        </w:rPr>
        <w:t xml:space="preserve"> </w:t>
      </w:r>
      <w:r>
        <w:t>the</w:t>
      </w:r>
      <w:r>
        <w:rPr>
          <w:spacing w:val="-4"/>
        </w:rPr>
        <w:t xml:space="preserve"> </w:t>
      </w:r>
      <w:r>
        <w:t>images</w:t>
      </w:r>
      <w:r>
        <w:rPr>
          <w:spacing w:val="-4"/>
        </w:rPr>
        <w:t xml:space="preserve"> </w:t>
      </w:r>
      <w:r>
        <w:t>that</w:t>
      </w:r>
      <w:r>
        <w:rPr>
          <w:spacing w:val="-4"/>
        </w:rPr>
        <w:t xml:space="preserve"> </w:t>
      </w:r>
      <w:r>
        <w:t>may</w:t>
      </w:r>
      <w:r>
        <w:rPr>
          <w:spacing w:val="-1"/>
        </w:rPr>
        <w:t xml:space="preserve"> </w:t>
      </w:r>
      <w:r>
        <w:t>be</w:t>
      </w:r>
      <w:r>
        <w:rPr>
          <w:spacing w:val="-1"/>
        </w:rPr>
        <w:t xml:space="preserve"> </w:t>
      </w:r>
      <w:r>
        <w:t>included</w:t>
      </w:r>
      <w:r>
        <w:rPr>
          <w:spacing w:val="-3"/>
        </w:rPr>
        <w:t xml:space="preserve"> </w:t>
      </w:r>
      <w:r>
        <w:t xml:space="preserve">on a Watchlist and in what circumstances. To ensure the </w:t>
      </w:r>
      <w:proofErr w:type="spellStart"/>
      <w:r>
        <w:t>Watchlisting</w:t>
      </w:r>
      <w:proofErr w:type="spellEnd"/>
      <w:r>
        <w:t xml:space="preserve"> criteria is accessible and foreseeable, </w:t>
      </w:r>
      <w:r w:rsidR="00FF16B2">
        <w:t>DCP &amp; DP</w:t>
      </w:r>
      <w:r>
        <w:t xml:space="preserve"> explains terminology such as ‘presenting a risk of harm’ and ‘otherwise of interest to the police’ such that they can be readily understood and objective to both officers and the public. It sets out the standard required for inclusion on a Watchlist, linking the necessity and criteria for the inclusion on a Watchlist with the policing need and the proportionality of taking any </w:t>
      </w:r>
      <w:r>
        <w:rPr>
          <w:spacing w:val="-2"/>
        </w:rPr>
        <w:t>action.</w:t>
      </w:r>
    </w:p>
    <w:p w14:paraId="13E60816" w14:textId="77777777" w:rsidR="00D640BA" w:rsidRDefault="00D640BA">
      <w:pPr>
        <w:pStyle w:val="BodyText"/>
      </w:pPr>
    </w:p>
    <w:p w14:paraId="13E60817" w14:textId="29B3EFEF" w:rsidR="00D640BA" w:rsidRDefault="007C76BD">
      <w:pPr>
        <w:pStyle w:val="ListParagraph"/>
        <w:numPr>
          <w:ilvl w:val="0"/>
          <w:numId w:val="18"/>
        </w:numPr>
        <w:tabs>
          <w:tab w:val="left" w:pos="1602"/>
          <w:tab w:val="left" w:pos="1604"/>
        </w:tabs>
        <w:spacing w:line="256" w:lineRule="auto"/>
        <w:ind w:right="441"/>
        <w:jc w:val="both"/>
        <w:rPr>
          <w:rFonts w:ascii="Arial" w:hAnsi="Arial"/>
        </w:rPr>
      </w:pPr>
      <w:r>
        <w:rPr>
          <w:u w:val="single"/>
        </w:rPr>
        <w:t>The ‘Where Question</w:t>
      </w:r>
      <w:r>
        <w:t>:</w:t>
      </w:r>
      <w:r>
        <w:rPr>
          <w:spacing w:val="40"/>
        </w:rPr>
        <w:t xml:space="preserve"> </w:t>
      </w:r>
      <w:r>
        <w:t>The Court of Appeal noted that the South Wales Police team “was not able to draw to our attention anything which specifies where AFR Locate may be deployed”.</w:t>
      </w:r>
      <w:r w:rsidR="00C055BB">
        <w:t xml:space="preserve"> </w:t>
      </w:r>
      <w:r w:rsidR="00E2202A">
        <w:t>DCP &amp; DP</w:t>
      </w:r>
      <w:r>
        <w:t xml:space="preserve"> LFR Documents answers this question, particularly the </w:t>
      </w:r>
      <w:r w:rsidR="00E2202A">
        <w:t xml:space="preserve">force’s </w:t>
      </w:r>
      <w:r>
        <w:t>LFR</w:t>
      </w:r>
      <w:r>
        <w:rPr>
          <w:spacing w:val="-11"/>
        </w:rPr>
        <w:t xml:space="preserve"> </w:t>
      </w:r>
      <w:r>
        <w:t>SOP</w:t>
      </w:r>
      <w:r>
        <w:rPr>
          <w:spacing w:val="-10"/>
        </w:rPr>
        <w:t xml:space="preserve"> </w:t>
      </w:r>
      <w:r>
        <w:t>at</w:t>
      </w:r>
      <w:r>
        <w:rPr>
          <w:spacing w:val="-11"/>
        </w:rPr>
        <w:t xml:space="preserve"> </w:t>
      </w:r>
      <w:r>
        <w:t>Section</w:t>
      </w:r>
      <w:r>
        <w:rPr>
          <w:spacing w:val="-12"/>
        </w:rPr>
        <w:t xml:space="preserve"> </w:t>
      </w:r>
      <w:r>
        <w:t>5.</w:t>
      </w:r>
      <w:r w:rsidR="00C055BB">
        <w:rPr>
          <w:spacing w:val="-12"/>
        </w:rPr>
        <w:t xml:space="preserve"> </w:t>
      </w:r>
      <w:r>
        <w:t>In</w:t>
      </w:r>
      <w:r>
        <w:rPr>
          <w:spacing w:val="-12"/>
        </w:rPr>
        <w:t xml:space="preserve"> </w:t>
      </w:r>
      <w:r>
        <w:t>answering</w:t>
      </w:r>
      <w:r>
        <w:rPr>
          <w:spacing w:val="-12"/>
        </w:rPr>
        <w:t xml:space="preserve"> </w:t>
      </w:r>
      <w:r>
        <w:t>this</w:t>
      </w:r>
      <w:r>
        <w:rPr>
          <w:spacing w:val="-11"/>
        </w:rPr>
        <w:t xml:space="preserve"> </w:t>
      </w:r>
      <w:r>
        <w:t>question,</w:t>
      </w:r>
      <w:r>
        <w:rPr>
          <w:spacing w:val="-11"/>
        </w:rPr>
        <w:t xml:space="preserve"> </w:t>
      </w:r>
      <w:r>
        <w:t>in</w:t>
      </w:r>
      <w:r>
        <w:rPr>
          <w:spacing w:val="-12"/>
        </w:rPr>
        <w:t xml:space="preserve"> </w:t>
      </w:r>
      <w:r>
        <w:t>many</w:t>
      </w:r>
      <w:r>
        <w:rPr>
          <w:spacing w:val="-11"/>
        </w:rPr>
        <w:t xml:space="preserve"> </w:t>
      </w:r>
      <w:r>
        <w:t>instances,</w:t>
      </w:r>
      <w:r>
        <w:rPr>
          <w:spacing w:val="-13"/>
        </w:rPr>
        <w:t xml:space="preserve"> </w:t>
      </w:r>
      <w:r>
        <w:t>the</w:t>
      </w:r>
      <w:r>
        <w:rPr>
          <w:spacing w:val="-10"/>
        </w:rPr>
        <w:t xml:space="preserve"> </w:t>
      </w:r>
      <w:r>
        <w:t>need</w:t>
      </w:r>
      <w:r>
        <w:rPr>
          <w:spacing w:val="-12"/>
        </w:rPr>
        <w:t xml:space="preserve"> </w:t>
      </w:r>
      <w:r>
        <w:t>to</w:t>
      </w:r>
      <w:r>
        <w:rPr>
          <w:spacing w:val="-10"/>
        </w:rPr>
        <w:t xml:space="preserve"> </w:t>
      </w:r>
      <w:r>
        <w:t xml:space="preserve">locate a person will determine where it is best to site LFR to facilitate making a </w:t>
      </w:r>
      <w:r>
        <w:lastRenderedPageBreak/>
        <w:t>successful location.</w:t>
      </w:r>
      <w:r w:rsidR="00C055BB">
        <w:rPr>
          <w:spacing w:val="-2"/>
        </w:rPr>
        <w:t xml:space="preserve"> </w:t>
      </w:r>
      <w:r>
        <w:t>However,</w:t>
      </w:r>
      <w:r>
        <w:rPr>
          <w:spacing w:val="-4"/>
        </w:rPr>
        <w:t xml:space="preserve"> </w:t>
      </w:r>
      <w:r>
        <w:t>other</w:t>
      </w:r>
      <w:r>
        <w:rPr>
          <w:spacing w:val="-2"/>
        </w:rPr>
        <w:t xml:space="preserve"> </w:t>
      </w:r>
      <w:r>
        <w:t>factors</w:t>
      </w:r>
      <w:r>
        <w:rPr>
          <w:spacing w:val="-4"/>
        </w:rPr>
        <w:t xml:space="preserve"> </w:t>
      </w:r>
      <w:r>
        <w:t>will</w:t>
      </w:r>
      <w:r>
        <w:rPr>
          <w:spacing w:val="-2"/>
        </w:rPr>
        <w:t xml:space="preserve"> </w:t>
      </w:r>
      <w:r>
        <w:t>also</w:t>
      </w:r>
      <w:r>
        <w:rPr>
          <w:spacing w:val="-1"/>
        </w:rPr>
        <w:t xml:space="preserve"> </w:t>
      </w:r>
      <w:r>
        <w:t>be</w:t>
      </w:r>
      <w:r>
        <w:rPr>
          <w:spacing w:val="-4"/>
        </w:rPr>
        <w:t xml:space="preserve"> </w:t>
      </w:r>
      <w:proofErr w:type="gramStart"/>
      <w:r>
        <w:t>relevant</w:t>
      </w:r>
      <w:proofErr w:type="gramEnd"/>
      <w:r>
        <w:rPr>
          <w:spacing w:val="-1"/>
        </w:rPr>
        <w:t xml:space="preserve"> </w:t>
      </w:r>
      <w:r>
        <w:t>and</w:t>
      </w:r>
      <w:r>
        <w:rPr>
          <w:spacing w:val="-3"/>
        </w:rPr>
        <w:t xml:space="preserve"> </w:t>
      </w:r>
      <w:r>
        <w:t>these</w:t>
      </w:r>
      <w:r>
        <w:rPr>
          <w:spacing w:val="-1"/>
        </w:rPr>
        <w:t xml:space="preserve"> </w:t>
      </w:r>
      <w:r>
        <w:t>include</w:t>
      </w:r>
      <w:r>
        <w:rPr>
          <w:spacing w:val="-4"/>
        </w:rPr>
        <w:t xml:space="preserve"> </w:t>
      </w:r>
      <w:r>
        <w:t>the</w:t>
      </w:r>
      <w:r>
        <w:rPr>
          <w:spacing w:val="-1"/>
        </w:rPr>
        <w:t xml:space="preserve"> </w:t>
      </w:r>
      <w:r>
        <w:t>nature</w:t>
      </w:r>
      <w:r>
        <w:rPr>
          <w:spacing w:val="-1"/>
        </w:rPr>
        <w:t xml:space="preserve"> </w:t>
      </w:r>
      <w:r>
        <w:t>of the</w:t>
      </w:r>
      <w:r>
        <w:rPr>
          <w:spacing w:val="-6"/>
        </w:rPr>
        <w:t xml:space="preserve"> </w:t>
      </w:r>
      <w:r>
        <w:t>site</w:t>
      </w:r>
      <w:r>
        <w:rPr>
          <w:spacing w:val="-6"/>
        </w:rPr>
        <w:t xml:space="preserve"> </w:t>
      </w:r>
      <w:r>
        <w:t>itself</w:t>
      </w:r>
      <w:r>
        <w:rPr>
          <w:spacing w:val="-7"/>
        </w:rPr>
        <w:t xml:space="preserve"> </w:t>
      </w:r>
      <w:r>
        <w:t>from</w:t>
      </w:r>
      <w:r>
        <w:rPr>
          <w:spacing w:val="-5"/>
        </w:rPr>
        <w:t xml:space="preserve"> </w:t>
      </w:r>
      <w:r>
        <w:t>a</w:t>
      </w:r>
      <w:r>
        <w:rPr>
          <w:spacing w:val="-7"/>
        </w:rPr>
        <w:t xml:space="preserve"> </w:t>
      </w:r>
      <w:r>
        <w:t>privacy</w:t>
      </w:r>
      <w:r>
        <w:rPr>
          <w:spacing w:val="-6"/>
        </w:rPr>
        <w:t xml:space="preserve"> </w:t>
      </w:r>
      <w:r>
        <w:t>perspective,</w:t>
      </w:r>
      <w:r>
        <w:rPr>
          <w:spacing w:val="-7"/>
        </w:rPr>
        <w:t xml:space="preserve"> </w:t>
      </w:r>
      <w:r>
        <w:t>those</w:t>
      </w:r>
      <w:r>
        <w:rPr>
          <w:spacing w:val="-6"/>
        </w:rPr>
        <w:t xml:space="preserve"> </w:t>
      </w:r>
      <w:r>
        <w:t>passing</w:t>
      </w:r>
      <w:r>
        <w:rPr>
          <w:spacing w:val="-7"/>
        </w:rPr>
        <w:t xml:space="preserve"> </w:t>
      </w:r>
      <w:r>
        <w:t>the</w:t>
      </w:r>
      <w:r>
        <w:rPr>
          <w:spacing w:val="-6"/>
        </w:rPr>
        <w:t xml:space="preserve"> </w:t>
      </w:r>
      <w:r>
        <w:t>site,</w:t>
      </w:r>
      <w:r>
        <w:rPr>
          <w:spacing w:val="-7"/>
        </w:rPr>
        <w:t xml:space="preserve"> </w:t>
      </w:r>
      <w:r>
        <w:t>and</w:t>
      </w:r>
      <w:r>
        <w:rPr>
          <w:spacing w:val="-7"/>
        </w:rPr>
        <w:t xml:space="preserve"> </w:t>
      </w:r>
      <w:r>
        <w:t>the</w:t>
      </w:r>
      <w:r>
        <w:rPr>
          <w:spacing w:val="-6"/>
        </w:rPr>
        <w:t xml:space="preserve"> </w:t>
      </w:r>
      <w:r>
        <w:t>policing</w:t>
      </w:r>
      <w:r>
        <w:rPr>
          <w:spacing w:val="-10"/>
        </w:rPr>
        <w:t xml:space="preserve"> </w:t>
      </w:r>
      <w:r>
        <w:t>need to</w:t>
      </w:r>
      <w:r>
        <w:rPr>
          <w:spacing w:val="-3"/>
        </w:rPr>
        <w:t xml:space="preserve"> </w:t>
      </w:r>
      <w:r>
        <w:t>be</w:t>
      </w:r>
      <w:r>
        <w:rPr>
          <w:spacing w:val="-1"/>
        </w:rPr>
        <w:t xml:space="preserve"> </w:t>
      </w:r>
      <w:r>
        <w:t>at</w:t>
      </w:r>
      <w:r>
        <w:rPr>
          <w:spacing w:val="-4"/>
        </w:rPr>
        <w:t xml:space="preserve"> </w:t>
      </w:r>
      <w:r>
        <w:t>the</w:t>
      </w:r>
      <w:r>
        <w:rPr>
          <w:spacing w:val="-4"/>
        </w:rPr>
        <w:t xml:space="preserve"> </w:t>
      </w:r>
      <w:r>
        <w:t>site</w:t>
      </w:r>
      <w:r>
        <w:rPr>
          <w:spacing w:val="-4"/>
        </w:rPr>
        <w:t xml:space="preserve"> </w:t>
      </w:r>
      <w:r>
        <w:t>(including</w:t>
      </w:r>
      <w:r>
        <w:rPr>
          <w:spacing w:val="-3"/>
        </w:rPr>
        <w:t xml:space="preserve"> </w:t>
      </w:r>
      <w:r>
        <w:t>for</w:t>
      </w:r>
      <w:r>
        <w:rPr>
          <w:spacing w:val="-4"/>
        </w:rPr>
        <w:t xml:space="preserve"> </w:t>
      </w:r>
      <w:r>
        <w:t>the</w:t>
      </w:r>
      <w:r>
        <w:rPr>
          <w:spacing w:val="-1"/>
        </w:rPr>
        <w:t xml:space="preserve"> </w:t>
      </w:r>
      <w:r>
        <w:t>public’s</w:t>
      </w:r>
      <w:r>
        <w:rPr>
          <w:spacing w:val="-4"/>
        </w:rPr>
        <w:t xml:space="preserve"> </w:t>
      </w:r>
      <w:r>
        <w:t>protection,</w:t>
      </w:r>
      <w:r>
        <w:rPr>
          <w:spacing w:val="-4"/>
        </w:rPr>
        <w:t xml:space="preserve"> </w:t>
      </w:r>
      <w:r w:rsidR="65382B2F">
        <w:t>suppressing</w:t>
      </w:r>
      <w:r>
        <w:t xml:space="preserve"> crime hotspots, and getting ahead of crime trends).</w:t>
      </w:r>
    </w:p>
    <w:p w14:paraId="5CC64475" w14:textId="77777777" w:rsidR="00EF7CAB" w:rsidRDefault="00EF7CAB" w:rsidP="006E5352">
      <w:pPr>
        <w:pStyle w:val="BodyText"/>
        <w:spacing w:before="152" w:line="256" w:lineRule="auto"/>
        <w:ind w:left="885" w:right="443"/>
        <w:jc w:val="both"/>
      </w:pPr>
    </w:p>
    <w:p w14:paraId="289AE4A6" w14:textId="00EF39CE" w:rsidR="004E4CA2" w:rsidRDefault="007C76BD" w:rsidP="004E4CA2">
      <w:pPr>
        <w:pStyle w:val="BodyText"/>
        <w:spacing w:before="152" w:line="256" w:lineRule="auto"/>
        <w:ind w:left="885" w:right="443"/>
        <w:jc w:val="both"/>
      </w:pPr>
      <w:r>
        <w:t xml:space="preserve">With the benefit of the </w:t>
      </w:r>
      <w:r w:rsidRPr="575F4813">
        <w:rPr>
          <w:i/>
          <w:iCs/>
        </w:rPr>
        <w:t xml:space="preserve">Bridge’s </w:t>
      </w:r>
      <w:r>
        <w:t xml:space="preserve">decisions, the law has now been applied to the live use of facial recognition technology. These judicial decisions, taken together with the </w:t>
      </w:r>
      <w:r w:rsidR="00EF7CAB">
        <w:t>force’s</w:t>
      </w:r>
      <w:r>
        <w:t xml:space="preserve"> published</w:t>
      </w:r>
      <w:r>
        <w:rPr>
          <w:spacing w:val="-10"/>
        </w:rPr>
        <w:t xml:space="preserve"> </w:t>
      </w:r>
      <w:r>
        <w:t>documentation</w:t>
      </w:r>
      <w:r>
        <w:rPr>
          <w:spacing w:val="-12"/>
        </w:rPr>
        <w:t xml:space="preserve"> </w:t>
      </w:r>
      <w:r>
        <w:t>to</w:t>
      </w:r>
      <w:r>
        <w:rPr>
          <w:spacing w:val="-8"/>
        </w:rPr>
        <w:t xml:space="preserve"> </w:t>
      </w:r>
      <w:r>
        <w:t>support</w:t>
      </w:r>
      <w:r>
        <w:rPr>
          <w:spacing w:val="-11"/>
        </w:rPr>
        <w:t xml:space="preserve"> </w:t>
      </w:r>
      <w:r>
        <w:t>the</w:t>
      </w:r>
      <w:r>
        <w:rPr>
          <w:spacing w:val="-11"/>
        </w:rPr>
        <w:t xml:space="preserve"> </w:t>
      </w:r>
      <w:r>
        <w:t>use</w:t>
      </w:r>
      <w:r>
        <w:rPr>
          <w:spacing w:val="-13"/>
        </w:rPr>
        <w:t xml:space="preserve"> </w:t>
      </w:r>
      <w:r>
        <w:t>of</w:t>
      </w:r>
      <w:r>
        <w:rPr>
          <w:spacing w:val="-11"/>
        </w:rPr>
        <w:t xml:space="preserve"> </w:t>
      </w:r>
      <w:r>
        <w:t>LFR</w:t>
      </w:r>
      <w:r w:rsidR="00161879">
        <w:t>,</w:t>
      </w:r>
      <w:r>
        <w:rPr>
          <w:spacing w:val="-11"/>
        </w:rPr>
        <w:t xml:space="preserve"> </w:t>
      </w:r>
      <w:proofErr w:type="gramStart"/>
      <w:r>
        <w:t>allows</w:t>
      </w:r>
      <w:proofErr w:type="gramEnd"/>
      <w:r>
        <w:rPr>
          <w:spacing w:val="-11"/>
        </w:rPr>
        <w:t xml:space="preserve"> </w:t>
      </w:r>
      <w:r>
        <w:t>the</w:t>
      </w:r>
      <w:r>
        <w:rPr>
          <w:spacing w:val="-13"/>
        </w:rPr>
        <w:t xml:space="preserve"> </w:t>
      </w:r>
      <w:r>
        <w:t>LFR</w:t>
      </w:r>
      <w:r>
        <w:rPr>
          <w:spacing w:val="-10"/>
        </w:rPr>
        <w:t xml:space="preserve"> </w:t>
      </w:r>
      <w:r>
        <w:t>Legal</w:t>
      </w:r>
      <w:r>
        <w:rPr>
          <w:spacing w:val="-12"/>
        </w:rPr>
        <w:t xml:space="preserve"> </w:t>
      </w:r>
      <w:r>
        <w:t>Framework</w:t>
      </w:r>
      <w:r>
        <w:rPr>
          <w:spacing w:val="-9"/>
        </w:rPr>
        <w:t xml:space="preserve"> </w:t>
      </w:r>
      <w:r>
        <w:t>principles to</w:t>
      </w:r>
      <w:r>
        <w:rPr>
          <w:spacing w:val="-3"/>
        </w:rPr>
        <w:t xml:space="preserve"> </w:t>
      </w:r>
      <w:r>
        <w:t>be</w:t>
      </w:r>
      <w:r>
        <w:rPr>
          <w:spacing w:val="-1"/>
        </w:rPr>
        <w:t xml:space="preserve"> </w:t>
      </w:r>
      <w:r>
        <w:t>predictably</w:t>
      </w:r>
      <w:r>
        <w:rPr>
          <w:spacing w:val="-3"/>
        </w:rPr>
        <w:t xml:space="preserve"> </w:t>
      </w:r>
      <w:r>
        <w:t>applied</w:t>
      </w:r>
      <w:r>
        <w:rPr>
          <w:spacing w:val="-5"/>
        </w:rPr>
        <w:t xml:space="preserve"> </w:t>
      </w:r>
      <w:r>
        <w:t>to</w:t>
      </w:r>
      <w:r>
        <w:rPr>
          <w:spacing w:val="-3"/>
        </w:rPr>
        <w:t xml:space="preserve"> </w:t>
      </w:r>
      <w:r>
        <w:t>the</w:t>
      </w:r>
      <w:r>
        <w:rPr>
          <w:spacing w:val="-1"/>
        </w:rPr>
        <w:t xml:space="preserve"> </w:t>
      </w:r>
      <w:r>
        <w:t>use</w:t>
      </w:r>
      <w:r>
        <w:rPr>
          <w:spacing w:val="-4"/>
        </w:rPr>
        <w:t xml:space="preserve"> </w:t>
      </w:r>
      <w:r>
        <w:t>of</w:t>
      </w:r>
      <w:r>
        <w:rPr>
          <w:spacing w:val="-4"/>
        </w:rPr>
        <w:t xml:space="preserve"> </w:t>
      </w:r>
      <w:r>
        <w:t>LFR</w:t>
      </w:r>
      <w:r>
        <w:rPr>
          <w:spacing w:val="-4"/>
        </w:rPr>
        <w:t xml:space="preserve"> </w:t>
      </w:r>
      <w:r>
        <w:t>in</w:t>
      </w:r>
      <w:r>
        <w:rPr>
          <w:spacing w:val="-3"/>
        </w:rPr>
        <w:t xml:space="preserve"> </w:t>
      </w:r>
      <w:r>
        <w:t>an</w:t>
      </w:r>
      <w:r>
        <w:rPr>
          <w:spacing w:val="-5"/>
        </w:rPr>
        <w:t xml:space="preserve"> </w:t>
      </w:r>
      <w:r>
        <w:t>accessible</w:t>
      </w:r>
      <w:r>
        <w:rPr>
          <w:spacing w:val="-1"/>
        </w:rPr>
        <w:t xml:space="preserve"> </w:t>
      </w:r>
      <w:r>
        <w:t>and</w:t>
      </w:r>
      <w:r>
        <w:rPr>
          <w:spacing w:val="-3"/>
        </w:rPr>
        <w:t xml:space="preserve"> </w:t>
      </w:r>
      <w:r>
        <w:t>understandable</w:t>
      </w:r>
      <w:r>
        <w:rPr>
          <w:spacing w:val="-4"/>
        </w:rPr>
        <w:t xml:space="preserve"> </w:t>
      </w:r>
      <w:r>
        <w:t>way.</w:t>
      </w:r>
      <w:r w:rsidR="00C055BB">
        <w:t xml:space="preserve"> </w:t>
      </w:r>
      <w:r>
        <w:t>It</w:t>
      </w:r>
      <w:r>
        <w:rPr>
          <w:spacing w:val="-1"/>
        </w:rPr>
        <w:t xml:space="preserve"> </w:t>
      </w:r>
      <w:r>
        <w:t>allows the public</w:t>
      </w:r>
      <w:r>
        <w:rPr>
          <w:spacing w:val="-1"/>
        </w:rPr>
        <w:t xml:space="preserve"> </w:t>
      </w:r>
      <w:r>
        <w:t>passing an</w:t>
      </w:r>
      <w:r>
        <w:rPr>
          <w:spacing w:val="-2"/>
        </w:rPr>
        <w:t xml:space="preserve"> </w:t>
      </w:r>
      <w:r>
        <w:t>LFR</w:t>
      </w:r>
      <w:r>
        <w:rPr>
          <w:spacing w:val="-1"/>
        </w:rPr>
        <w:t xml:space="preserve"> </w:t>
      </w:r>
      <w:r>
        <w:t>system</w:t>
      </w:r>
      <w:r>
        <w:rPr>
          <w:spacing w:val="-1"/>
        </w:rPr>
        <w:t xml:space="preserve"> </w:t>
      </w:r>
      <w:r>
        <w:t>and</w:t>
      </w:r>
      <w:r>
        <w:rPr>
          <w:spacing w:val="-2"/>
        </w:rPr>
        <w:t xml:space="preserve"> </w:t>
      </w:r>
      <w:r>
        <w:t>those</w:t>
      </w:r>
      <w:r>
        <w:rPr>
          <w:spacing w:val="-1"/>
        </w:rPr>
        <w:t xml:space="preserve"> </w:t>
      </w:r>
      <w:r>
        <w:t>who</w:t>
      </w:r>
      <w:r>
        <w:rPr>
          <w:spacing w:val="-2"/>
        </w:rPr>
        <w:t xml:space="preserve"> </w:t>
      </w:r>
      <w:r>
        <w:t>may</w:t>
      </w:r>
      <w:r>
        <w:rPr>
          <w:spacing w:val="-2"/>
        </w:rPr>
        <w:t xml:space="preserve"> </w:t>
      </w:r>
      <w:r>
        <w:t>be placed</w:t>
      </w:r>
      <w:r>
        <w:rPr>
          <w:spacing w:val="-4"/>
        </w:rPr>
        <w:t xml:space="preserve"> </w:t>
      </w:r>
      <w:r>
        <w:t>on a</w:t>
      </w:r>
      <w:r>
        <w:rPr>
          <w:spacing w:val="-1"/>
        </w:rPr>
        <w:t xml:space="preserve"> </w:t>
      </w:r>
      <w:r>
        <w:t>Watchlist</w:t>
      </w:r>
      <w:r>
        <w:rPr>
          <w:spacing w:val="-1"/>
        </w:rPr>
        <w:t xml:space="preserve"> </w:t>
      </w:r>
      <w:r>
        <w:t>to</w:t>
      </w:r>
      <w:r>
        <w:rPr>
          <w:spacing w:val="-1"/>
        </w:rPr>
        <w:t xml:space="preserve"> </w:t>
      </w:r>
      <w:r>
        <w:t xml:space="preserve">understand the standards </w:t>
      </w:r>
      <w:r w:rsidR="00161879">
        <w:t>DCP &amp; DP</w:t>
      </w:r>
      <w:r>
        <w:t xml:space="preserve"> operate to, including setting out the </w:t>
      </w:r>
      <w:proofErr w:type="spellStart"/>
      <w:r>
        <w:t>authorisation</w:t>
      </w:r>
      <w:proofErr w:type="spellEnd"/>
      <w:r>
        <w:t xml:space="preserve"> process and requirements to deploy LFR,</w:t>
      </w:r>
      <w:r w:rsidR="00360007">
        <w:t xml:space="preserve"> </w:t>
      </w:r>
      <w:r>
        <w:t>details about where LFR may be used, and the considerations and constraints relevant as to who may be placed on an LFR Watchlist</w:t>
      </w:r>
      <w:bookmarkStart w:id="32" w:name="4.9_The_use_of_LFR_seeks_to_achieve_a_le"/>
      <w:bookmarkEnd w:id="32"/>
    </w:p>
    <w:p w14:paraId="13E60823" w14:textId="77777777" w:rsidR="00D640BA" w:rsidRDefault="00D640BA">
      <w:pPr>
        <w:pStyle w:val="BodyText"/>
        <w:spacing w:before="16"/>
      </w:pPr>
      <w:bookmarkStart w:id="33" w:name="Article_8,_recognises_action_in_the_inte"/>
      <w:bookmarkEnd w:id="33"/>
    </w:p>
    <w:p w14:paraId="68797CF1" w14:textId="321576ED" w:rsidR="004E4CA2" w:rsidRPr="00615517" w:rsidRDefault="00615517">
      <w:pPr>
        <w:pStyle w:val="ListParagraph"/>
        <w:numPr>
          <w:ilvl w:val="1"/>
          <w:numId w:val="26"/>
        </w:numPr>
        <w:tabs>
          <w:tab w:val="left" w:pos="737"/>
        </w:tabs>
        <w:ind w:left="737" w:hanging="573"/>
      </w:pPr>
      <w:r w:rsidRPr="00615517">
        <w:rPr>
          <w:b/>
          <w:bCs/>
        </w:rPr>
        <w:t>The use of LFR seeks to achieve a legitimate aim</w:t>
      </w:r>
    </w:p>
    <w:p w14:paraId="435E8F4E" w14:textId="622F9BDF" w:rsidR="001365F9" w:rsidRDefault="001365F9" w:rsidP="00615517">
      <w:pPr>
        <w:pStyle w:val="BodyText"/>
        <w:spacing w:before="241"/>
        <w:ind w:left="741" w:right="442"/>
        <w:jc w:val="both"/>
      </w:pPr>
      <w:r w:rsidRPr="001365F9">
        <w:t xml:space="preserve">Article 8 </w:t>
      </w:r>
      <w:proofErr w:type="spellStart"/>
      <w:r w:rsidRPr="001365F9">
        <w:t>recognises</w:t>
      </w:r>
      <w:proofErr w:type="spellEnd"/>
      <w:r w:rsidRPr="001365F9">
        <w:t xml:space="preserve"> action in the interests of national security, public safety and the prevention of disorder and crime as legitimate aims. The use of LFR in the context of assisting </w:t>
      </w:r>
      <w:r w:rsidR="006801C7">
        <w:t>DCP &amp; DP</w:t>
      </w:r>
      <w:r w:rsidRPr="001365F9">
        <w:t xml:space="preserve"> to locate persons wanted on warrant, wanted on suspicion of the commission of other criminal offences which are either considered high risk or are priority offences and/or to locate high risk missing persons will help </w:t>
      </w:r>
      <w:r w:rsidR="005F2B51">
        <w:t>the force’s</w:t>
      </w:r>
      <w:r w:rsidRPr="001365F9">
        <w:t xml:space="preserve"> achieve </w:t>
      </w:r>
      <w:r w:rsidR="005F2B51">
        <w:t>the</w:t>
      </w:r>
      <w:r w:rsidRPr="001365F9">
        <w:t xml:space="preserve"> law enforcement purposes of the prevention and detection of crime and the apprehension and prosecution of offenders, as well as to support the administration of justice and the fulfilment of other common law obligations</w:t>
      </w:r>
    </w:p>
    <w:p w14:paraId="1E29A6A0" w14:textId="76F5C47C" w:rsidR="00615517" w:rsidRDefault="00615517" w:rsidP="00615517">
      <w:pPr>
        <w:pStyle w:val="BodyText"/>
        <w:spacing w:before="238" w:line="256" w:lineRule="auto"/>
        <w:ind w:left="741" w:right="443"/>
        <w:jc w:val="both"/>
      </w:pPr>
      <w:r>
        <w:t>The</w:t>
      </w:r>
      <w:r>
        <w:rPr>
          <w:spacing w:val="-5"/>
        </w:rPr>
        <w:t xml:space="preserve"> </w:t>
      </w:r>
      <w:r>
        <w:t>means</w:t>
      </w:r>
      <w:r>
        <w:rPr>
          <w:spacing w:val="-3"/>
        </w:rPr>
        <w:t xml:space="preserve"> </w:t>
      </w:r>
      <w:r>
        <w:t>by</w:t>
      </w:r>
      <w:r>
        <w:rPr>
          <w:spacing w:val="-2"/>
        </w:rPr>
        <w:t xml:space="preserve"> </w:t>
      </w:r>
      <w:r>
        <w:t>which</w:t>
      </w:r>
      <w:r>
        <w:rPr>
          <w:spacing w:val="-7"/>
        </w:rPr>
        <w:t xml:space="preserve"> </w:t>
      </w:r>
      <w:r w:rsidR="002818E3">
        <w:rPr>
          <w:spacing w:val="-7"/>
        </w:rPr>
        <w:t>DCP &amp; DP</w:t>
      </w:r>
      <w:r>
        <w:rPr>
          <w:spacing w:val="-7"/>
        </w:rPr>
        <w:t xml:space="preserve"> </w:t>
      </w:r>
      <w:r>
        <w:t>may</w:t>
      </w:r>
      <w:r>
        <w:rPr>
          <w:spacing w:val="-5"/>
        </w:rPr>
        <w:t xml:space="preserve"> </w:t>
      </w:r>
      <w:r>
        <w:t>use</w:t>
      </w:r>
      <w:r>
        <w:rPr>
          <w:spacing w:val="-5"/>
        </w:rPr>
        <w:t xml:space="preserve"> </w:t>
      </w:r>
      <w:r>
        <w:t>LFR</w:t>
      </w:r>
      <w:r>
        <w:rPr>
          <w:spacing w:val="-6"/>
        </w:rPr>
        <w:t xml:space="preserve"> </w:t>
      </w:r>
      <w:r>
        <w:t>will</w:t>
      </w:r>
      <w:r>
        <w:rPr>
          <w:spacing w:val="-4"/>
        </w:rPr>
        <w:t xml:space="preserve"> </w:t>
      </w:r>
      <w:r>
        <w:t>be</w:t>
      </w:r>
      <w:r>
        <w:rPr>
          <w:spacing w:val="-3"/>
        </w:rPr>
        <w:t xml:space="preserve"> </w:t>
      </w:r>
      <w:r>
        <w:t>an</w:t>
      </w:r>
      <w:r>
        <w:rPr>
          <w:spacing w:val="-6"/>
        </w:rPr>
        <w:t xml:space="preserve"> </w:t>
      </w:r>
      <w:r>
        <w:t>operational</w:t>
      </w:r>
      <w:r>
        <w:rPr>
          <w:spacing w:val="-4"/>
        </w:rPr>
        <w:t xml:space="preserve"> </w:t>
      </w:r>
      <w:r>
        <w:t>decision</w:t>
      </w:r>
      <w:r>
        <w:rPr>
          <w:spacing w:val="-6"/>
        </w:rPr>
        <w:t xml:space="preserve"> </w:t>
      </w:r>
      <w:r>
        <w:t>within</w:t>
      </w:r>
      <w:r>
        <w:rPr>
          <w:spacing w:val="-4"/>
        </w:rPr>
        <w:t xml:space="preserve"> </w:t>
      </w:r>
      <w:r>
        <w:t>the</w:t>
      </w:r>
      <w:r>
        <w:rPr>
          <w:spacing w:val="-5"/>
        </w:rPr>
        <w:t xml:space="preserve"> </w:t>
      </w:r>
      <w:r>
        <w:t>parameters</w:t>
      </w:r>
      <w:r>
        <w:rPr>
          <w:spacing w:val="-6"/>
        </w:rPr>
        <w:t xml:space="preserve"> </w:t>
      </w:r>
      <w:r>
        <w:t>of the law and LFR Documents. It will need to be driven by the policing issue at hand. This may vary from the need to locate those wanted in connection with criminality or otherwise pose</w:t>
      </w:r>
      <w:r>
        <w:rPr>
          <w:spacing w:val="-8"/>
        </w:rPr>
        <w:t xml:space="preserve"> </w:t>
      </w:r>
      <w:r>
        <w:t>a</w:t>
      </w:r>
      <w:r>
        <w:rPr>
          <w:spacing w:val="-7"/>
        </w:rPr>
        <w:t xml:space="preserve"> </w:t>
      </w:r>
      <w:r>
        <w:t>risk</w:t>
      </w:r>
      <w:r>
        <w:rPr>
          <w:spacing w:val="-11"/>
        </w:rPr>
        <w:t xml:space="preserve"> </w:t>
      </w:r>
      <w:r>
        <w:t>of</w:t>
      </w:r>
      <w:r>
        <w:rPr>
          <w:spacing w:val="-7"/>
        </w:rPr>
        <w:t xml:space="preserve"> </w:t>
      </w:r>
      <w:r>
        <w:t>harm,</w:t>
      </w:r>
      <w:r>
        <w:rPr>
          <w:spacing w:val="-9"/>
        </w:rPr>
        <w:t xml:space="preserve"> </w:t>
      </w:r>
      <w:r>
        <w:t>to</w:t>
      </w:r>
      <w:r>
        <w:rPr>
          <w:spacing w:val="-10"/>
        </w:rPr>
        <w:t xml:space="preserve"> </w:t>
      </w:r>
      <w:r>
        <w:t>more</w:t>
      </w:r>
      <w:r>
        <w:rPr>
          <w:spacing w:val="-6"/>
        </w:rPr>
        <w:t xml:space="preserve"> </w:t>
      </w:r>
      <w:r>
        <w:t>preventative</w:t>
      </w:r>
      <w:r>
        <w:rPr>
          <w:spacing w:val="-6"/>
        </w:rPr>
        <w:t xml:space="preserve"> </w:t>
      </w:r>
      <w:r>
        <w:t>tactics</w:t>
      </w:r>
      <w:r>
        <w:rPr>
          <w:spacing w:val="-9"/>
        </w:rPr>
        <w:t xml:space="preserve"> </w:t>
      </w:r>
      <w:r>
        <w:t>designed</w:t>
      </w:r>
      <w:r>
        <w:rPr>
          <w:spacing w:val="-7"/>
        </w:rPr>
        <w:t xml:space="preserve"> </w:t>
      </w:r>
      <w:r>
        <w:t>to</w:t>
      </w:r>
      <w:r>
        <w:rPr>
          <w:spacing w:val="-8"/>
        </w:rPr>
        <w:t xml:space="preserve"> </w:t>
      </w:r>
      <w:r>
        <w:t>bring</w:t>
      </w:r>
      <w:r>
        <w:rPr>
          <w:spacing w:val="-7"/>
        </w:rPr>
        <w:t xml:space="preserve"> </w:t>
      </w:r>
      <w:r>
        <w:t>reassurance</w:t>
      </w:r>
      <w:r>
        <w:rPr>
          <w:spacing w:val="-8"/>
        </w:rPr>
        <w:t xml:space="preserve"> </w:t>
      </w:r>
      <w:r>
        <w:t>to</w:t>
      </w:r>
      <w:r>
        <w:rPr>
          <w:spacing w:val="-8"/>
        </w:rPr>
        <w:t xml:space="preserve"> </w:t>
      </w:r>
      <w:r>
        <w:t>communities and enable the use of precision technology to more proactively focus policing resources.</w:t>
      </w:r>
    </w:p>
    <w:p w14:paraId="195DEFA7" w14:textId="5B7329F5" w:rsidR="00615517" w:rsidRDefault="00615517" w:rsidP="00615517">
      <w:pPr>
        <w:pStyle w:val="ListParagraph"/>
        <w:tabs>
          <w:tab w:val="left" w:pos="737"/>
        </w:tabs>
        <w:ind w:left="737" w:firstLine="0"/>
      </w:pPr>
      <w:r>
        <w:rPr>
          <w:noProof/>
          <w:sz w:val="20"/>
        </w:rPr>
        <mc:AlternateContent>
          <mc:Choice Requires="wps">
            <w:drawing>
              <wp:anchor distT="0" distB="0" distL="0" distR="0" simplePos="0" relativeHeight="251658247" behindDoc="1" locked="0" layoutInCell="1" allowOverlap="1" wp14:anchorId="13E60938" wp14:editId="6C1D7CF5">
                <wp:simplePos x="0" y="0"/>
                <wp:positionH relativeFrom="margin">
                  <wp:align>center</wp:align>
                </wp:positionH>
                <wp:positionV relativeFrom="paragraph">
                  <wp:posOffset>191770</wp:posOffset>
                </wp:positionV>
                <wp:extent cx="5360035" cy="1036319"/>
                <wp:effectExtent l="0" t="0" r="12065" b="12065"/>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1036319"/>
                        </a:xfrm>
                        <a:prstGeom prst="rect">
                          <a:avLst/>
                        </a:prstGeom>
                        <a:ln w="6108">
                          <a:solidFill>
                            <a:srgbClr val="000000"/>
                          </a:solidFill>
                          <a:prstDash val="solid"/>
                        </a:ln>
                      </wps:spPr>
                      <wps:txbx>
                        <w:txbxContent>
                          <w:p w14:paraId="13E60964" w14:textId="537B82F9" w:rsidR="00D640BA" w:rsidRDefault="007C76BD">
                            <w:pPr>
                              <w:pStyle w:val="BodyText"/>
                              <w:spacing w:before="39"/>
                              <w:ind w:left="103" w:right="99"/>
                              <w:jc w:val="both"/>
                            </w:pPr>
                            <w:proofErr w:type="spellStart"/>
                            <w:r>
                              <w:rPr>
                                <w:b/>
                              </w:rPr>
                              <w:t>Authorising</w:t>
                            </w:r>
                            <w:proofErr w:type="spellEnd"/>
                            <w:r>
                              <w:rPr>
                                <w:b/>
                              </w:rPr>
                              <w:t xml:space="preserve"> Officers: </w:t>
                            </w:r>
                            <w:r>
                              <w:t>At the point that it is decided to deploy LFR, the decision maker must be</w:t>
                            </w:r>
                            <w:r>
                              <w:rPr>
                                <w:spacing w:val="-13"/>
                              </w:rPr>
                              <w:t xml:space="preserve"> </w:t>
                            </w:r>
                            <w:r>
                              <w:t>clear</w:t>
                            </w:r>
                            <w:r>
                              <w:rPr>
                                <w:spacing w:val="-12"/>
                              </w:rPr>
                              <w:t xml:space="preserve"> </w:t>
                            </w:r>
                            <w:r>
                              <w:t>as</w:t>
                            </w:r>
                            <w:r>
                              <w:rPr>
                                <w:spacing w:val="-13"/>
                              </w:rPr>
                              <w:t xml:space="preserve"> </w:t>
                            </w:r>
                            <w:r>
                              <w:t>to</w:t>
                            </w:r>
                            <w:r>
                              <w:rPr>
                                <w:spacing w:val="-12"/>
                              </w:rPr>
                              <w:t xml:space="preserve"> </w:t>
                            </w:r>
                            <w:r>
                              <w:t>its</w:t>
                            </w:r>
                            <w:r>
                              <w:rPr>
                                <w:spacing w:val="-13"/>
                              </w:rPr>
                              <w:t xml:space="preserve"> </w:t>
                            </w:r>
                            <w:r>
                              <w:t>purpose</w:t>
                            </w:r>
                            <w:r>
                              <w:rPr>
                                <w:spacing w:val="-12"/>
                              </w:rPr>
                              <w:t xml:space="preserve"> </w:t>
                            </w:r>
                            <w:r>
                              <w:t>and</w:t>
                            </w:r>
                            <w:r>
                              <w:rPr>
                                <w:spacing w:val="-13"/>
                              </w:rPr>
                              <w:t xml:space="preserve"> </w:t>
                            </w:r>
                            <w:r>
                              <w:t>how</w:t>
                            </w:r>
                            <w:r>
                              <w:rPr>
                                <w:spacing w:val="-12"/>
                              </w:rPr>
                              <w:t xml:space="preserve"> </w:t>
                            </w:r>
                            <w:r>
                              <w:t>using</w:t>
                            </w:r>
                            <w:r>
                              <w:rPr>
                                <w:spacing w:val="-12"/>
                              </w:rPr>
                              <w:t xml:space="preserve"> </w:t>
                            </w:r>
                            <w:r>
                              <w:t>LFR</w:t>
                            </w:r>
                            <w:r>
                              <w:rPr>
                                <w:spacing w:val="-13"/>
                              </w:rPr>
                              <w:t xml:space="preserve"> </w:t>
                            </w:r>
                            <w:r>
                              <w:t>will</w:t>
                            </w:r>
                            <w:r>
                              <w:rPr>
                                <w:spacing w:val="-12"/>
                              </w:rPr>
                              <w:t xml:space="preserve"> </w:t>
                            </w:r>
                            <w:r>
                              <w:t>help</w:t>
                            </w:r>
                            <w:r>
                              <w:rPr>
                                <w:spacing w:val="-13"/>
                              </w:rPr>
                              <w:t xml:space="preserve"> </w:t>
                            </w:r>
                            <w:r w:rsidR="006709ED">
                              <w:rPr>
                                <w:spacing w:val="-13"/>
                              </w:rPr>
                              <w:t>DCP &amp; DP</w:t>
                            </w:r>
                            <w:r w:rsidR="00C055BB">
                              <w:rPr>
                                <w:spacing w:val="-13"/>
                              </w:rPr>
                              <w:t xml:space="preserve"> </w:t>
                            </w:r>
                            <w:proofErr w:type="spellStart"/>
                            <w:r>
                              <w:t>realise</w:t>
                            </w:r>
                            <w:proofErr w:type="spellEnd"/>
                            <w:r>
                              <w:rPr>
                                <w:spacing w:val="-13"/>
                              </w:rPr>
                              <w:t xml:space="preserve"> </w:t>
                            </w:r>
                            <w:r>
                              <w:t>a</w:t>
                            </w:r>
                            <w:r>
                              <w:rPr>
                                <w:spacing w:val="-12"/>
                              </w:rPr>
                              <w:t xml:space="preserve"> </w:t>
                            </w:r>
                            <w:r>
                              <w:t>legitimate</w:t>
                            </w:r>
                            <w:r>
                              <w:rPr>
                                <w:spacing w:val="-12"/>
                              </w:rPr>
                              <w:t xml:space="preserve"> </w:t>
                            </w:r>
                            <w:r>
                              <w:t>aim.</w:t>
                            </w:r>
                            <w:r>
                              <w:rPr>
                                <w:spacing w:val="-9"/>
                              </w:rPr>
                              <w:t xml:space="preserve"> </w:t>
                            </w:r>
                            <w:r>
                              <w:t>In</w:t>
                            </w:r>
                            <w:r>
                              <w:rPr>
                                <w:spacing w:val="-13"/>
                              </w:rPr>
                              <w:t xml:space="preserve"> </w:t>
                            </w:r>
                            <w:r>
                              <w:t>deciding if the use of LFR is a suitable way to achieve a legitimate aim, the decision maker must consider if benefits of using LFR justify its use for the legitimate aim when compared to any impact on the individual’s Article 8 Rights.</w:t>
                            </w:r>
                          </w:p>
                        </w:txbxContent>
                      </wps:txbx>
                      <wps:bodyPr wrap="square" lIns="0" tIns="0" rIns="0" bIns="0" rtlCol="0">
                        <a:noAutofit/>
                      </wps:bodyPr>
                    </wps:wsp>
                  </a:graphicData>
                </a:graphic>
              </wp:anchor>
            </w:drawing>
          </mc:Choice>
          <mc:Fallback>
            <w:pict>
              <v:shape w14:anchorId="13E60938" id="Textbox 12" o:spid="_x0000_s1032" type="#_x0000_t202" style="position:absolute;left:0;text-align:left;margin-left:0;margin-top:15.1pt;width:422.05pt;height:81.6pt;z-index:-25165823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" filled="f" strokeweight=".16967mm">
                <v:path arrowok="t"/>
                <v:textbox inset="0,0,0,0">
                  <w:txbxContent>
                    <w:p w14:paraId="13E60964" w14:textId="537B82F9" w:rsidR="00D640BA" w:rsidRDefault="007C76BD">
                      <w:pPr>
                        <w:pStyle w:val="BodyText"/>
                        <w:spacing w:before="39"/>
                        <w:ind w:left="103" w:right="99"/>
                        <w:jc w:val="both"/>
                      </w:pPr>
                      <w:proofErr w:type="spellStart"/>
                      <w:r>
                        <w:rPr>
                          <w:b/>
                        </w:rPr>
                        <w:t>Authorising</w:t>
                      </w:r>
                      <w:proofErr w:type="spellEnd"/>
                      <w:r>
                        <w:rPr>
                          <w:b/>
                        </w:rPr>
                        <w:t xml:space="preserve"> Officers: </w:t>
                      </w:r>
                      <w:r>
                        <w:t>At the point that it is decided to deploy LFR, the decision maker must be</w:t>
                      </w:r>
                      <w:r>
                        <w:rPr>
                          <w:spacing w:val="-13"/>
                        </w:rPr>
                        <w:t xml:space="preserve"> </w:t>
                      </w:r>
                      <w:r>
                        <w:t>clear</w:t>
                      </w:r>
                      <w:r>
                        <w:rPr>
                          <w:spacing w:val="-12"/>
                        </w:rPr>
                        <w:t xml:space="preserve"> </w:t>
                      </w:r>
                      <w:r>
                        <w:t>as</w:t>
                      </w:r>
                      <w:r>
                        <w:rPr>
                          <w:spacing w:val="-13"/>
                        </w:rPr>
                        <w:t xml:space="preserve"> </w:t>
                      </w:r>
                      <w:r>
                        <w:t>to</w:t>
                      </w:r>
                      <w:r>
                        <w:rPr>
                          <w:spacing w:val="-12"/>
                        </w:rPr>
                        <w:t xml:space="preserve"> </w:t>
                      </w:r>
                      <w:r>
                        <w:t>its</w:t>
                      </w:r>
                      <w:r>
                        <w:rPr>
                          <w:spacing w:val="-13"/>
                        </w:rPr>
                        <w:t xml:space="preserve"> </w:t>
                      </w:r>
                      <w:r>
                        <w:t>purpose</w:t>
                      </w:r>
                      <w:r>
                        <w:rPr>
                          <w:spacing w:val="-12"/>
                        </w:rPr>
                        <w:t xml:space="preserve"> </w:t>
                      </w:r>
                      <w:r>
                        <w:t>and</w:t>
                      </w:r>
                      <w:r>
                        <w:rPr>
                          <w:spacing w:val="-13"/>
                        </w:rPr>
                        <w:t xml:space="preserve"> </w:t>
                      </w:r>
                      <w:r>
                        <w:t>how</w:t>
                      </w:r>
                      <w:r>
                        <w:rPr>
                          <w:spacing w:val="-12"/>
                        </w:rPr>
                        <w:t xml:space="preserve"> </w:t>
                      </w:r>
                      <w:r>
                        <w:t>using</w:t>
                      </w:r>
                      <w:r>
                        <w:rPr>
                          <w:spacing w:val="-12"/>
                        </w:rPr>
                        <w:t xml:space="preserve"> </w:t>
                      </w:r>
                      <w:r>
                        <w:t>LFR</w:t>
                      </w:r>
                      <w:r>
                        <w:rPr>
                          <w:spacing w:val="-13"/>
                        </w:rPr>
                        <w:t xml:space="preserve"> </w:t>
                      </w:r>
                      <w:r>
                        <w:t>will</w:t>
                      </w:r>
                      <w:r>
                        <w:rPr>
                          <w:spacing w:val="-12"/>
                        </w:rPr>
                        <w:t xml:space="preserve"> </w:t>
                      </w:r>
                      <w:r>
                        <w:t>help</w:t>
                      </w:r>
                      <w:r>
                        <w:rPr>
                          <w:spacing w:val="-13"/>
                        </w:rPr>
                        <w:t xml:space="preserve"> </w:t>
                      </w:r>
                      <w:r w:rsidR="006709ED">
                        <w:rPr>
                          <w:spacing w:val="-13"/>
                        </w:rPr>
                        <w:t>DCP &amp; DP</w:t>
                      </w:r>
                      <w:r w:rsidR="00C055BB">
                        <w:rPr>
                          <w:spacing w:val="-13"/>
                        </w:rPr>
                        <w:t xml:space="preserve"> </w:t>
                      </w:r>
                      <w:proofErr w:type="spellStart"/>
                      <w:r>
                        <w:t>realise</w:t>
                      </w:r>
                      <w:proofErr w:type="spellEnd"/>
                      <w:r>
                        <w:rPr>
                          <w:spacing w:val="-13"/>
                        </w:rPr>
                        <w:t xml:space="preserve"> </w:t>
                      </w:r>
                      <w:r>
                        <w:t>a</w:t>
                      </w:r>
                      <w:r>
                        <w:rPr>
                          <w:spacing w:val="-12"/>
                        </w:rPr>
                        <w:t xml:space="preserve"> </w:t>
                      </w:r>
                      <w:r>
                        <w:t>legitimate</w:t>
                      </w:r>
                      <w:r>
                        <w:rPr>
                          <w:spacing w:val="-12"/>
                        </w:rPr>
                        <w:t xml:space="preserve"> </w:t>
                      </w:r>
                      <w:r>
                        <w:t>aim.</w:t>
                      </w:r>
                      <w:r>
                        <w:rPr>
                          <w:spacing w:val="-9"/>
                        </w:rPr>
                        <w:t xml:space="preserve"> </w:t>
                      </w:r>
                      <w:r>
                        <w:t>In</w:t>
                      </w:r>
                      <w:r>
                        <w:rPr>
                          <w:spacing w:val="-13"/>
                        </w:rPr>
                        <w:t xml:space="preserve"> </w:t>
                      </w:r>
                      <w:r>
                        <w:t>deciding if the use of LFR is a suitable way to achieve a legitimate aim, the decision maker must consider if benefits of using LFR justify its use for the legitimate aim when compared to any impact on the individual’s Article 8 Rights.</w:t>
                      </w:r>
                    </w:p>
                  </w:txbxContent>
                </v:textbox>
                <w10:wrap type="topAndBottom" anchorx="margin"/>
              </v:shape>
            </w:pict>
          </mc:Fallback>
        </mc:AlternateContent>
      </w:r>
    </w:p>
    <w:p w14:paraId="2A8A6898" w14:textId="1DBBC5F7" w:rsidR="00615517" w:rsidRPr="004E4CA2" w:rsidRDefault="00615517" w:rsidP="00615517">
      <w:pPr>
        <w:pStyle w:val="ListParagraph"/>
        <w:tabs>
          <w:tab w:val="left" w:pos="737"/>
        </w:tabs>
        <w:ind w:left="737" w:firstLine="0"/>
      </w:pPr>
    </w:p>
    <w:p w14:paraId="13E60824" w14:textId="079D657F" w:rsidR="00D640BA" w:rsidRDefault="007C76BD">
      <w:pPr>
        <w:pStyle w:val="ListParagraph"/>
        <w:numPr>
          <w:ilvl w:val="1"/>
          <w:numId w:val="26"/>
        </w:numPr>
        <w:tabs>
          <w:tab w:val="left" w:pos="737"/>
        </w:tabs>
        <w:ind w:left="737" w:hanging="573"/>
      </w:pPr>
      <w:r>
        <w:rPr>
          <w:b/>
        </w:rPr>
        <w:t>The</w:t>
      </w:r>
      <w:r>
        <w:rPr>
          <w:b/>
          <w:spacing w:val="-6"/>
        </w:rPr>
        <w:t xml:space="preserve"> </w:t>
      </w:r>
      <w:r>
        <w:rPr>
          <w:b/>
        </w:rPr>
        <w:t>use</w:t>
      </w:r>
      <w:r>
        <w:rPr>
          <w:b/>
          <w:spacing w:val="-4"/>
        </w:rPr>
        <w:t xml:space="preserve"> </w:t>
      </w:r>
      <w:r>
        <w:rPr>
          <w:b/>
        </w:rPr>
        <w:t>of</w:t>
      </w:r>
      <w:r>
        <w:rPr>
          <w:b/>
          <w:spacing w:val="-2"/>
        </w:rPr>
        <w:t xml:space="preserve"> </w:t>
      </w:r>
      <w:r>
        <w:rPr>
          <w:b/>
        </w:rPr>
        <w:t>LFR</w:t>
      </w:r>
      <w:r>
        <w:rPr>
          <w:b/>
          <w:spacing w:val="-5"/>
        </w:rPr>
        <w:t xml:space="preserve"> </w:t>
      </w:r>
      <w:r>
        <w:rPr>
          <w:b/>
        </w:rPr>
        <w:t>is</w:t>
      </w:r>
      <w:r>
        <w:rPr>
          <w:b/>
          <w:spacing w:val="-3"/>
        </w:rPr>
        <w:t xml:space="preserve"> </w:t>
      </w:r>
      <w:r>
        <w:rPr>
          <w:b/>
          <w:i/>
        </w:rPr>
        <w:t>necessary</w:t>
      </w:r>
      <w:r>
        <w:rPr>
          <w:b/>
          <w:i/>
          <w:spacing w:val="-6"/>
        </w:rPr>
        <w:t xml:space="preserve"> </w:t>
      </w:r>
      <w:r>
        <w:rPr>
          <w:b/>
        </w:rPr>
        <w:t>for</w:t>
      </w:r>
      <w:r>
        <w:rPr>
          <w:b/>
          <w:spacing w:val="-1"/>
        </w:rPr>
        <w:t xml:space="preserve"> </w:t>
      </w:r>
      <w:r>
        <w:rPr>
          <w:b/>
        </w:rPr>
        <w:t>the</w:t>
      </w:r>
      <w:r>
        <w:rPr>
          <w:b/>
          <w:spacing w:val="-4"/>
        </w:rPr>
        <w:t xml:space="preserve"> </w:t>
      </w:r>
      <w:r>
        <w:rPr>
          <w:b/>
        </w:rPr>
        <w:t>purposes</w:t>
      </w:r>
      <w:r>
        <w:rPr>
          <w:b/>
          <w:spacing w:val="-2"/>
        </w:rPr>
        <w:t xml:space="preserve"> </w:t>
      </w:r>
      <w:r>
        <w:rPr>
          <w:b/>
        </w:rPr>
        <w:t>of</w:t>
      </w:r>
      <w:r>
        <w:rPr>
          <w:b/>
          <w:spacing w:val="-4"/>
        </w:rPr>
        <w:t xml:space="preserve"> </w:t>
      </w:r>
      <w:r>
        <w:rPr>
          <w:b/>
        </w:rPr>
        <w:t>that</w:t>
      </w:r>
      <w:r>
        <w:rPr>
          <w:b/>
          <w:spacing w:val="-3"/>
        </w:rPr>
        <w:t xml:space="preserve"> </w:t>
      </w:r>
      <w:r>
        <w:rPr>
          <w:b/>
        </w:rPr>
        <w:t>legitimate</w:t>
      </w:r>
      <w:r>
        <w:rPr>
          <w:b/>
          <w:spacing w:val="-3"/>
        </w:rPr>
        <w:t xml:space="preserve"> </w:t>
      </w:r>
      <w:r>
        <w:rPr>
          <w:b/>
        </w:rPr>
        <w:t>aim</w:t>
      </w:r>
      <w:r>
        <w:rPr>
          <w:b/>
          <w:spacing w:val="-5"/>
        </w:rPr>
        <w:t xml:space="preserve"> </w:t>
      </w:r>
      <w:r>
        <w:rPr>
          <w:b/>
        </w:rPr>
        <w:t>in</w:t>
      </w:r>
      <w:r>
        <w:rPr>
          <w:b/>
          <w:spacing w:val="-3"/>
        </w:rPr>
        <w:t xml:space="preserve"> </w:t>
      </w:r>
      <w:r>
        <w:rPr>
          <w:b/>
        </w:rPr>
        <w:t>a</w:t>
      </w:r>
      <w:r>
        <w:rPr>
          <w:b/>
          <w:spacing w:val="-4"/>
        </w:rPr>
        <w:t xml:space="preserve"> </w:t>
      </w:r>
      <w:r>
        <w:rPr>
          <w:b/>
        </w:rPr>
        <w:t>democratic</w:t>
      </w:r>
      <w:r>
        <w:rPr>
          <w:b/>
          <w:spacing w:val="-3"/>
        </w:rPr>
        <w:t xml:space="preserve"> </w:t>
      </w:r>
      <w:r>
        <w:rPr>
          <w:b/>
          <w:spacing w:val="-2"/>
        </w:rPr>
        <w:t>society</w:t>
      </w:r>
    </w:p>
    <w:p w14:paraId="13E60825" w14:textId="08BD56F7" w:rsidR="00D640BA" w:rsidRDefault="007C76BD">
      <w:pPr>
        <w:pStyle w:val="BodyText"/>
        <w:spacing w:before="240"/>
        <w:ind w:left="741" w:right="443"/>
        <w:jc w:val="both"/>
      </w:pPr>
      <w:bookmarkStart w:id="34" w:name="LFR_will_be_used_in_response_to_a_pressi"/>
      <w:bookmarkEnd w:id="34"/>
      <w:r>
        <w:t xml:space="preserve">LFR will be used in response to a pressing social need by helping </w:t>
      </w:r>
      <w:r w:rsidR="004B4351">
        <w:t>DCP &amp; DP</w:t>
      </w:r>
      <w:r>
        <w:t xml:space="preserve"> combat crime in areas where LFR has the greatest potential to assist.</w:t>
      </w:r>
      <w:r>
        <w:rPr>
          <w:spacing w:val="40"/>
        </w:rPr>
        <w:t xml:space="preserve"> </w:t>
      </w:r>
      <w:r>
        <w:t xml:space="preserve">It is a tool that helps </w:t>
      </w:r>
      <w:r w:rsidR="004D0C66">
        <w:t>policing</w:t>
      </w:r>
      <w:r>
        <w:t xml:space="preserve"> to discharge its operational responsibilities, primarily to help prevent and detect crime and protect the most </w:t>
      </w:r>
      <w:r>
        <w:rPr>
          <w:spacing w:val="-2"/>
        </w:rPr>
        <w:t>vulnerable.</w:t>
      </w:r>
    </w:p>
    <w:p w14:paraId="13E60827" w14:textId="62BDF4D4" w:rsidR="00D640BA" w:rsidRDefault="00B40671" w:rsidP="004D0C66">
      <w:pPr>
        <w:pStyle w:val="BodyText"/>
        <w:spacing w:before="8"/>
      </w:pPr>
      <w:r>
        <w:rPr>
          <w:noProof/>
          <w:sz w:val="17"/>
        </w:rPr>
        <w:lastRenderedPageBreak/>
        <mc:AlternateContent>
          <mc:Choice Requires="wps">
            <w:drawing>
              <wp:anchor distT="0" distB="0" distL="0" distR="0" simplePos="0" relativeHeight="251658248" behindDoc="1" locked="0" layoutInCell="1" allowOverlap="1" wp14:anchorId="13E6093A" wp14:editId="7C547468">
                <wp:simplePos x="0" y="0"/>
                <wp:positionH relativeFrom="page">
                  <wp:posOffset>1282700</wp:posOffset>
                </wp:positionH>
                <wp:positionV relativeFrom="paragraph">
                  <wp:posOffset>171450</wp:posOffset>
                </wp:positionV>
                <wp:extent cx="5360035" cy="137922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1379220"/>
                        </a:xfrm>
                        <a:prstGeom prst="rect">
                          <a:avLst/>
                        </a:prstGeom>
                        <a:ln w="6108">
                          <a:solidFill>
                            <a:srgbClr val="000000"/>
                          </a:solidFill>
                          <a:prstDash val="solid"/>
                        </a:ln>
                      </wps:spPr>
                      <wps:txbx>
                        <w:txbxContent>
                          <w:p w14:paraId="13E60965" w14:textId="45968BFD" w:rsidR="00D640BA" w:rsidRDefault="007C76BD">
                            <w:pPr>
                              <w:pStyle w:val="BodyText"/>
                              <w:spacing w:before="40"/>
                              <w:ind w:left="102" w:right="98"/>
                              <w:jc w:val="both"/>
                            </w:pPr>
                            <w:proofErr w:type="spellStart"/>
                            <w:r>
                              <w:rPr>
                                <w:b/>
                              </w:rPr>
                              <w:t>Authorising</w:t>
                            </w:r>
                            <w:proofErr w:type="spellEnd"/>
                            <w:r>
                              <w:rPr>
                                <w:b/>
                                <w:spacing w:val="-1"/>
                              </w:rPr>
                              <w:t xml:space="preserve"> </w:t>
                            </w:r>
                            <w:r>
                              <w:rPr>
                                <w:b/>
                              </w:rPr>
                              <w:t>Officers:</w:t>
                            </w:r>
                            <w:r>
                              <w:rPr>
                                <w:b/>
                                <w:spacing w:val="-5"/>
                              </w:rPr>
                              <w:t xml:space="preserve"> </w:t>
                            </w:r>
                            <w:r>
                              <w:t>When</w:t>
                            </w:r>
                            <w:r>
                              <w:rPr>
                                <w:spacing w:val="-3"/>
                              </w:rPr>
                              <w:t xml:space="preserve"> </w:t>
                            </w:r>
                            <w:r>
                              <w:t>considering</w:t>
                            </w:r>
                            <w:r>
                              <w:rPr>
                                <w:spacing w:val="-5"/>
                              </w:rPr>
                              <w:t xml:space="preserve"> </w:t>
                            </w:r>
                            <w:r>
                              <w:t>the</w:t>
                            </w:r>
                            <w:r>
                              <w:rPr>
                                <w:spacing w:val="-4"/>
                              </w:rPr>
                              <w:t xml:space="preserve"> </w:t>
                            </w:r>
                            <w:r>
                              <w:t>Deployment</w:t>
                            </w:r>
                            <w:r>
                              <w:rPr>
                                <w:spacing w:val="-4"/>
                              </w:rPr>
                              <w:t xml:space="preserve"> </w:t>
                            </w:r>
                            <w:r>
                              <w:t>of</w:t>
                            </w:r>
                            <w:r>
                              <w:rPr>
                                <w:spacing w:val="-2"/>
                              </w:rPr>
                              <w:t xml:space="preserve"> </w:t>
                            </w:r>
                            <w:r>
                              <w:t>LFR,</w:t>
                            </w:r>
                            <w:r>
                              <w:rPr>
                                <w:spacing w:val="-1"/>
                              </w:rPr>
                              <w:t xml:space="preserve"> </w:t>
                            </w:r>
                            <w:r>
                              <w:t>its</w:t>
                            </w:r>
                            <w:r>
                              <w:rPr>
                                <w:spacing w:val="-4"/>
                              </w:rPr>
                              <w:t xml:space="preserve"> </w:t>
                            </w:r>
                            <w:r>
                              <w:t>use</w:t>
                            </w:r>
                            <w:r>
                              <w:rPr>
                                <w:spacing w:val="-1"/>
                              </w:rPr>
                              <w:t xml:space="preserve"> </w:t>
                            </w:r>
                            <w:r>
                              <w:t>is</w:t>
                            </w:r>
                            <w:r>
                              <w:rPr>
                                <w:spacing w:val="-4"/>
                              </w:rPr>
                              <w:t xml:space="preserve"> </w:t>
                            </w:r>
                            <w:r>
                              <w:t>to</w:t>
                            </w:r>
                            <w:r>
                              <w:rPr>
                                <w:spacing w:val="-1"/>
                              </w:rPr>
                              <w:t xml:space="preserve"> </w:t>
                            </w:r>
                            <w:r>
                              <w:t>be</w:t>
                            </w:r>
                            <w:r>
                              <w:rPr>
                                <w:spacing w:val="-4"/>
                              </w:rPr>
                              <w:t xml:space="preserve"> </w:t>
                            </w:r>
                            <w:r>
                              <w:t>underpinned by an intelligence case to highlight the need to combat the relevant crime or public safety issue or policing need to deploy.</w:t>
                            </w:r>
                            <w:r>
                              <w:rPr>
                                <w:spacing w:val="40"/>
                              </w:rPr>
                              <w:t xml:space="preserve"> </w:t>
                            </w:r>
                            <w:r>
                              <w:t xml:space="preserve">Having identified a need, this will allow the </w:t>
                            </w:r>
                            <w:proofErr w:type="spellStart"/>
                            <w:r>
                              <w:t>Authorising</w:t>
                            </w:r>
                            <w:proofErr w:type="spellEnd"/>
                            <w:r>
                              <w:t xml:space="preserve"> Officer to consider the use of LFR.</w:t>
                            </w:r>
                            <w:r>
                              <w:rPr>
                                <w:spacing w:val="40"/>
                              </w:rPr>
                              <w:t xml:space="preserve"> </w:t>
                            </w:r>
                            <w:proofErr w:type="spellStart"/>
                            <w:r>
                              <w:t>Authorising</w:t>
                            </w:r>
                            <w:proofErr w:type="spellEnd"/>
                            <w:r>
                              <w:t xml:space="preserve"> Officers must decide the use of LFR is </w:t>
                            </w:r>
                            <w:r>
                              <w:rPr>
                                <w:i/>
                              </w:rPr>
                              <w:t>necessary</w:t>
                            </w:r>
                            <w:r>
                              <w:rPr>
                                <w:i/>
                                <w:spacing w:val="-7"/>
                              </w:rPr>
                              <w:t xml:space="preserve"> </w:t>
                            </w:r>
                            <w:r>
                              <w:t>and</w:t>
                            </w:r>
                            <w:r>
                              <w:rPr>
                                <w:spacing w:val="-5"/>
                              </w:rPr>
                              <w:t xml:space="preserve"> </w:t>
                            </w:r>
                            <w:r>
                              <w:t>not</w:t>
                            </w:r>
                            <w:r>
                              <w:rPr>
                                <w:spacing w:val="-4"/>
                              </w:rPr>
                              <w:t xml:space="preserve"> </w:t>
                            </w:r>
                            <w:r>
                              <w:t>just</w:t>
                            </w:r>
                            <w:r>
                              <w:rPr>
                                <w:spacing w:val="-4"/>
                              </w:rPr>
                              <w:t xml:space="preserve"> </w:t>
                            </w:r>
                            <w:r>
                              <w:t>desirable</w:t>
                            </w:r>
                            <w:r>
                              <w:rPr>
                                <w:spacing w:val="-4"/>
                              </w:rPr>
                              <w:t xml:space="preserve"> </w:t>
                            </w:r>
                            <w:r>
                              <w:t>to</w:t>
                            </w:r>
                            <w:r>
                              <w:rPr>
                                <w:spacing w:val="-6"/>
                              </w:rPr>
                              <w:t xml:space="preserve"> </w:t>
                            </w:r>
                            <w:r>
                              <w:t>enable</w:t>
                            </w:r>
                            <w:r>
                              <w:rPr>
                                <w:spacing w:val="-4"/>
                              </w:rPr>
                              <w:t xml:space="preserve"> </w:t>
                            </w:r>
                            <w:r w:rsidR="00787E9D">
                              <w:rPr>
                                <w:spacing w:val="-4"/>
                              </w:rPr>
                              <w:t>the force</w:t>
                            </w:r>
                            <w:r>
                              <w:rPr>
                                <w:spacing w:val="-6"/>
                              </w:rPr>
                              <w:t xml:space="preserve"> </w:t>
                            </w:r>
                            <w:r>
                              <w:t>to</w:t>
                            </w:r>
                            <w:r>
                              <w:rPr>
                                <w:spacing w:val="-6"/>
                              </w:rPr>
                              <w:t xml:space="preserve"> </w:t>
                            </w:r>
                            <w:r>
                              <w:t>achieve</w:t>
                            </w:r>
                            <w:r>
                              <w:rPr>
                                <w:spacing w:val="-6"/>
                              </w:rPr>
                              <w:t xml:space="preserve"> </w:t>
                            </w:r>
                            <w:r>
                              <w:t>its</w:t>
                            </w:r>
                            <w:r>
                              <w:rPr>
                                <w:spacing w:val="-4"/>
                              </w:rPr>
                              <w:t xml:space="preserve"> </w:t>
                            </w:r>
                            <w:r>
                              <w:t>legitimate</w:t>
                            </w:r>
                            <w:r>
                              <w:rPr>
                                <w:spacing w:val="-4"/>
                              </w:rPr>
                              <w:t xml:space="preserve"> </w:t>
                            </w:r>
                            <w:r>
                              <w:t>aim.</w:t>
                            </w:r>
                            <w:r>
                              <w:rPr>
                                <w:spacing w:val="40"/>
                              </w:rPr>
                              <w:t xml:space="preserve"> </w:t>
                            </w:r>
                            <w:r>
                              <w:t>In</w:t>
                            </w:r>
                            <w:r>
                              <w:rPr>
                                <w:spacing w:val="-5"/>
                              </w:rPr>
                              <w:t xml:space="preserve"> </w:t>
                            </w:r>
                            <w:r>
                              <w:t>deciding</w:t>
                            </w:r>
                            <w:r>
                              <w:rPr>
                                <w:spacing w:val="-5"/>
                              </w:rPr>
                              <w:t xml:space="preserve"> </w:t>
                            </w:r>
                            <w:r>
                              <w:t>the use</w:t>
                            </w:r>
                            <w:r>
                              <w:rPr>
                                <w:spacing w:val="-4"/>
                              </w:rPr>
                              <w:t xml:space="preserve"> </w:t>
                            </w:r>
                            <w:r>
                              <w:t>of</w:t>
                            </w:r>
                            <w:r>
                              <w:rPr>
                                <w:spacing w:val="-7"/>
                              </w:rPr>
                              <w:t xml:space="preserve"> </w:t>
                            </w:r>
                            <w:r>
                              <w:t>LFR</w:t>
                            </w:r>
                            <w:r>
                              <w:rPr>
                                <w:spacing w:val="-7"/>
                              </w:rPr>
                              <w:t xml:space="preserve"> </w:t>
                            </w:r>
                            <w:r>
                              <w:t>to</w:t>
                            </w:r>
                            <w:r>
                              <w:rPr>
                                <w:spacing w:val="-3"/>
                              </w:rPr>
                              <w:t xml:space="preserve"> </w:t>
                            </w:r>
                            <w:r>
                              <w:t>be</w:t>
                            </w:r>
                            <w:r>
                              <w:rPr>
                                <w:spacing w:val="-4"/>
                              </w:rPr>
                              <w:t xml:space="preserve"> </w:t>
                            </w:r>
                            <w:r>
                              <w:t>necessary,</w:t>
                            </w:r>
                            <w:r>
                              <w:rPr>
                                <w:spacing w:val="-7"/>
                              </w:rPr>
                              <w:t xml:space="preserve"> </w:t>
                            </w:r>
                            <w:r>
                              <w:t>the</w:t>
                            </w:r>
                            <w:r>
                              <w:rPr>
                                <w:spacing w:val="-4"/>
                              </w:rPr>
                              <w:t xml:space="preserve"> </w:t>
                            </w:r>
                            <w:r>
                              <w:t>issue</w:t>
                            </w:r>
                            <w:r>
                              <w:rPr>
                                <w:spacing w:val="-5"/>
                              </w:rPr>
                              <w:t xml:space="preserve"> </w:t>
                            </w:r>
                            <w:r>
                              <w:t>which</w:t>
                            </w:r>
                            <w:r>
                              <w:rPr>
                                <w:spacing w:val="-7"/>
                              </w:rPr>
                              <w:t xml:space="preserve"> </w:t>
                            </w:r>
                            <w:r>
                              <w:t>LFR</w:t>
                            </w:r>
                            <w:r>
                              <w:rPr>
                                <w:spacing w:val="-6"/>
                              </w:rPr>
                              <w:t xml:space="preserve"> </w:t>
                            </w:r>
                            <w:r>
                              <w:t>was</w:t>
                            </w:r>
                            <w:r>
                              <w:rPr>
                                <w:spacing w:val="-7"/>
                              </w:rPr>
                              <w:t xml:space="preserve"> </w:t>
                            </w:r>
                            <w:r>
                              <w:t>intending</w:t>
                            </w:r>
                            <w:r>
                              <w:rPr>
                                <w:spacing w:val="-5"/>
                              </w:rPr>
                              <w:t xml:space="preserve"> </w:t>
                            </w:r>
                            <w:r>
                              <w:t>to</w:t>
                            </w:r>
                            <w:r>
                              <w:rPr>
                                <w:spacing w:val="-6"/>
                              </w:rPr>
                              <w:t xml:space="preserve"> </w:t>
                            </w:r>
                            <w:r>
                              <w:t>address</w:t>
                            </w:r>
                            <w:r>
                              <w:rPr>
                                <w:spacing w:val="-7"/>
                              </w:rPr>
                              <w:t xml:space="preserve"> </w:t>
                            </w:r>
                            <w:r>
                              <w:t>and</w:t>
                            </w:r>
                            <w:r>
                              <w:rPr>
                                <w:spacing w:val="-5"/>
                              </w:rPr>
                              <w:t xml:space="preserve"> </w:t>
                            </w:r>
                            <w:r>
                              <w:t>how</w:t>
                            </w:r>
                            <w:r>
                              <w:rPr>
                                <w:spacing w:val="-6"/>
                              </w:rPr>
                              <w:t xml:space="preserve"> </w:t>
                            </w:r>
                            <w:r>
                              <w:t>LFR</w:t>
                            </w:r>
                            <w:r>
                              <w:rPr>
                                <w:spacing w:val="-4"/>
                              </w:rPr>
                              <w:t xml:space="preserve"> </w:t>
                            </w:r>
                            <w:r>
                              <w:t>would be deployed to address that problem.</w:t>
                            </w:r>
                          </w:p>
                        </w:txbxContent>
                      </wps:txbx>
                      <wps:bodyPr wrap="square" lIns="0" tIns="0" rIns="0" bIns="0" rtlCol="0">
                        <a:noAutofit/>
                      </wps:bodyPr>
                    </wps:wsp>
                  </a:graphicData>
                </a:graphic>
              </wp:anchor>
            </w:drawing>
          </mc:Choice>
          <mc:Fallback>
            <w:pict>
              <v:shape w14:anchorId="13E6093A" id="Textbox 13" o:spid="_x0000_s1033" type="#_x0000_t202" style="position:absolute;margin-left:101pt;margin-top:13.5pt;width:422.05pt;height:108.6pt;z-index:-251658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" filled="f" strokeweight=".16967mm">
                <v:path arrowok="t"/>
                <v:textbox inset="0,0,0,0">
                  <w:txbxContent>
                    <w:p w14:paraId="13E60965" w14:textId="45968BFD" w:rsidR="00D640BA" w:rsidRDefault="007C76BD">
                      <w:pPr>
                        <w:pStyle w:val="BodyText"/>
                        <w:spacing w:before="40"/>
                        <w:ind w:left="102" w:right="98"/>
                        <w:jc w:val="both"/>
                      </w:pPr>
                      <w:proofErr w:type="spellStart"/>
                      <w:r>
                        <w:rPr>
                          <w:b/>
                        </w:rPr>
                        <w:t>Authorising</w:t>
                      </w:r>
                      <w:proofErr w:type="spellEnd"/>
                      <w:r>
                        <w:rPr>
                          <w:b/>
                          <w:spacing w:val="-1"/>
                        </w:rPr>
                        <w:t xml:space="preserve"> </w:t>
                      </w:r>
                      <w:r>
                        <w:rPr>
                          <w:b/>
                        </w:rPr>
                        <w:t>Officers:</w:t>
                      </w:r>
                      <w:r>
                        <w:rPr>
                          <w:b/>
                          <w:spacing w:val="-5"/>
                        </w:rPr>
                        <w:t xml:space="preserve"> </w:t>
                      </w:r>
                      <w:r>
                        <w:t>When</w:t>
                      </w:r>
                      <w:r>
                        <w:rPr>
                          <w:spacing w:val="-3"/>
                        </w:rPr>
                        <w:t xml:space="preserve"> </w:t>
                      </w:r>
                      <w:r>
                        <w:t>considering</w:t>
                      </w:r>
                      <w:r>
                        <w:rPr>
                          <w:spacing w:val="-5"/>
                        </w:rPr>
                        <w:t xml:space="preserve"> </w:t>
                      </w:r>
                      <w:r>
                        <w:t>the</w:t>
                      </w:r>
                      <w:r>
                        <w:rPr>
                          <w:spacing w:val="-4"/>
                        </w:rPr>
                        <w:t xml:space="preserve"> </w:t>
                      </w:r>
                      <w:r>
                        <w:t>Deployment</w:t>
                      </w:r>
                      <w:r>
                        <w:rPr>
                          <w:spacing w:val="-4"/>
                        </w:rPr>
                        <w:t xml:space="preserve"> </w:t>
                      </w:r>
                      <w:r>
                        <w:t>of</w:t>
                      </w:r>
                      <w:r>
                        <w:rPr>
                          <w:spacing w:val="-2"/>
                        </w:rPr>
                        <w:t xml:space="preserve"> </w:t>
                      </w:r>
                      <w:r>
                        <w:t>LFR,</w:t>
                      </w:r>
                      <w:r>
                        <w:rPr>
                          <w:spacing w:val="-1"/>
                        </w:rPr>
                        <w:t xml:space="preserve"> </w:t>
                      </w:r>
                      <w:r>
                        <w:t>its</w:t>
                      </w:r>
                      <w:r>
                        <w:rPr>
                          <w:spacing w:val="-4"/>
                        </w:rPr>
                        <w:t xml:space="preserve"> </w:t>
                      </w:r>
                      <w:r>
                        <w:t>use</w:t>
                      </w:r>
                      <w:r>
                        <w:rPr>
                          <w:spacing w:val="-1"/>
                        </w:rPr>
                        <w:t xml:space="preserve"> </w:t>
                      </w:r>
                      <w:r>
                        <w:t>is</w:t>
                      </w:r>
                      <w:r>
                        <w:rPr>
                          <w:spacing w:val="-4"/>
                        </w:rPr>
                        <w:t xml:space="preserve"> </w:t>
                      </w:r>
                      <w:r>
                        <w:t>to</w:t>
                      </w:r>
                      <w:r>
                        <w:rPr>
                          <w:spacing w:val="-1"/>
                        </w:rPr>
                        <w:t xml:space="preserve"> </w:t>
                      </w:r>
                      <w:r>
                        <w:t>be</w:t>
                      </w:r>
                      <w:r>
                        <w:rPr>
                          <w:spacing w:val="-4"/>
                        </w:rPr>
                        <w:t xml:space="preserve"> </w:t>
                      </w:r>
                      <w:r>
                        <w:t>underpinned by an intelligence case to highlight the need to combat the relevant crime or public safety issue or policing need to deploy.</w:t>
                      </w:r>
                      <w:r>
                        <w:rPr>
                          <w:spacing w:val="40"/>
                        </w:rPr>
                        <w:t xml:space="preserve"> </w:t>
                      </w:r>
                      <w:r>
                        <w:t xml:space="preserve">Having identified a need, this will allow the </w:t>
                      </w:r>
                      <w:proofErr w:type="spellStart"/>
                      <w:r>
                        <w:t>Authorising</w:t>
                      </w:r>
                      <w:proofErr w:type="spellEnd"/>
                      <w:r>
                        <w:t xml:space="preserve"> Officer to consider the use of LFR.</w:t>
                      </w:r>
                      <w:r>
                        <w:rPr>
                          <w:spacing w:val="40"/>
                        </w:rPr>
                        <w:t xml:space="preserve"> </w:t>
                      </w:r>
                      <w:proofErr w:type="spellStart"/>
                      <w:r>
                        <w:t>Authorising</w:t>
                      </w:r>
                      <w:proofErr w:type="spellEnd"/>
                      <w:r>
                        <w:t xml:space="preserve"> Officers must decide the use of LFR is </w:t>
                      </w:r>
                      <w:r>
                        <w:rPr>
                          <w:i/>
                        </w:rPr>
                        <w:t>necessary</w:t>
                      </w:r>
                      <w:r>
                        <w:rPr>
                          <w:i/>
                          <w:spacing w:val="-7"/>
                        </w:rPr>
                        <w:t xml:space="preserve"> </w:t>
                      </w:r>
                      <w:r>
                        <w:t>and</w:t>
                      </w:r>
                      <w:r>
                        <w:rPr>
                          <w:spacing w:val="-5"/>
                        </w:rPr>
                        <w:t xml:space="preserve"> </w:t>
                      </w:r>
                      <w:r>
                        <w:t>not</w:t>
                      </w:r>
                      <w:r>
                        <w:rPr>
                          <w:spacing w:val="-4"/>
                        </w:rPr>
                        <w:t xml:space="preserve"> </w:t>
                      </w:r>
                      <w:r>
                        <w:t>just</w:t>
                      </w:r>
                      <w:r>
                        <w:rPr>
                          <w:spacing w:val="-4"/>
                        </w:rPr>
                        <w:t xml:space="preserve"> </w:t>
                      </w:r>
                      <w:r>
                        <w:t>desirable</w:t>
                      </w:r>
                      <w:r>
                        <w:rPr>
                          <w:spacing w:val="-4"/>
                        </w:rPr>
                        <w:t xml:space="preserve"> </w:t>
                      </w:r>
                      <w:r>
                        <w:t>to</w:t>
                      </w:r>
                      <w:r>
                        <w:rPr>
                          <w:spacing w:val="-6"/>
                        </w:rPr>
                        <w:t xml:space="preserve"> </w:t>
                      </w:r>
                      <w:r>
                        <w:t>enable</w:t>
                      </w:r>
                      <w:r>
                        <w:rPr>
                          <w:spacing w:val="-4"/>
                        </w:rPr>
                        <w:t xml:space="preserve"> </w:t>
                      </w:r>
                      <w:r w:rsidR="00787E9D">
                        <w:rPr>
                          <w:spacing w:val="-4"/>
                        </w:rPr>
                        <w:t>the force</w:t>
                      </w:r>
                      <w:r>
                        <w:rPr>
                          <w:spacing w:val="-6"/>
                        </w:rPr>
                        <w:t xml:space="preserve"> </w:t>
                      </w:r>
                      <w:r>
                        <w:t>to</w:t>
                      </w:r>
                      <w:r>
                        <w:rPr>
                          <w:spacing w:val="-6"/>
                        </w:rPr>
                        <w:t xml:space="preserve"> </w:t>
                      </w:r>
                      <w:r>
                        <w:t>achieve</w:t>
                      </w:r>
                      <w:r>
                        <w:rPr>
                          <w:spacing w:val="-6"/>
                        </w:rPr>
                        <w:t xml:space="preserve"> </w:t>
                      </w:r>
                      <w:r>
                        <w:t>its</w:t>
                      </w:r>
                      <w:r>
                        <w:rPr>
                          <w:spacing w:val="-4"/>
                        </w:rPr>
                        <w:t xml:space="preserve"> </w:t>
                      </w:r>
                      <w:r>
                        <w:t>legitimate</w:t>
                      </w:r>
                      <w:r>
                        <w:rPr>
                          <w:spacing w:val="-4"/>
                        </w:rPr>
                        <w:t xml:space="preserve"> </w:t>
                      </w:r>
                      <w:r>
                        <w:t>aim.</w:t>
                      </w:r>
                      <w:r>
                        <w:rPr>
                          <w:spacing w:val="40"/>
                        </w:rPr>
                        <w:t xml:space="preserve"> </w:t>
                      </w:r>
                      <w:r>
                        <w:t>In</w:t>
                      </w:r>
                      <w:r>
                        <w:rPr>
                          <w:spacing w:val="-5"/>
                        </w:rPr>
                        <w:t xml:space="preserve"> </w:t>
                      </w:r>
                      <w:r>
                        <w:t>deciding</w:t>
                      </w:r>
                      <w:r>
                        <w:rPr>
                          <w:spacing w:val="-5"/>
                        </w:rPr>
                        <w:t xml:space="preserve"> </w:t>
                      </w:r>
                      <w:r>
                        <w:t>the use</w:t>
                      </w:r>
                      <w:r>
                        <w:rPr>
                          <w:spacing w:val="-4"/>
                        </w:rPr>
                        <w:t xml:space="preserve"> </w:t>
                      </w:r>
                      <w:r>
                        <w:t>of</w:t>
                      </w:r>
                      <w:r>
                        <w:rPr>
                          <w:spacing w:val="-7"/>
                        </w:rPr>
                        <w:t xml:space="preserve"> </w:t>
                      </w:r>
                      <w:r>
                        <w:t>LFR</w:t>
                      </w:r>
                      <w:r>
                        <w:rPr>
                          <w:spacing w:val="-7"/>
                        </w:rPr>
                        <w:t xml:space="preserve"> </w:t>
                      </w:r>
                      <w:r>
                        <w:t>to</w:t>
                      </w:r>
                      <w:r>
                        <w:rPr>
                          <w:spacing w:val="-3"/>
                        </w:rPr>
                        <w:t xml:space="preserve"> </w:t>
                      </w:r>
                      <w:r>
                        <w:t>be</w:t>
                      </w:r>
                      <w:r>
                        <w:rPr>
                          <w:spacing w:val="-4"/>
                        </w:rPr>
                        <w:t xml:space="preserve"> </w:t>
                      </w:r>
                      <w:r>
                        <w:t>necessary,</w:t>
                      </w:r>
                      <w:r>
                        <w:rPr>
                          <w:spacing w:val="-7"/>
                        </w:rPr>
                        <w:t xml:space="preserve"> </w:t>
                      </w:r>
                      <w:r>
                        <w:t>the</w:t>
                      </w:r>
                      <w:r>
                        <w:rPr>
                          <w:spacing w:val="-4"/>
                        </w:rPr>
                        <w:t xml:space="preserve"> </w:t>
                      </w:r>
                      <w:r>
                        <w:t>issue</w:t>
                      </w:r>
                      <w:r>
                        <w:rPr>
                          <w:spacing w:val="-5"/>
                        </w:rPr>
                        <w:t xml:space="preserve"> </w:t>
                      </w:r>
                      <w:r>
                        <w:t>which</w:t>
                      </w:r>
                      <w:r>
                        <w:rPr>
                          <w:spacing w:val="-7"/>
                        </w:rPr>
                        <w:t xml:space="preserve"> </w:t>
                      </w:r>
                      <w:r>
                        <w:t>LFR</w:t>
                      </w:r>
                      <w:r>
                        <w:rPr>
                          <w:spacing w:val="-6"/>
                        </w:rPr>
                        <w:t xml:space="preserve"> </w:t>
                      </w:r>
                      <w:r>
                        <w:t>was</w:t>
                      </w:r>
                      <w:r>
                        <w:rPr>
                          <w:spacing w:val="-7"/>
                        </w:rPr>
                        <w:t xml:space="preserve"> </w:t>
                      </w:r>
                      <w:r>
                        <w:t>intending</w:t>
                      </w:r>
                      <w:r>
                        <w:rPr>
                          <w:spacing w:val="-5"/>
                        </w:rPr>
                        <w:t xml:space="preserve"> </w:t>
                      </w:r>
                      <w:r>
                        <w:t>to</w:t>
                      </w:r>
                      <w:r>
                        <w:rPr>
                          <w:spacing w:val="-6"/>
                        </w:rPr>
                        <w:t xml:space="preserve"> </w:t>
                      </w:r>
                      <w:r>
                        <w:t>address</w:t>
                      </w:r>
                      <w:r>
                        <w:rPr>
                          <w:spacing w:val="-7"/>
                        </w:rPr>
                        <w:t xml:space="preserve"> </w:t>
                      </w:r>
                      <w:r>
                        <w:t>and</w:t>
                      </w:r>
                      <w:r>
                        <w:rPr>
                          <w:spacing w:val="-5"/>
                        </w:rPr>
                        <w:t xml:space="preserve"> </w:t>
                      </w:r>
                      <w:r>
                        <w:t>how</w:t>
                      </w:r>
                      <w:r>
                        <w:rPr>
                          <w:spacing w:val="-6"/>
                        </w:rPr>
                        <w:t xml:space="preserve"> </w:t>
                      </w:r>
                      <w:r>
                        <w:t>LFR</w:t>
                      </w:r>
                      <w:r>
                        <w:rPr>
                          <w:spacing w:val="-4"/>
                        </w:rPr>
                        <w:t xml:space="preserve"> </w:t>
                      </w:r>
                      <w:r>
                        <w:t>would be deployed to address that problem.</w:t>
                      </w:r>
                    </w:p>
                  </w:txbxContent>
                </v:textbox>
                <w10:wrap type="topAndBottom" anchorx="page"/>
              </v:shape>
            </w:pict>
          </mc:Fallback>
        </mc:AlternateContent>
      </w:r>
    </w:p>
    <w:p w14:paraId="13E60828" w14:textId="77777777" w:rsidR="00D640BA" w:rsidRDefault="00D640BA">
      <w:pPr>
        <w:pStyle w:val="BodyText"/>
        <w:spacing w:before="14"/>
      </w:pPr>
    </w:p>
    <w:p w14:paraId="469BEE58" w14:textId="77777777" w:rsidR="00B40671" w:rsidRDefault="00B40671">
      <w:pPr>
        <w:pStyle w:val="BodyText"/>
        <w:spacing w:before="14"/>
      </w:pPr>
    </w:p>
    <w:p w14:paraId="13E60829" w14:textId="699A4430" w:rsidR="00D640BA" w:rsidRDefault="007C76BD">
      <w:pPr>
        <w:pStyle w:val="BodyText"/>
        <w:ind w:left="740" w:right="442"/>
        <w:jc w:val="both"/>
      </w:pPr>
      <w:bookmarkStart w:id="35" w:name="The_following_are_examples_of_why_LFR_ma"/>
      <w:bookmarkEnd w:id="35"/>
      <w:r>
        <w:t xml:space="preserve">The following </w:t>
      </w:r>
      <w:r w:rsidR="00FC725E">
        <w:t>is an</w:t>
      </w:r>
      <w:r>
        <w:t xml:space="preserve"> example of why LFR may be used as a necessary tool to assist </w:t>
      </w:r>
      <w:r w:rsidR="00787E9D">
        <w:t>DCP &amp; DP</w:t>
      </w:r>
      <w:r>
        <w:t xml:space="preserve"> in preventing crime and disorder.</w:t>
      </w:r>
      <w:r>
        <w:rPr>
          <w:spacing w:val="40"/>
        </w:rPr>
        <w:t xml:space="preserve"> </w:t>
      </w:r>
      <w:r>
        <w:t>The examples are illustrative only and there will be other scenarios where the use of LFR is justified.</w:t>
      </w:r>
    </w:p>
    <w:p w14:paraId="13E6082A" w14:textId="1AE1B788" w:rsidR="00D640BA" w:rsidRDefault="007C76BD">
      <w:pPr>
        <w:pStyle w:val="BodyText"/>
        <w:spacing w:before="9"/>
        <w:rPr>
          <w:sz w:val="17"/>
        </w:rPr>
      </w:pPr>
      <w:r>
        <w:rPr>
          <w:noProof/>
          <w:sz w:val="17"/>
        </w:rPr>
        <mc:AlternateContent>
          <mc:Choice Requires="wps">
            <w:drawing>
              <wp:anchor distT="0" distB="0" distL="0" distR="0" simplePos="0" relativeHeight="251658249" behindDoc="1" locked="0" layoutInCell="1" allowOverlap="1" wp14:anchorId="13E6093C" wp14:editId="604AADDA">
                <wp:simplePos x="0" y="0"/>
                <wp:positionH relativeFrom="page">
                  <wp:posOffset>1283208</wp:posOffset>
                </wp:positionH>
                <wp:positionV relativeFrom="paragraph">
                  <wp:posOffset>155904</wp:posOffset>
                </wp:positionV>
                <wp:extent cx="5360035" cy="122555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1225550"/>
                        </a:xfrm>
                        <a:prstGeom prst="rect">
                          <a:avLst/>
                        </a:prstGeom>
                        <a:ln w="6108">
                          <a:solidFill>
                            <a:srgbClr val="000000"/>
                          </a:solidFill>
                          <a:prstDash val="solid"/>
                        </a:ln>
                      </wps:spPr>
                      <wps:txbx>
                        <w:txbxContent>
                          <w:p w14:paraId="13E60966" w14:textId="29A6E963" w:rsidR="00D640BA" w:rsidRDefault="007C0454">
                            <w:pPr>
                              <w:pStyle w:val="BodyText"/>
                              <w:spacing w:before="40"/>
                              <w:ind w:left="103" w:right="97"/>
                              <w:jc w:val="both"/>
                            </w:pPr>
                            <w:r>
                              <w:rPr>
                                <w:b/>
                              </w:rPr>
                              <w:t>V</w:t>
                            </w:r>
                            <w:r w:rsidRPr="007C0454">
                              <w:rPr>
                                <w:b/>
                              </w:rPr>
                              <w:t xml:space="preserve">iolence: </w:t>
                            </w:r>
                            <w:r w:rsidRPr="007C0454">
                              <w:t xml:space="preserve">The use of LFR will assist </w:t>
                            </w:r>
                            <w:r w:rsidR="00BE0414">
                              <w:t xml:space="preserve">policing </w:t>
                            </w:r>
                            <w:r w:rsidRPr="007C0454">
                              <w:t>in managing the risk of harm to the public by using LFR to support locati</w:t>
                            </w:r>
                            <w:r w:rsidR="00F34AC8">
                              <w:t>ng</w:t>
                            </w:r>
                            <w:r w:rsidRPr="007C0454">
                              <w:t xml:space="preserve"> individuals wanted on suspicion of the commission of violent offences by using evidence-based deployments of LFR in high</w:t>
                            </w:r>
                            <w:r w:rsidR="00F34AC8">
                              <w:t>-</w:t>
                            </w:r>
                            <w:r w:rsidRPr="007C0454">
                              <w:t xml:space="preserve">risk areas where wanted individuals are likely to attend. The arrest of these outstanding suspects, along with the deterrent effect of LFR deployments, would reduce the chance of </w:t>
                            </w:r>
                            <w:r w:rsidR="00280461">
                              <w:t xml:space="preserve">crime or </w:t>
                            </w:r>
                            <w:r w:rsidRPr="007C0454">
                              <w:t>disorder occurring within that locality, improving public safety and enhancing public confidence.</w:t>
                            </w:r>
                          </w:p>
                        </w:txbxContent>
                      </wps:txbx>
                      <wps:bodyPr wrap="square" lIns="0" tIns="0" rIns="0" bIns="0" rtlCol="0">
                        <a:noAutofit/>
                      </wps:bodyPr>
                    </wps:wsp>
                  </a:graphicData>
                </a:graphic>
              </wp:anchor>
            </w:drawing>
          </mc:Choice>
          <mc:Fallback>
            <w:pict>
              <v:shape w14:anchorId="13E6093C" id="Textbox 14" o:spid="_x0000_s1034" type="#_x0000_t202" style="position:absolute;margin-left:101.05pt;margin-top:12.3pt;width:422.05pt;height:96.5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" filled="f" strokeweight=".16967mm">
                <v:path arrowok="t"/>
                <v:textbox inset="0,0,0,0">
                  <w:txbxContent>
                    <w:p w14:paraId="13E60966" w14:textId="29A6E963" w:rsidR="00D640BA" w:rsidRDefault="007C0454">
                      <w:pPr>
                        <w:pStyle w:val="BodyText"/>
                        <w:spacing w:before="40"/>
                        <w:ind w:left="103" w:right="97"/>
                        <w:jc w:val="both"/>
                      </w:pPr>
                      <w:r>
                        <w:rPr>
                          <w:b/>
                        </w:rPr>
                        <w:t>V</w:t>
                      </w:r>
                      <w:r w:rsidRPr="007C0454">
                        <w:rPr>
                          <w:b/>
                        </w:rPr>
                        <w:t xml:space="preserve">iolence: </w:t>
                      </w:r>
                      <w:r w:rsidRPr="007C0454">
                        <w:t xml:space="preserve">The use of LFR will assist </w:t>
                      </w:r>
                      <w:r w:rsidR="00BE0414">
                        <w:t xml:space="preserve">policing </w:t>
                      </w:r>
                      <w:r w:rsidRPr="007C0454">
                        <w:t>in managing the risk of harm to the public by using LFR to support locati</w:t>
                      </w:r>
                      <w:r w:rsidR="00F34AC8">
                        <w:t>ng</w:t>
                      </w:r>
                      <w:r w:rsidRPr="007C0454">
                        <w:t xml:space="preserve"> individuals wanted on suspicion of the commission of violent offences by using evidence-based deployments of LFR in high</w:t>
                      </w:r>
                      <w:r w:rsidR="00F34AC8">
                        <w:t>-</w:t>
                      </w:r>
                      <w:r w:rsidRPr="007C0454">
                        <w:t xml:space="preserve">risk areas where wanted individuals are likely to attend. The arrest of these outstanding suspects, along with the deterrent effect of LFR deployments, would reduce the chance of </w:t>
                      </w:r>
                      <w:r w:rsidR="00280461">
                        <w:t xml:space="preserve">crime or </w:t>
                      </w:r>
                      <w:r w:rsidRPr="007C0454">
                        <w:t>disorder occurring within that locality, improving public safety and enhancing public confidence.</w:t>
                      </w:r>
                    </w:p>
                  </w:txbxContent>
                </v:textbox>
                <w10:wrap type="topAndBottom" anchorx="page"/>
              </v:shape>
            </w:pict>
          </mc:Fallback>
        </mc:AlternateContent>
      </w:r>
    </w:p>
    <w:p w14:paraId="13E60830" w14:textId="43541539" w:rsidR="00D640BA" w:rsidRDefault="00D640BA">
      <w:pPr>
        <w:pStyle w:val="BodyText"/>
        <w:spacing w:before="16"/>
      </w:pPr>
    </w:p>
    <w:p w14:paraId="13E60831" w14:textId="10756963" w:rsidR="00D640BA" w:rsidRDefault="007C76BD">
      <w:pPr>
        <w:pStyle w:val="BodyText"/>
        <w:spacing w:line="256" w:lineRule="auto"/>
        <w:ind w:left="740" w:right="442"/>
        <w:jc w:val="both"/>
      </w:pPr>
      <w:r>
        <w:t xml:space="preserve">Additionally, in a climate where police forces need to operate efficiently, </w:t>
      </w:r>
      <w:r w:rsidR="00AD089B">
        <w:t>DCP &amp; DP</w:t>
      </w:r>
      <w:r>
        <w:t xml:space="preserve"> has also identified that technology such as LFR can assist with the challenges of quickly and cost efficiently</w:t>
      </w:r>
      <w:r>
        <w:rPr>
          <w:spacing w:val="-1"/>
        </w:rPr>
        <w:t xml:space="preserve"> </w:t>
      </w:r>
      <w:r>
        <w:t>locating</w:t>
      </w:r>
      <w:r>
        <w:rPr>
          <w:spacing w:val="-3"/>
        </w:rPr>
        <w:t xml:space="preserve"> </w:t>
      </w:r>
      <w:r>
        <w:t>those</w:t>
      </w:r>
      <w:r>
        <w:rPr>
          <w:spacing w:val="-4"/>
        </w:rPr>
        <w:t xml:space="preserve"> </w:t>
      </w:r>
      <w:r>
        <w:t>with</w:t>
      </w:r>
      <w:r>
        <w:rPr>
          <w:spacing w:val="-3"/>
        </w:rPr>
        <w:t xml:space="preserve"> </w:t>
      </w:r>
      <w:r>
        <w:t>outstanding</w:t>
      </w:r>
      <w:r>
        <w:rPr>
          <w:spacing w:val="-3"/>
        </w:rPr>
        <w:t xml:space="preserve"> </w:t>
      </w:r>
      <w:r>
        <w:t>warrants</w:t>
      </w:r>
      <w:r>
        <w:rPr>
          <w:spacing w:val="-4"/>
        </w:rPr>
        <w:t xml:space="preserve"> </w:t>
      </w:r>
      <w:r>
        <w:t>or</w:t>
      </w:r>
      <w:r>
        <w:rPr>
          <w:spacing w:val="-7"/>
        </w:rPr>
        <w:t xml:space="preserve"> </w:t>
      </w:r>
      <w:r>
        <w:t>who</w:t>
      </w:r>
      <w:r>
        <w:rPr>
          <w:spacing w:val="-1"/>
        </w:rPr>
        <w:t xml:space="preserve"> </w:t>
      </w:r>
      <w:r>
        <w:t>have</w:t>
      </w:r>
      <w:r>
        <w:rPr>
          <w:spacing w:val="-4"/>
        </w:rPr>
        <w:t xml:space="preserve"> </w:t>
      </w:r>
      <w:r>
        <w:t>otherwise</w:t>
      </w:r>
      <w:r>
        <w:rPr>
          <w:spacing w:val="-1"/>
        </w:rPr>
        <w:t xml:space="preserve"> </w:t>
      </w:r>
      <w:r>
        <w:t>breached</w:t>
      </w:r>
      <w:r>
        <w:rPr>
          <w:spacing w:val="-3"/>
        </w:rPr>
        <w:t xml:space="preserve"> </w:t>
      </w:r>
      <w:r>
        <w:t>their</w:t>
      </w:r>
      <w:r>
        <w:rPr>
          <w:spacing w:val="-2"/>
        </w:rPr>
        <w:t xml:space="preserve"> </w:t>
      </w:r>
      <w:r>
        <w:t>bail conditions.</w:t>
      </w:r>
      <w:r>
        <w:rPr>
          <w:spacing w:val="-13"/>
        </w:rPr>
        <w:t xml:space="preserve"> </w:t>
      </w:r>
      <w:r>
        <w:t>It</w:t>
      </w:r>
      <w:r>
        <w:rPr>
          <w:spacing w:val="-11"/>
        </w:rPr>
        <w:t xml:space="preserve"> </w:t>
      </w:r>
      <w:r>
        <w:t>is</w:t>
      </w:r>
      <w:r>
        <w:rPr>
          <w:spacing w:val="-11"/>
        </w:rPr>
        <w:t xml:space="preserve"> </w:t>
      </w:r>
      <w:r>
        <w:t>right</w:t>
      </w:r>
      <w:r>
        <w:rPr>
          <w:spacing w:val="-11"/>
        </w:rPr>
        <w:t xml:space="preserve"> </w:t>
      </w:r>
      <w:r>
        <w:t>and</w:t>
      </w:r>
      <w:r>
        <w:rPr>
          <w:spacing w:val="-12"/>
        </w:rPr>
        <w:t xml:space="preserve"> </w:t>
      </w:r>
      <w:r>
        <w:t>appropriate</w:t>
      </w:r>
      <w:r>
        <w:rPr>
          <w:spacing w:val="-13"/>
        </w:rPr>
        <w:t xml:space="preserve"> </w:t>
      </w:r>
      <w:r>
        <w:t>to</w:t>
      </w:r>
      <w:r>
        <w:rPr>
          <w:spacing w:val="-10"/>
        </w:rPr>
        <w:t xml:space="preserve"> </w:t>
      </w:r>
      <w:r>
        <w:t>bring</w:t>
      </w:r>
      <w:r>
        <w:rPr>
          <w:spacing w:val="-12"/>
        </w:rPr>
        <w:t xml:space="preserve"> </w:t>
      </w:r>
      <w:r>
        <w:t>those</w:t>
      </w:r>
      <w:r>
        <w:rPr>
          <w:spacing w:val="-13"/>
        </w:rPr>
        <w:t xml:space="preserve"> </w:t>
      </w:r>
      <w:r>
        <w:t>who</w:t>
      </w:r>
      <w:r>
        <w:rPr>
          <w:spacing w:val="-10"/>
        </w:rPr>
        <w:t xml:space="preserve"> </w:t>
      </w:r>
      <w:r>
        <w:t>are</w:t>
      </w:r>
      <w:r>
        <w:rPr>
          <w:spacing w:val="-11"/>
        </w:rPr>
        <w:t xml:space="preserve"> </w:t>
      </w:r>
      <w:r>
        <w:t>unlawfully</w:t>
      </w:r>
      <w:r>
        <w:rPr>
          <w:spacing w:val="-11"/>
        </w:rPr>
        <w:t xml:space="preserve"> </w:t>
      </w:r>
      <w:r>
        <w:t>at</w:t>
      </w:r>
      <w:r>
        <w:rPr>
          <w:spacing w:val="-11"/>
        </w:rPr>
        <w:t xml:space="preserve"> </w:t>
      </w:r>
      <w:r>
        <w:t>large</w:t>
      </w:r>
      <w:r>
        <w:rPr>
          <w:spacing w:val="-11"/>
        </w:rPr>
        <w:t xml:space="preserve"> </w:t>
      </w:r>
      <w:r>
        <w:t>to</w:t>
      </w:r>
      <w:r>
        <w:rPr>
          <w:spacing w:val="-10"/>
        </w:rPr>
        <w:t xml:space="preserve"> </w:t>
      </w:r>
      <w:r>
        <w:t>justice</w:t>
      </w:r>
      <w:r>
        <w:rPr>
          <w:spacing w:val="-11"/>
        </w:rPr>
        <w:t xml:space="preserve"> </w:t>
      </w:r>
      <w:r>
        <w:t>noting the</w:t>
      </w:r>
      <w:r>
        <w:rPr>
          <w:spacing w:val="-6"/>
        </w:rPr>
        <w:t xml:space="preserve"> </w:t>
      </w:r>
      <w:r>
        <w:t>need</w:t>
      </w:r>
      <w:r>
        <w:rPr>
          <w:spacing w:val="-10"/>
        </w:rPr>
        <w:t xml:space="preserve"> </w:t>
      </w:r>
      <w:r>
        <w:t>to</w:t>
      </w:r>
      <w:r>
        <w:rPr>
          <w:spacing w:val="-8"/>
        </w:rPr>
        <w:t xml:space="preserve"> </w:t>
      </w:r>
      <w:r>
        <w:t>protect</w:t>
      </w:r>
      <w:r>
        <w:rPr>
          <w:spacing w:val="-9"/>
        </w:rPr>
        <w:t xml:space="preserve"> </w:t>
      </w:r>
      <w:r>
        <w:t>the</w:t>
      </w:r>
      <w:r>
        <w:rPr>
          <w:spacing w:val="-6"/>
        </w:rPr>
        <w:t xml:space="preserve"> </w:t>
      </w:r>
      <w:r>
        <w:t>public</w:t>
      </w:r>
      <w:r>
        <w:rPr>
          <w:spacing w:val="-6"/>
        </w:rPr>
        <w:t xml:space="preserve"> </w:t>
      </w:r>
      <w:r>
        <w:t>in</w:t>
      </w:r>
      <w:r>
        <w:rPr>
          <w:spacing w:val="-7"/>
        </w:rPr>
        <w:t xml:space="preserve"> </w:t>
      </w:r>
      <w:r>
        <w:t>such</w:t>
      </w:r>
      <w:r>
        <w:rPr>
          <w:spacing w:val="-10"/>
        </w:rPr>
        <w:t xml:space="preserve"> </w:t>
      </w:r>
      <w:r>
        <w:t>circumstances.</w:t>
      </w:r>
      <w:r>
        <w:rPr>
          <w:spacing w:val="-10"/>
        </w:rPr>
        <w:t xml:space="preserve"> </w:t>
      </w:r>
      <w:r>
        <w:t>The</w:t>
      </w:r>
      <w:r>
        <w:rPr>
          <w:spacing w:val="-6"/>
        </w:rPr>
        <w:t xml:space="preserve"> </w:t>
      </w:r>
      <w:r>
        <w:t>High</w:t>
      </w:r>
      <w:r>
        <w:rPr>
          <w:spacing w:val="-7"/>
        </w:rPr>
        <w:t xml:space="preserve"> </w:t>
      </w:r>
      <w:r>
        <w:t>Court</w:t>
      </w:r>
      <w:r>
        <w:rPr>
          <w:spacing w:val="-9"/>
        </w:rPr>
        <w:t xml:space="preserve"> </w:t>
      </w:r>
      <w:r>
        <w:t>Bridges</w:t>
      </w:r>
      <w:r>
        <w:rPr>
          <w:spacing w:val="-9"/>
        </w:rPr>
        <w:t xml:space="preserve"> </w:t>
      </w:r>
      <w:r>
        <w:t>case</w:t>
      </w:r>
      <w:r>
        <w:rPr>
          <w:spacing w:val="-6"/>
        </w:rPr>
        <w:t xml:space="preserve"> </w:t>
      </w:r>
      <w:r>
        <w:t>supports</w:t>
      </w:r>
      <w:r>
        <w:rPr>
          <w:spacing w:val="-9"/>
        </w:rPr>
        <w:t xml:space="preserve"> </w:t>
      </w:r>
      <w:r>
        <w:t>that there</w:t>
      </w:r>
      <w:r>
        <w:rPr>
          <w:spacing w:val="-4"/>
        </w:rPr>
        <w:t xml:space="preserve"> </w:t>
      </w:r>
      <w:r>
        <w:t>is</w:t>
      </w:r>
      <w:r>
        <w:rPr>
          <w:spacing w:val="-7"/>
        </w:rPr>
        <w:t xml:space="preserve"> </w:t>
      </w:r>
      <w:r>
        <w:t>a</w:t>
      </w:r>
      <w:r>
        <w:rPr>
          <w:spacing w:val="-7"/>
        </w:rPr>
        <w:t xml:space="preserve"> </w:t>
      </w:r>
      <w:r>
        <w:t>“considerable</w:t>
      </w:r>
      <w:r>
        <w:rPr>
          <w:spacing w:val="-6"/>
        </w:rPr>
        <w:t xml:space="preserve"> </w:t>
      </w:r>
      <w:r>
        <w:t>additional</w:t>
      </w:r>
      <w:r>
        <w:rPr>
          <w:spacing w:val="-5"/>
        </w:rPr>
        <w:t xml:space="preserve"> </w:t>
      </w:r>
      <w:r>
        <w:t>benefit</w:t>
      </w:r>
      <w:r>
        <w:rPr>
          <w:spacing w:val="-4"/>
        </w:rPr>
        <w:t xml:space="preserve"> </w:t>
      </w:r>
      <w:r>
        <w:t>to</w:t>
      </w:r>
      <w:r>
        <w:rPr>
          <w:spacing w:val="-5"/>
        </w:rPr>
        <w:t xml:space="preserve"> </w:t>
      </w:r>
      <w:r>
        <w:t>the</w:t>
      </w:r>
      <w:r>
        <w:rPr>
          <w:spacing w:val="-4"/>
        </w:rPr>
        <w:t xml:space="preserve"> </w:t>
      </w:r>
      <w:r>
        <w:t>public</w:t>
      </w:r>
      <w:r>
        <w:rPr>
          <w:spacing w:val="-4"/>
        </w:rPr>
        <w:t xml:space="preserve"> </w:t>
      </w:r>
      <w:r>
        <w:t>interest</w:t>
      </w:r>
      <w:r>
        <w:rPr>
          <w:spacing w:val="-6"/>
        </w:rPr>
        <w:t xml:space="preserve"> </w:t>
      </w:r>
      <w:r>
        <w:t>to</w:t>
      </w:r>
      <w:r>
        <w:rPr>
          <w:spacing w:val="-6"/>
        </w:rPr>
        <w:t xml:space="preserve"> </w:t>
      </w:r>
      <w:r>
        <w:t>including</w:t>
      </w:r>
      <w:r>
        <w:rPr>
          <w:spacing w:val="-5"/>
        </w:rPr>
        <w:t xml:space="preserve"> </w:t>
      </w:r>
      <w:r>
        <w:t>those</w:t>
      </w:r>
      <w:r>
        <w:rPr>
          <w:spacing w:val="-4"/>
        </w:rPr>
        <w:t xml:space="preserve"> </w:t>
      </w:r>
      <w:r>
        <w:t>wanted</w:t>
      </w:r>
      <w:r>
        <w:rPr>
          <w:spacing w:val="-7"/>
        </w:rPr>
        <w:t xml:space="preserve"> </w:t>
      </w:r>
      <w:r>
        <w:t>on</w:t>
      </w:r>
      <w:r>
        <w:rPr>
          <w:spacing w:val="-5"/>
        </w:rPr>
        <w:t xml:space="preserve"> </w:t>
      </w:r>
      <w:r>
        <w:t>a warrant” for a</w:t>
      </w:r>
      <w:r>
        <w:rPr>
          <w:spacing w:val="-1"/>
        </w:rPr>
        <w:t xml:space="preserve"> </w:t>
      </w:r>
      <w:r>
        <w:t>Deployment of LFR,</w:t>
      </w:r>
      <w:r>
        <w:rPr>
          <w:spacing w:val="-1"/>
        </w:rPr>
        <w:t xml:space="preserve"> </w:t>
      </w:r>
      <w:r>
        <w:t>even when there is</w:t>
      </w:r>
      <w:r>
        <w:rPr>
          <w:spacing w:val="-1"/>
        </w:rPr>
        <w:t xml:space="preserve"> </w:t>
      </w:r>
      <w:r>
        <w:t xml:space="preserve">no specific intelligence to place them </w:t>
      </w:r>
      <w:proofErr w:type="gramStart"/>
      <w:r>
        <w:t>in the</w:t>
      </w:r>
      <w:r>
        <w:rPr>
          <w:spacing w:val="-1"/>
        </w:rPr>
        <w:t xml:space="preserve"> </w:t>
      </w:r>
      <w:r>
        <w:t>area</w:t>
      </w:r>
      <w:r>
        <w:rPr>
          <w:spacing w:val="-4"/>
        </w:rPr>
        <w:t xml:space="preserve"> </w:t>
      </w:r>
      <w:r>
        <w:t>of</w:t>
      </w:r>
      <w:proofErr w:type="gramEnd"/>
      <w:r>
        <w:rPr>
          <w:spacing w:val="-4"/>
        </w:rPr>
        <w:t xml:space="preserve"> </w:t>
      </w:r>
      <w:r>
        <w:t>the</w:t>
      </w:r>
      <w:r>
        <w:rPr>
          <w:spacing w:val="-4"/>
        </w:rPr>
        <w:t xml:space="preserve"> </w:t>
      </w:r>
      <w:r>
        <w:t>Deployment.</w:t>
      </w:r>
      <w:r>
        <w:rPr>
          <w:spacing w:val="-2"/>
        </w:rPr>
        <w:t xml:space="preserve"> </w:t>
      </w:r>
      <w:r>
        <w:t>The</w:t>
      </w:r>
      <w:r>
        <w:rPr>
          <w:spacing w:val="-4"/>
        </w:rPr>
        <w:t xml:space="preserve"> </w:t>
      </w:r>
      <w:r>
        <w:t>intrusion</w:t>
      </w:r>
      <w:r>
        <w:rPr>
          <w:spacing w:val="-5"/>
        </w:rPr>
        <w:t xml:space="preserve"> </w:t>
      </w:r>
      <w:r>
        <w:t>to</w:t>
      </w:r>
      <w:r>
        <w:rPr>
          <w:spacing w:val="-3"/>
        </w:rPr>
        <w:t xml:space="preserve"> </w:t>
      </w:r>
      <w:r>
        <w:t>those</w:t>
      </w:r>
      <w:r>
        <w:rPr>
          <w:spacing w:val="-1"/>
        </w:rPr>
        <w:t xml:space="preserve"> </w:t>
      </w:r>
      <w:r>
        <w:t>passing</w:t>
      </w:r>
      <w:r>
        <w:rPr>
          <w:spacing w:val="-3"/>
        </w:rPr>
        <w:t xml:space="preserve"> </w:t>
      </w:r>
      <w:r>
        <w:t>the</w:t>
      </w:r>
      <w:r>
        <w:rPr>
          <w:spacing w:val="-4"/>
        </w:rPr>
        <w:t xml:space="preserve"> </w:t>
      </w:r>
      <w:r>
        <w:t>system</w:t>
      </w:r>
      <w:r>
        <w:rPr>
          <w:spacing w:val="-1"/>
        </w:rPr>
        <w:t xml:space="preserve"> </w:t>
      </w:r>
      <w:r>
        <w:t>is</w:t>
      </w:r>
      <w:r>
        <w:rPr>
          <w:spacing w:val="-4"/>
        </w:rPr>
        <w:t xml:space="preserve"> </w:t>
      </w:r>
      <w:r>
        <w:t>no</w:t>
      </w:r>
      <w:r>
        <w:rPr>
          <w:spacing w:val="-3"/>
        </w:rPr>
        <w:t xml:space="preserve"> </w:t>
      </w:r>
      <w:r>
        <w:t>greater,</w:t>
      </w:r>
      <w:r>
        <w:rPr>
          <w:spacing w:val="-2"/>
        </w:rPr>
        <w:t xml:space="preserve"> </w:t>
      </w:r>
      <w:r>
        <w:t>but</w:t>
      </w:r>
      <w:r>
        <w:rPr>
          <w:spacing w:val="-4"/>
        </w:rPr>
        <w:t xml:space="preserve"> </w:t>
      </w:r>
      <w:r>
        <w:t>(</w:t>
      </w:r>
      <w:proofErr w:type="spellStart"/>
      <w:r>
        <w:t>i</w:t>
      </w:r>
      <w:proofErr w:type="spellEnd"/>
      <w:r>
        <w:t>)</w:t>
      </w:r>
      <w:r>
        <w:rPr>
          <w:spacing w:val="-4"/>
        </w:rPr>
        <w:t xml:space="preserve"> </w:t>
      </w:r>
      <w:r>
        <w:t>the potential to protect the public from those wanted by the courts, (ii) the results from Deployments where those with outstanding warrants were included and (iii) the resultant arrests</w:t>
      </w:r>
      <w:r>
        <w:rPr>
          <w:spacing w:val="-9"/>
        </w:rPr>
        <w:t xml:space="preserve"> </w:t>
      </w:r>
      <w:r>
        <w:t>justified</w:t>
      </w:r>
      <w:r>
        <w:rPr>
          <w:spacing w:val="-10"/>
        </w:rPr>
        <w:t xml:space="preserve"> </w:t>
      </w:r>
      <w:r>
        <w:t>the</w:t>
      </w:r>
      <w:r>
        <w:rPr>
          <w:spacing w:val="-8"/>
        </w:rPr>
        <w:t xml:space="preserve"> </w:t>
      </w:r>
      <w:r>
        <w:t>inclusion</w:t>
      </w:r>
      <w:r>
        <w:rPr>
          <w:spacing w:val="-10"/>
        </w:rPr>
        <w:t xml:space="preserve"> </w:t>
      </w:r>
      <w:r>
        <w:t>of</w:t>
      </w:r>
      <w:r>
        <w:rPr>
          <w:spacing w:val="-9"/>
        </w:rPr>
        <w:t xml:space="preserve"> </w:t>
      </w:r>
      <w:r>
        <w:t>those</w:t>
      </w:r>
      <w:r>
        <w:rPr>
          <w:spacing w:val="-8"/>
        </w:rPr>
        <w:t xml:space="preserve"> </w:t>
      </w:r>
      <w:r>
        <w:t>with</w:t>
      </w:r>
      <w:r>
        <w:rPr>
          <w:spacing w:val="-11"/>
        </w:rPr>
        <w:t xml:space="preserve"> </w:t>
      </w:r>
      <w:r>
        <w:t>outstanding</w:t>
      </w:r>
      <w:r>
        <w:rPr>
          <w:spacing w:val="-11"/>
        </w:rPr>
        <w:t xml:space="preserve"> </w:t>
      </w:r>
      <w:r>
        <w:t>warrants</w:t>
      </w:r>
      <w:r>
        <w:rPr>
          <w:spacing w:val="-9"/>
        </w:rPr>
        <w:t xml:space="preserve"> </w:t>
      </w:r>
      <w:r>
        <w:t>from</w:t>
      </w:r>
      <w:r>
        <w:rPr>
          <w:spacing w:val="-8"/>
        </w:rPr>
        <w:t xml:space="preserve"> </w:t>
      </w:r>
      <w:r>
        <w:t>the</w:t>
      </w:r>
      <w:r>
        <w:rPr>
          <w:spacing w:val="-8"/>
        </w:rPr>
        <w:t xml:space="preserve"> </w:t>
      </w:r>
      <w:r>
        <w:t>courts</w:t>
      </w:r>
      <w:r>
        <w:rPr>
          <w:spacing w:val="-9"/>
        </w:rPr>
        <w:t xml:space="preserve"> </w:t>
      </w:r>
      <w:r>
        <w:t>as</w:t>
      </w:r>
      <w:r>
        <w:rPr>
          <w:spacing w:val="-9"/>
        </w:rPr>
        <w:t xml:space="preserve"> </w:t>
      </w:r>
      <w:r>
        <w:t>a</w:t>
      </w:r>
      <w:r>
        <w:rPr>
          <w:spacing w:val="-9"/>
        </w:rPr>
        <w:t xml:space="preserve"> </w:t>
      </w:r>
      <w:r w:rsidRPr="00FB7C3C">
        <w:rPr>
          <w:iCs/>
        </w:rPr>
        <w:t>necessary</w:t>
      </w:r>
      <w:r w:rsidR="00856115" w:rsidRPr="00FB7C3C">
        <w:rPr>
          <w:iCs/>
        </w:rPr>
        <w:t xml:space="preserve"> and proporti</w:t>
      </w:r>
      <w:r w:rsidR="00FB7C3C" w:rsidRPr="00FB7C3C">
        <w:rPr>
          <w:iCs/>
        </w:rPr>
        <w:t>on</w:t>
      </w:r>
      <w:r w:rsidR="00856115" w:rsidRPr="00FB7C3C">
        <w:rPr>
          <w:iCs/>
        </w:rPr>
        <w:t>ate</w:t>
      </w:r>
      <w:r w:rsidR="00856115">
        <w:rPr>
          <w:i/>
        </w:rPr>
        <w:t xml:space="preserve"> </w:t>
      </w:r>
      <w:r>
        <w:t>action to bring offenders to justice.</w:t>
      </w:r>
    </w:p>
    <w:p w14:paraId="13E60832" w14:textId="77777777" w:rsidR="00D640BA" w:rsidRDefault="00D640BA">
      <w:pPr>
        <w:pStyle w:val="BodyText"/>
        <w:spacing w:before="165"/>
      </w:pPr>
    </w:p>
    <w:p w14:paraId="13E60833" w14:textId="77777777" w:rsidR="00D640BA" w:rsidRDefault="007C76BD">
      <w:pPr>
        <w:pStyle w:val="ListParagraph"/>
        <w:numPr>
          <w:ilvl w:val="1"/>
          <w:numId w:val="26"/>
        </w:numPr>
        <w:tabs>
          <w:tab w:val="left" w:pos="737"/>
        </w:tabs>
        <w:spacing w:before="1"/>
        <w:ind w:left="737" w:hanging="573"/>
      </w:pPr>
      <w:bookmarkStart w:id="36" w:name="4.11_The_use_of_LFR_is_proportionate_to_"/>
      <w:bookmarkEnd w:id="36"/>
      <w:r>
        <w:rPr>
          <w:b/>
        </w:rPr>
        <w:t>The</w:t>
      </w:r>
      <w:r>
        <w:rPr>
          <w:b/>
          <w:spacing w:val="-6"/>
        </w:rPr>
        <w:t xml:space="preserve"> </w:t>
      </w:r>
      <w:r>
        <w:rPr>
          <w:b/>
        </w:rPr>
        <w:t>use</w:t>
      </w:r>
      <w:r>
        <w:rPr>
          <w:b/>
          <w:spacing w:val="-4"/>
        </w:rPr>
        <w:t xml:space="preserve"> </w:t>
      </w:r>
      <w:r>
        <w:rPr>
          <w:b/>
        </w:rPr>
        <w:t>of</w:t>
      </w:r>
      <w:r>
        <w:rPr>
          <w:b/>
          <w:spacing w:val="-3"/>
        </w:rPr>
        <w:t xml:space="preserve"> </w:t>
      </w:r>
      <w:r>
        <w:rPr>
          <w:b/>
        </w:rPr>
        <w:t>LFR</w:t>
      </w:r>
      <w:r>
        <w:rPr>
          <w:b/>
          <w:spacing w:val="-5"/>
        </w:rPr>
        <w:t xml:space="preserve"> </w:t>
      </w:r>
      <w:r>
        <w:rPr>
          <w:b/>
        </w:rPr>
        <w:t>is</w:t>
      </w:r>
      <w:r>
        <w:rPr>
          <w:b/>
          <w:spacing w:val="-3"/>
        </w:rPr>
        <w:t xml:space="preserve"> </w:t>
      </w:r>
      <w:r>
        <w:rPr>
          <w:b/>
        </w:rPr>
        <w:t>proportionate</w:t>
      </w:r>
      <w:r>
        <w:rPr>
          <w:b/>
          <w:spacing w:val="-4"/>
        </w:rPr>
        <w:t xml:space="preserve"> </w:t>
      </w:r>
      <w:r>
        <w:rPr>
          <w:b/>
        </w:rPr>
        <w:t>to</w:t>
      </w:r>
      <w:r>
        <w:rPr>
          <w:b/>
          <w:spacing w:val="-3"/>
        </w:rPr>
        <w:t xml:space="preserve"> </w:t>
      </w:r>
      <w:r>
        <w:rPr>
          <w:b/>
        </w:rPr>
        <w:t>legitimate</w:t>
      </w:r>
      <w:r>
        <w:rPr>
          <w:b/>
          <w:spacing w:val="-4"/>
        </w:rPr>
        <w:t xml:space="preserve"> </w:t>
      </w:r>
      <w:r>
        <w:rPr>
          <w:b/>
        </w:rPr>
        <w:t>aim</w:t>
      </w:r>
      <w:r>
        <w:rPr>
          <w:b/>
          <w:spacing w:val="-5"/>
        </w:rPr>
        <w:t xml:space="preserve"> </w:t>
      </w:r>
      <w:r>
        <w:rPr>
          <w:b/>
        </w:rPr>
        <w:t>being</w:t>
      </w:r>
      <w:r>
        <w:rPr>
          <w:b/>
          <w:spacing w:val="-2"/>
        </w:rPr>
        <w:t xml:space="preserve"> sought</w:t>
      </w:r>
    </w:p>
    <w:p w14:paraId="13E60834" w14:textId="77777777" w:rsidR="00D640BA" w:rsidRDefault="007C76BD">
      <w:pPr>
        <w:pStyle w:val="BodyText"/>
        <w:spacing w:before="240" w:line="256" w:lineRule="auto"/>
        <w:ind w:left="592" w:right="443"/>
        <w:jc w:val="both"/>
      </w:pPr>
      <w:r>
        <w:t xml:space="preserve">When considering the Deployment of LFR, the benefits of using LFR for an investigation or operation should not be disproportionate or arbitrary. In this respect the Surveillance Camera Commissioner </w:t>
      </w:r>
      <w:proofErr w:type="spellStart"/>
      <w:r>
        <w:t>recognises</w:t>
      </w:r>
      <w:proofErr w:type="spellEnd"/>
      <w:r>
        <w:t xml:space="preserve"> that:</w:t>
      </w:r>
    </w:p>
    <w:p w14:paraId="13E60835" w14:textId="77777777" w:rsidR="00D640BA" w:rsidRDefault="007C76BD">
      <w:pPr>
        <w:spacing w:before="158" w:line="254" w:lineRule="auto"/>
        <w:ind w:left="592" w:right="440"/>
        <w:jc w:val="both"/>
        <w:rPr>
          <w:i/>
        </w:rPr>
      </w:pPr>
      <w:r>
        <w:rPr>
          <w:i/>
        </w:rPr>
        <w:t>“</w:t>
      </w:r>
      <w:proofErr w:type="gramStart"/>
      <w:r>
        <w:rPr>
          <w:i/>
        </w:rPr>
        <w:t>used</w:t>
      </w:r>
      <w:proofErr w:type="gramEnd"/>
      <w:r>
        <w:rPr>
          <w:i/>
        </w:rPr>
        <w:t xml:space="preserve"> appropriately, current and future technology can and will provide a proportionate and effective</w:t>
      </w:r>
      <w:r>
        <w:rPr>
          <w:i/>
          <w:spacing w:val="-4"/>
        </w:rPr>
        <w:t xml:space="preserve"> </w:t>
      </w:r>
      <w:r>
        <w:rPr>
          <w:i/>
        </w:rPr>
        <w:t>solution</w:t>
      </w:r>
      <w:r>
        <w:rPr>
          <w:i/>
          <w:spacing w:val="-5"/>
        </w:rPr>
        <w:t xml:space="preserve"> </w:t>
      </w:r>
      <w:r>
        <w:rPr>
          <w:i/>
        </w:rPr>
        <w:t>where</w:t>
      </w:r>
      <w:r>
        <w:rPr>
          <w:i/>
          <w:spacing w:val="-4"/>
        </w:rPr>
        <w:t xml:space="preserve"> </w:t>
      </w:r>
      <w:r>
        <w:rPr>
          <w:i/>
        </w:rPr>
        <w:t>surveillance</w:t>
      </w:r>
      <w:r>
        <w:rPr>
          <w:i/>
          <w:spacing w:val="-2"/>
        </w:rPr>
        <w:t xml:space="preserve"> </w:t>
      </w:r>
      <w:r>
        <w:rPr>
          <w:i/>
        </w:rPr>
        <w:t>is</w:t>
      </w:r>
      <w:r>
        <w:rPr>
          <w:i/>
          <w:spacing w:val="-4"/>
        </w:rPr>
        <w:t xml:space="preserve"> </w:t>
      </w:r>
      <w:r>
        <w:rPr>
          <w:i/>
        </w:rPr>
        <w:t>in</w:t>
      </w:r>
      <w:r>
        <w:rPr>
          <w:i/>
          <w:spacing w:val="-3"/>
        </w:rPr>
        <w:t xml:space="preserve"> </w:t>
      </w:r>
      <w:r>
        <w:rPr>
          <w:i/>
        </w:rPr>
        <w:t>pursuit</w:t>
      </w:r>
      <w:r>
        <w:rPr>
          <w:i/>
          <w:spacing w:val="-4"/>
        </w:rPr>
        <w:t xml:space="preserve"> </w:t>
      </w:r>
      <w:r>
        <w:rPr>
          <w:i/>
        </w:rPr>
        <w:t>of</w:t>
      </w:r>
      <w:r>
        <w:rPr>
          <w:i/>
          <w:spacing w:val="-2"/>
        </w:rPr>
        <w:t xml:space="preserve"> </w:t>
      </w:r>
      <w:r>
        <w:rPr>
          <w:i/>
        </w:rPr>
        <w:t>a</w:t>
      </w:r>
      <w:r>
        <w:rPr>
          <w:i/>
          <w:spacing w:val="-5"/>
        </w:rPr>
        <w:t xml:space="preserve"> </w:t>
      </w:r>
      <w:r>
        <w:rPr>
          <w:i/>
        </w:rPr>
        <w:t>legitimate</w:t>
      </w:r>
      <w:r>
        <w:rPr>
          <w:i/>
          <w:spacing w:val="-4"/>
        </w:rPr>
        <w:t xml:space="preserve"> </w:t>
      </w:r>
      <w:r>
        <w:rPr>
          <w:i/>
        </w:rPr>
        <w:t>aim</w:t>
      </w:r>
      <w:r>
        <w:rPr>
          <w:i/>
          <w:spacing w:val="-4"/>
        </w:rPr>
        <w:t xml:space="preserve"> </w:t>
      </w:r>
      <w:r>
        <w:rPr>
          <w:i/>
        </w:rPr>
        <w:t>and</w:t>
      </w:r>
      <w:r>
        <w:rPr>
          <w:i/>
          <w:spacing w:val="-3"/>
        </w:rPr>
        <w:t xml:space="preserve"> </w:t>
      </w:r>
      <w:r>
        <w:rPr>
          <w:i/>
        </w:rPr>
        <w:t>meets</w:t>
      </w:r>
      <w:r>
        <w:rPr>
          <w:i/>
          <w:spacing w:val="-4"/>
        </w:rPr>
        <w:t xml:space="preserve"> </w:t>
      </w:r>
      <w:r>
        <w:rPr>
          <w:i/>
        </w:rPr>
        <w:t>a</w:t>
      </w:r>
      <w:r>
        <w:rPr>
          <w:i/>
          <w:spacing w:val="-5"/>
        </w:rPr>
        <w:t xml:space="preserve"> </w:t>
      </w:r>
      <w:r>
        <w:rPr>
          <w:i/>
        </w:rPr>
        <w:t>pressing</w:t>
      </w:r>
      <w:r>
        <w:rPr>
          <w:i/>
          <w:spacing w:val="-5"/>
        </w:rPr>
        <w:t xml:space="preserve"> </w:t>
      </w:r>
      <w:r>
        <w:rPr>
          <w:i/>
        </w:rPr>
        <w:t>need”.</w:t>
      </w:r>
    </w:p>
    <w:p w14:paraId="13E60836" w14:textId="77777777" w:rsidR="00D640BA" w:rsidRDefault="007C76BD">
      <w:pPr>
        <w:pStyle w:val="BodyText"/>
        <w:spacing w:before="162" w:line="254" w:lineRule="auto"/>
        <w:ind w:left="592" w:right="444"/>
        <w:jc w:val="both"/>
      </w:pPr>
      <w:r>
        <w:t xml:space="preserve">In this respect, the following factors (amongst others, depending on the nature of the Deployment) will guide </w:t>
      </w:r>
      <w:proofErr w:type="spellStart"/>
      <w:r>
        <w:t>Authorising</w:t>
      </w:r>
      <w:proofErr w:type="spellEnd"/>
      <w:r>
        <w:t xml:space="preserve"> Officers:</w:t>
      </w:r>
    </w:p>
    <w:p w14:paraId="57C90D95" w14:textId="77777777" w:rsidR="00D640BA" w:rsidRDefault="00D640BA">
      <w:pPr>
        <w:pStyle w:val="BodyText"/>
        <w:spacing w:line="254" w:lineRule="auto"/>
        <w:jc w:val="both"/>
      </w:pPr>
    </w:p>
    <w:p w14:paraId="13E60838" w14:textId="7C3B2E19" w:rsidR="00D640BA" w:rsidRDefault="007C76BD">
      <w:pPr>
        <w:pStyle w:val="ListParagraph"/>
        <w:numPr>
          <w:ilvl w:val="0"/>
          <w:numId w:val="17"/>
        </w:numPr>
        <w:tabs>
          <w:tab w:val="left" w:pos="1604"/>
        </w:tabs>
        <w:spacing w:before="41" w:line="256" w:lineRule="auto"/>
        <w:ind w:right="445"/>
        <w:jc w:val="both"/>
        <w:rPr>
          <w:i/>
        </w:rPr>
      </w:pPr>
      <w:r>
        <w:rPr>
          <w:i/>
        </w:rPr>
        <w:t>The</w:t>
      </w:r>
      <w:r>
        <w:rPr>
          <w:i/>
          <w:spacing w:val="-6"/>
        </w:rPr>
        <w:t xml:space="preserve"> </w:t>
      </w:r>
      <w:r>
        <w:rPr>
          <w:i/>
        </w:rPr>
        <w:t>use</w:t>
      </w:r>
      <w:r>
        <w:rPr>
          <w:i/>
          <w:spacing w:val="-9"/>
        </w:rPr>
        <w:t xml:space="preserve"> </w:t>
      </w:r>
      <w:r>
        <w:rPr>
          <w:i/>
        </w:rPr>
        <w:t>of</w:t>
      </w:r>
      <w:r>
        <w:rPr>
          <w:i/>
          <w:spacing w:val="-9"/>
        </w:rPr>
        <w:t xml:space="preserve"> </w:t>
      </w:r>
      <w:r>
        <w:rPr>
          <w:i/>
        </w:rPr>
        <w:t>LFR</w:t>
      </w:r>
      <w:r>
        <w:rPr>
          <w:i/>
          <w:spacing w:val="-9"/>
        </w:rPr>
        <w:t xml:space="preserve"> </w:t>
      </w:r>
      <w:r>
        <w:rPr>
          <w:i/>
        </w:rPr>
        <w:t>should</w:t>
      </w:r>
      <w:r>
        <w:rPr>
          <w:i/>
          <w:spacing w:val="-7"/>
        </w:rPr>
        <w:t xml:space="preserve"> </w:t>
      </w:r>
      <w:r>
        <w:rPr>
          <w:i/>
        </w:rPr>
        <w:t>be</w:t>
      </w:r>
      <w:r>
        <w:rPr>
          <w:i/>
          <w:spacing w:val="-9"/>
        </w:rPr>
        <w:t xml:space="preserve"> </w:t>
      </w:r>
      <w:r>
        <w:rPr>
          <w:i/>
        </w:rPr>
        <w:t>a</w:t>
      </w:r>
      <w:r>
        <w:rPr>
          <w:i/>
          <w:spacing w:val="-10"/>
        </w:rPr>
        <w:t xml:space="preserve"> </w:t>
      </w:r>
      <w:r>
        <w:rPr>
          <w:i/>
        </w:rPr>
        <w:t>reasonable</w:t>
      </w:r>
      <w:r>
        <w:rPr>
          <w:i/>
          <w:spacing w:val="-6"/>
        </w:rPr>
        <w:t xml:space="preserve"> </w:t>
      </w:r>
      <w:r>
        <w:rPr>
          <w:i/>
        </w:rPr>
        <w:t>use</w:t>
      </w:r>
      <w:r>
        <w:rPr>
          <w:i/>
          <w:spacing w:val="-9"/>
        </w:rPr>
        <w:t xml:space="preserve"> </w:t>
      </w:r>
      <w:r>
        <w:rPr>
          <w:i/>
        </w:rPr>
        <w:t>of</w:t>
      </w:r>
      <w:r>
        <w:rPr>
          <w:i/>
          <w:spacing w:val="-10"/>
        </w:rPr>
        <w:t xml:space="preserve"> </w:t>
      </w:r>
      <w:r w:rsidR="00EB7702">
        <w:rPr>
          <w:i/>
          <w:spacing w:val="-10"/>
        </w:rPr>
        <w:t>police</w:t>
      </w:r>
      <w:r>
        <w:rPr>
          <w:i/>
          <w:spacing w:val="-5"/>
        </w:rPr>
        <w:t xml:space="preserve"> </w:t>
      </w:r>
      <w:r>
        <w:rPr>
          <w:i/>
        </w:rPr>
        <w:t>powers</w:t>
      </w:r>
      <w:r>
        <w:rPr>
          <w:i/>
          <w:spacing w:val="-9"/>
        </w:rPr>
        <w:t xml:space="preserve"> </w:t>
      </w:r>
      <w:r>
        <w:rPr>
          <w:i/>
        </w:rPr>
        <w:t>-</w:t>
      </w:r>
      <w:r>
        <w:rPr>
          <w:i/>
          <w:spacing w:val="-7"/>
        </w:rPr>
        <w:t xml:space="preserve"> </w:t>
      </w:r>
      <w:r>
        <w:rPr>
          <w:i/>
        </w:rPr>
        <w:t>it</w:t>
      </w:r>
      <w:r>
        <w:rPr>
          <w:i/>
          <w:spacing w:val="-9"/>
        </w:rPr>
        <w:t xml:space="preserve"> </w:t>
      </w:r>
      <w:r>
        <w:rPr>
          <w:i/>
        </w:rPr>
        <w:t>will</w:t>
      </w:r>
      <w:r>
        <w:rPr>
          <w:i/>
          <w:spacing w:val="-9"/>
        </w:rPr>
        <w:t xml:space="preserve"> </w:t>
      </w:r>
      <w:r>
        <w:rPr>
          <w:i/>
        </w:rPr>
        <w:t>not</w:t>
      </w:r>
      <w:r>
        <w:rPr>
          <w:i/>
          <w:spacing w:val="-9"/>
        </w:rPr>
        <w:t xml:space="preserve"> </w:t>
      </w:r>
      <w:r>
        <w:rPr>
          <w:i/>
        </w:rPr>
        <w:t>be</w:t>
      </w:r>
      <w:r>
        <w:rPr>
          <w:i/>
          <w:spacing w:val="-6"/>
        </w:rPr>
        <w:t xml:space="preserve"> </w:t>
      </w:r>
      <w:r>
        <w:rPr>
          <w:i/>
        </w:rPr>
        <w:t>proportionate if</w:t>
      </w:r>
      <w:r>
        <w:rPr>
          <w:i/>
          <w:spacing w:val="-10"/>
        </w:rPr>
        <w:t xml:space="preserve"> </w:t>
      </w:r>
      <w:r>
        <w:rPr>
          <w:i/>
        </w:rPr>
        <w:t>the</w:t>
      </w:r>
      <w:r>
        <w:rPr>
          <w:i/>
          <w:spacing w:val="-10"/>
        </w:rPr>
        <w:t xml:space="preserve"> </w:t>
      </w:r>
      <w:r>
        <w:rPr>
          <w:i/>
        </w:rPr>
        <w:t>proposed</w:t>
      </w:r>
      <w:r>
        <w:rPr>
          <w:i/>
          <w:spacing w:val="-12"/>
        </w:rPr>
        <w:t xml:space="preserve"> </w:t>
      </w:r>
      <w:r>
        <w:rPr>
          <w:i/>
        </w:rPr>
        <w:t>use</w:t>
      </w:r>
      <w:r>
        <w:rPr>
          <w:i/>
          <w:spacing w:val="-11"/>
        </w:rPr>
        <w:t xml:space="preserve"> </w:t>
      </w:r>
      <w:r>
        <w:rPr>
          <w:i/>
        </w:rPr>
        <w:t>of</w:t>
      </w:r>
      <w:r>
        <w:rPr>
          <w:i/>
          <w:spacing w:val="-12"/>
        </w:rPr>
        <w:t xml:space="preserve"> </w:t>
      </w:r>
      <w:r>
        <w:rPr>
          <w:i/>
        </w:rPr>
        <w:t>LFR</w:t>
      </w:r>
      <w:r>
        <w:rPr>
          <w:i/>
          <w:spacing w:val="-10"/>
        </w:rPr>
        <w:t xml:space="preserve"> </w:t>
      </w:r>
      <w:r>
        <w:rPr>
          <w:i/>
        </w:rPr>
        <w:t>is</w:t>
      </w:r>
      <w:r>
        <w:rPr>
          <w:i/>
          <w:spacing w:val="-11"/>
        </w:rPr>
        <w:t xml:space="preserve"> </w:t>
      </w:r>
      <w:r>
        <w:rPr>
          <w:i/>
        </w:rPr>
        <w:t>excessive</w:t>
      </w:r>
      <w:r>
        <w:rPr>
          <w:i/>
          <w:spacing w:val="-11"/>
        </w:rPr>
        <w:t xml:space="preserve"> </w:t>
      </w:r>
      <w:r>
        <w:rPr>
          <w:i/>
        </w:rPr>
        <w:t>in</w:t>
      </w:r>
      <w:r>
        <w:rPr>
          <w:i/>
          <w:spacing w:val="-10"/>
        </w:rPr>
        <w:t xml:space="preserve"> </w:t>
      </w:r>
      <w:r>
        <w:rPr>
          <w:i/>
        </w:rPr>
        <w:t>the</w:t>
      </w:r>
      <w:r>
        <w:rPr>
          <w:i/>
          <w:spacing w:val="-11"/>
        </w:rPr>
        <w:t xml:space="preserve"> </w:t>
      </w:r>
      <w:r>
        <w:rPr>
          <w:i/>
        </w:rPr>
        <w:t>overall</w:t>
      </w:r>
      <w:r>
        <w:rPr>
          <w:i/>
          <w:spacing w:val="-10"/>
        </w:rPr>
        <w:t xml:space="preserve"> </w:t>
      </w:r>
      <w:r>
        <w:rPr>
          <w:i/>
        </w:rPr>
        <w:t>circumstances</w:t>
      </w:r>
      <w:r>
        <w:rPr>
          <w:i/>
          <w:spacing w:val="-11"/>
        </w:rPr>
        <w:t xml:space="preserve"> </w:t>
      </w:r>
      <w:r>
        <w:rPr>
          <w:i/>
        </w:rPr>
        <w:t>of</w:t>
      </w:r>
      <w:r>
        <w:rPr>
          <w:i/>
          <w:spacing w:val="-10"/>
        </w:rPr>
        <w:t xml:space="preserve"> </w:t>
      </w:r>
      <w:r>
        <w:rPr>
          <w:i/>
        </w:rPr>
        <w:t>the</w:t>
      </w:r>
      <w:r>
        <w:rPr>
          <w:i/>
          <w:spacing w:val="-10"/>
        </w:rPr>
        <w:t xml:space="preserve"> </w:t>
      </w:r>
      <w:r>
        <w:rPr>
          <w:i/>
        </w:rPr>
        <w:t>investigation, operation or wider operational strategy to tackle a policing issue.</w:t>
      </w:r>
    </w:p>
    <w:p w14:paraId="13E60839" w14:textId="77777777" w:rsidR="00D640BA" w:rsidRDefault="007C76BD">
      <w:pPr>
        <w:pStyle w:val="BodyText"/>
        <w:spacing w:before="157" w:line="256" w:lineRule="auto"/>
        <w:ind w:left="973" w:right="441"/>
        <w:jc w:val="both"/>
      </w:pPr>
      <w:proofErr w:type="spellStart"/>
      <w:r>
        <w:lastRenderedPageBreak/>
        <w:t>Authorising</w:t>
      </w:r>
      <w:proofErr w:type="spellEnd"/>
      <w:r>
        <w:t xml:space="preserve"> Officers will need to consider the seriousness of the policing issues at hand and the potential benefits of using LFR and balance this with any wider impact its Deployment may</w:t>
      </w:r>
      <w:r>
        <w:rPr>
          <w:spacing w:val="-13"/>
        </w:rPr>
        <w:t xml:space="preserve"> </w:t>
      </w:r>
      <w:r>
        <w:t>have</w:t>
      </w:r>
      <w:r>
        <w:rPr>
          <w:spacing w:val="-12"/>
        </w:rPr>
        <w:t xml:space="preserve"> </w:t>
      </w:r>
      <w:r>
        <w:t>to</w:t>
      </w:r>
      <w:r>
        <w:rPr>
          <w:spacing w:val="-9"/>
        </w:rPr>
        <w:t xml:space="preserve"> </w:t>
      </w:r>
      <w:r>
        <w:t>those</w:t>
      </w:r>
      <w:r>
        <w:rPr>
          <w:spacing w:val="-12"/>
        </w:rPr>
        <w:t xml:space="preserve"> </w:t>
      </w:r>
      <w:r>
        <w:t>on</w:t>
      </w:r>
      <w:r>
        <w:rPr>
          <w:spacing w:val="-11"/>
        </w:rPr>
        <w:t xml:space="preserve"> </w:t>
      </w:r>
      <w:r>
        <w:t>a</w:t>
      </w:r>
      <w:r>
        <w:rPr>
          <w:spacing w:val="-13"/>
        </w:rPr>
        <w:t xml:space="preserve"> </w:t>
      </w:r>
      <w:r>
        <w:t>Watchlist</w:t>
      </w:r>
      <w:r>
        <w:rPr>
          <w:spacing w:val="-10"/>
        </w:rPr>
        <w:t xml:space="preserve"> </w:t>
      </w:r>
      <w:r>
        <w:t>and</w:t>
      </w:r>
      <w:r>
        <w:rPr>
          <w:spacing w:val="-11"/>
        </w:rPr>
        <w:t xml:space="preserve"> </w:t>
      </w:r>
      <w:r>
        <w:t>the</w:t>
      </w:r>
      <w:r>
        <w:rPr>
          <w:spacing w:val="-10"/>
        </w:rPr>
        <w:t xml:space="preserve"> </w:t>
      </w:r>
      <w:r>
        <w:t>public</w:t>
      </w:r>
      <w:r>
        <w:rPr>
          <w:spacing w:val="-10"/>
        </w:rPr>
        <w:t xml:space="preserve"> </w:t>
      </w:r>
      <w:r>
        <w:t>at</w:t>
      </w:r>
      <w:r>
        <w:rPr>
          <w:spacing w:val="-12"/>
        </w:rPr>
        <w:t xml:space="preserve"> </w:t>
      </w:r>
      <w:r>
        <w:t>large.</w:t>
      </w:r>
      <w:r>
        <w:rPr>
          <w:spacing w:val="-11"/>
        </w:rPr>
        <w:t xml:space="preserve"> </w:t>
      </w:r>
      <w:r>
        <w:t>This</w:t>
      </w:r>
      <w:r>
        <w:rPr>
          <w:spacing w:val="-10"/>
        </w:rPr>
        <w:t xml:space="preserve"> </w:t>
      </w:r>
      <w:r>
        <w:t>will</w:t>
      </w:r>
      <w:r>
        <w:rPr>
          <w:spacing w:val="-11"/>
        </w:rPr>
        <w:t xml:space="preserve"> </w:t>
      </w:r>
      <w:r>
        <w:t>allow</w:t>
      </w:r>
      <w:r>
        <w:rPr>
          <w:spacing w:val="-12"/>
        </w:rPr>
        <w:t xml:space="preserve"> </w:t>
      </w:r>
      <w:r>
        <w:t>a</w:t>
      </w:r>
      <w:r>
        <w:rPr>
          <w:spacing w:val="-11"/>
        </w:rPr>
        <w:t xml:space="preserve"> </w:t>
      </w:r>
      <w:r>
        <w:t>decision</w:t>
      </w:r>
      <w:r>
        <w:rPr>
          <w:spacing w:val="-13"/>
        </w:rPr>
        <w:t xml:space="preserve"> </w:t>
      </w:r>
      <w:r>
        <w:t>to</w:t>
      </w:r>
      <w:r>
        <w:rPr>
          <w:spacing w:val="-9"/>
        </w:rPr>
        <w:t xml:space="preserve"> </w:t>
      </w:r>
      <w:r>
        <w:t>be</w:t>
      </w:r>
      <w:r>
        <w:rPr>
          <w:spacing w:val="-12"/>
        </w:rPr>
        <w:t xml:space="preserve"> </w:t>
      </w:r>
      <w:r>
        <w:t>made as</w:t>
      </w:r>
      <w:r>
        <w:rPr>
          <w:spacing w:val="-2"/>
        </w:rPr>
        <w:t xml:space="preserve"> </w:t>
      </w:r>
      <w:r>
        <w:t>to</w:t>
      </w:r>
      <w:r>
        <w:rPr>
          <w:spacing w:val="-3"/>
        </w:rPr>
        <w:t xml:space="preserve"> </w:t>
      </w:r>
      <w:r>
        <w:t>whether</w:t>
      </w:r>
      <w:r>
        <w:rPr>
          <w:spacing w:val="-4"/>
        </w:rPr>
        <w:t xml:space="preserve"> </w:t>
      </w:r>
      <w:r>
        <w:t>LFR</w:t>
      </w:r>
      <w:r>
        <w:rPr>
          <w:spacing w:val="-2"/>
        </w:rPr>
        <w:t xml:space="preserve"> </w:t>
      </w:r>
      <w:r>
        <w:t>is</w:t>
      </w:r>
      <w:r>
        <w:rPr>
          <w:spacing w:val="-4"/>
        </w:rPr>
        <w:t xml:space="preserve"> </w:t>
      </w:r>
      <w:r>
        <w:t>appropriate</w:t>
      </w:r>
      <w:r>
        <w:rPr>
          <w:spacing w:val="-1"/>
        </w:rPr>
        <w:t xml:space="preserve"> </w:t>
      </w:r>
      <w:r>
        <w:t>for</w:t>
      </w:r>
      <w:r>
        <w:rPr>
          <w:spacing w:val="-2"/>
        </w:rPr>
        <w:t xml:space="preserve"> </w:t>
      </w:r>
      <w:r>
        <w:t>use.</w:t>
      </w:r>
      <w:r>
        <w:rPr>
          <w:spacing w:val="-2"/>
        </w:rPr>
        <w:t xml:space="preserve"> </w:t>
      </w:r>
      <w:proofErr w:type="spellStart"/>
      <w:r>
        <w:t>Authorising</w:t>
      </w:r>
      <w:proofErr w:type="spellEnd"/>
      <w:r>
        <w:rPr>
          <w:spacing w:val="-5"/>
        </w:rPr>
        <w:t xml:space="preserve"> </w:t>
      </w:r>
      <w:r>
        <w:t>Officers</w:t>
      </w:r>
      <w:r>
        <w:rPr>
          <w:spacing w:val="-4"/>
        </w:rPr>
        <w:t xml:space="preserve"> </w:t>
      </w:r>
      <w:r>
        <w:t>must</w:t>
      </w:r>
      <w:r>
        <w:rPr>
          <w:spacing w:val="-1"/>
        </w:rPr>
        <w:t xml:space="preserve"> </w:t>
      </w:r>
      <w:proofErr w:type="gramStart"/>
      <w:r>
        <w:t>give</w:t>
      </w:r>
      <w:r>
        <w:rPr>
          <w:spacing w:val="-4"/>
        </w:rPr>
        <w:t xml:space="preserve"> </w:t>
      </w:r>
      <w:r>
        <w:t>consideration</w:t>
      </w:r>
      <w:r>
        <w:rPr>
          <w:spacing w:val="-5"/>
        </w:rPr>
        <w:t xml:space="preserve"> </w:t>
      </w:r>
      <w:r>
        <w:t>to</w:t>
      </w:r>
      <w:proofErr w:type="gramEnd"/>
      <w:r>
        <w:rPr>
          <w:spacing w:val="-3"/>
        </w:rPr>
        <w:t xml:space="preserve"> </w:t>
      </w:r>
      <w:r>
        <w:t>the composition</w:t>
      </w:r>
      <w:r>
        <w:rPr>
          <w:spacing w:val="-7"/>
        </w:rPr>
        <w:t xml:space="preserve"> </w:t>
      </w:r>
      <w:r>
        <w:t>of</w:t>
      </w:r>
      <w:r>
        <w:rPr>
          <w:spacing w:val="-7"/>
        </w:rPr>
        <w:t xml:space="preserve"> </w:t>
      </w:r>
      <w:r>
        <w:t>the</w:t>
      </w:r>
      <w:r>
        <w:rPr>
          <w:spacing w:val="-4"/>
        </w:rPr>
        <w:t xml:space="preserve"> </w:t>
      </w:r>
      <w:r>
        <w:t>Watchlist</w:t>
      </w:r>
      <w:r>
        <w:rPr>
          <w:spacing w:val="-4"/>
        </w:rPr>
        <w:t xml:space="preserve"> </w:t>
      </w:r>
      <w:r>
        <w:t>compiled</w:t>
      </w:r>
      <w:r>
        <w:rPr>
          <w:spacing w:val="-5"/>
        </w:rPr>
        <w:t xml:space="preserve"> </w:t>
      </w:r>
      <w:r>
        <w:t>for</w:t>
      </w:r>
      <w:r>
        <w:rPr>
          <w:spacing w:val="-7"/>
        </w:rPr>
        <w:t xml:space="preserve"> </w:t>
      </w:r>
      <w:r>
        <w:t>the</w:t>
      </w:r>
      <w:r>
        <w:rPr>
          <w:spacing w:val="-6"/>
        </w:rPr>
        <w:t xml:space="preserve"> </w:t>
      </w:r>
      <w:r>
        <w:t>LFR</w:t>
      </w:r>
      <w:r>
        <w:rPr>
          <w:spacing w:val="-4"/>
        </w:rPr>
        <w:t xml:space="preserve"> </w:t>
      </w:r>
      <w:r>
        <w:t>system</w:t>
      </w:r>
      <w:r>
        <w:rPr>
          <w:spacing w:val="-5"/>
        </w:rPr>
        <w:t xml:space="preserve"> </w:t>
      </w:r>
      <w:r>
        <w:t>to</w:t>
      </w:r>
      <w:r>
        <w:rPr>
          <w:spacing w:val="-6"/>
        </w:rPr>
        <w:t xml:space="preserve"> </w:t>
      </w:r>
      <w:r>
        <w:t>match</w:t>
      </w:r>
      <w:r>
        <w:rPr>
          <w:spacing w:val="-5"/>
        </w:rPr>
        <w:t xml:space="preserve"> </w:t>
      </w:r>
      <w:r>
        <w:t>against,</w:t>
      </w:r>
      <w:r>
        <w:rPr>
          <w:spacing w:val="-4"/>
        </w:rPr>
        <w:t xml:space="preserve"> </w:t>
      </w:r>
      <w:r>
        <w:t>to</w:t>
      </w:r>
      <w:r>
        <w:rPr>
          <w:spacing w:val="-3"/>
        </w:rPr>
        <w:t xml:space="preserve"> </w:t>
      </w:r>
      <w:r>
        <w:t>ensure</w:t>
      </w:r>
      <w:r>
        <w:rPr>
          <w:spacing w:val="-4"/>
        </w:rPr>
        <w:t xml:space="preserve"> </w:t>
      </w:r>
      <w:r>
        <w:t>that</w:t>
      </w:r>
      <w:r>
        <w:rPr>
          <w:spacing w:val="-4"/>
        </w:rPr>
        <w:t xml:space="preserve"> </w:t>
      </w:r>
      <w:r>
        <w:t>it is not compiled in an excessive manner. The Watchlist needs to satisfy the necessity and proportionality test and will therefore be driven by the intelligence case and bespoke for each Deployment of LFR to ensure it meets the aims of each Deployment.</w:t>
      </w:r>
    </w:p>
    <w:p w14:paraId="13E6083A" w14:textId="51337CE7" w:rsidR="00D640BA" w:rsidRDefault="007C76BD">
      <w:pPr>
        <w:pStyle w:val="BodyText"/>
        <w:spacing w:before="151" w:line="256" w:lineRule="auto"/>
        <w:ind w:left="973" w:right="443"/>
        <w:jc w:val="both"/>
      </w:pPr>
      <w:r>
        <w:t xml:space="preserve">With this </w:t>
      </w:r>
      <w:proofErr w:type="spellStart"/>
      <w:proofErr w:type="gramStart"/>
      <w:r>
        <w:t>is</w:t>
      </w:r>
      <w:proofErr w:type="spellEnd"/>
      <w:proofErr w:type="gramEnd"/>
      <w:r>
        <w:t xml:space="preserve"> mind, the Watchlist compiled for each Deployment of LFR should be current; based on those currently of interest to </w:t>
      </w:r>
      <w:r w:rsidR="003F34CA">
        <w:t>the force</w:t>
      </w:r>
      <w:r>
        <w:t xml:space="preserve"> and/or wider UK law enforcement to mitigate the</w:t>
      </w:r>
      <w:r>
        <w:rPr>
          <w:spacing w:val="-4"/>
        </w:rPr>
        <w:t xml:space="preserve"> </w:t>
      </w:r>
      <w:r>
        <w:t>risk</w:t>
      </w:r>
      <w:r>
        <w:rPr>
          <w:spacing w:val="-6"/>
        </w:rPr>
        <w:t xml:space="preserve"> </w:t>
      </w:r>
      <w:r>
        <w:t>of</w:t>
      </w:r>
      <w:r>
        <w:rPr>
          <w:spacing w:val="-6"/>
        </w:rPr>
        <w:t xml:space="preserve"> </w:t>
      </w:r>
      <w:r>
        <w:t>the</w:t>
      </w:r>
      <w:r>
        <w:rPr>
          <w:spacing w:val="-6"/>
        </w:rPr>
        <w:t xml:space="preserve"> </w:t>
      </w:r>
      <w:r>
        <w:t>LFR</w:t>
      </w:r>
      <w:r>
        <w:rPr>
          <w:spacing w:val="-4"/>
        </w:rPr>
        <w:t xml:space="preserve"> </w:t>
      </w:r>
      <w:r>
        <w:t>system</w:t>
      </w:r>
      <w:r>
        <w:rPr>
          <w:spacing w:val="-7"/>
        </w:rPr>
        <w:t xml:space="preserve"> </w:t>
      </w:r>
      <w:proofErr w:type="gramStart"/>
      <w:r>
        <w:t>matching</w:t>
      </w:r>
      <w:r>
        <w:rPr>
          <w:spacing w:val="-6"/>
        </w:rPr>
        <w:t xml:space="preserve"> </w:t>
      </w:r>
      <w:r>
        <w:t>with</w:t>
      </w:r>
      <w:proofErr w:type="gramEnd"/>
      <w:r>
        <w:rPr>
          <w:spacing w:val="-7"/>
        </w:rPr>
        <w:t xml:space="preserve"> </w:t>
      </w:r>
      <w:r>
        <w:t>those</w:t>
      </w:r>
      <w:r>
        <w:rPr>
          <w:spacing w:val="-6"/>
        </w:rPr>
        <w:t xml:space="preserve"> </w:t>
      </w:r>
      <w:r>
        <w:t>no</w:t>
      </w:r>
      <w:r>
        <w:rPr>
          <w:spacing w:val="-6"/>
        </w:rPr>
        <w:t xml:space="preserve"> </w:t>
      </w:r>
      <w:r>
        <w:t>longer</w:t>
      </w:r>
      <w:r>
        <w:rPr>
          <w:spacing w:val="-6"/>
        </w:rPr>
        <w:t xml:space="preserve"> </w:t>
      </w:r>
      <w:r>
        <w:t>of</w:t>
      </w:r>
      <w:r>
        <w:rPr>
          <w:spacing w:val="-4"/>
        </w:rPr>
        <w:t xml:space="preserve"> </w:t>
      </w:r>
      <w:r>
        <w:t>interest</w:t>
      </w:r>
      <w:r>
        <w:rPr>
          <w:spacing w:val="-6"/>
        </w:rPr>
        <w:t xml:space="preserve"> </w:t>
      </w:r>
      <w:r>
        <w:t>to</w:t>
      </w:r>
      <w:r>
        <w:rPr>
          <w:spacing w:val="-6"/>
        </w:rPr>
        <w:t xml:space="preserve"> </w:t>
      </w:r>
      <w:r w:rsidR="003F34CA">
        <w:rPr>
          <w:spacing w:val="-6"/>
        </w:rPr>
        <w:t>the force</w:t>
      </w:r>
      <w:r>
        <w:rPr>
          <w:spacing w:val="-6"/>
        </w:rPr>
        <w:t xml:space="preserve"> </w:t>
      </w:r>
      <w:r>
        <w:t>and/or</w:t>
      </w:r>
      <w:r>
        <w:rPr>
          <w:spacing w:val="-6"/>
        </w:rPr>
        <w:t xml:space="preserve"> </w:t>
      </w:r>
      <w:r>
        <w:t>wider</w:t>
      </w:r>
      <w:r>
        <w:rPr>
          <w:spacing w:val="-6"/>
        </w:rPr>
        <w:t xml:space="preserve"> </w:t>
      </w:r>
      <w:r>
        <w:t>UK law enforcement.</w:t>
      </w:r>
    </w:p>
    <w:p w14:paraId="4DFF272D" w14:textId="77777777" w:rsidR="003F34CA" w:rsidRDefault="003F34CA">
      <w:pPr>
        <w:pStyle w:val="BodyText"/>
        <w:spacing w:before="151" w:line="256" w:lineRule="auto"/>
        <w:ind w:left="973" w:right="443"/>
        <w:jc w:val="both"/>
      </w:pPr>
    </w:p>
    <w:p w14:paraId="13E6083B" w14:textId="754A35E1" w:rsidR="00D640BA" w:rsidRDefault="007C76BD">
      <w:pPr>
        <w:pStyle w:val="ListParagraph"/>
        <w:numPr>
          <w:ilvl w:val="0"/>
          <w:numId w:val="17"/>
        </w:numPr>
        <w:tabs>
          <w:tab w:val="left" w:pos="1604"/>
        </w:tabs>
        <w:spacing w:before="156" w:line="256" w:lineRule="auto"/>
        <w:ind w:right="442"/>
        <w:jc w:val="both"/>
        <w:rPr>
          <w:i/>
        </w:rPr>
      </w:pPr>
      <w:r>
        <w:rPr>
          <w:i/>
        </w:rPr>
        <w:t>Consideration should be give</w:t>
      </w:r>
      <w:r w:rsidR="00A82C1D">
        <w:rPr>
          <w:i/>
        </w:rPr>
        <w:t>n</w:t>
      </w:r>
      <w:r>
        <w:rPr>
          <w:i/>
        </w:rPr>
        <w:t xml:space="preserve"> as to the extent of any proposed interference with privacy</w:t>
      </w:r>
      <w:r>
        <w:rPr>
          <w:i/>
          <w:spacing w:val="-7"/>
        </w:rPr>
        <w:t xml:space="preserve"> </w:t>
      </w:r>
      <w:r>
        <w:rPr>
          <w:i/>
        </w:rPr>
        <w:t>against</w:t>
      </w:r>
      <w:r>
        <w:rPr>
          <w:i/>
          <w:spacing w:val="-6"/>
        </w:rPr>
        <w:t xml:space="preserve"> </w:t>
      </w:r>
      <w:r>
        <w:rPr>
          <w:i/>
        </w:rPr>
        <w:t>what</w:t>
      </w:r>
      <w:r>
        <w:rPr>
          <w:i/>
          <w:spacing w:val="-6"/>
        </w:rPr>
        <w:t xml:space="preserve"> </w:t>
      </w:r>
      <w:r>
        <w:rPr>
          <w:i/>
        </w:rPr>
        <w:t>is</w:t>
      </w:r>
      <w:r>
        <w:rPr>
          <w:i/>
          <w:spacing w:val="-6"/>
        </w:rPr>
        <w:t xml:space="preserve"> </w:t>
      </w:r>
      <w:r>
        <w:rPr>
          <w:i/>
        </w:rPr>
        <w:t>sought</w:t>
      </w:r>
      <w:r>
        <w:rPr>
          <w:i/>
          <w:spacing w:val="-6"/>
        </w:rPr>
        <w:t xml:space="preserve"> </w:t>
      </w:r>
      <w:r>
        <w:rPr>
          <w:i/>
        </w:rPr>
        <w:t>to</w:t>
      </w:r>
      <w:r>
        <w:rPr>
          <w:i/>
          <w:spacing w:val="-7"/>
        </w:rPr>
        <w:t xml:space="preserve"> </w:t>
      </w:r>
      <w:r>
        <w:rPr>
          <w:i/>
        </w:rPr>
        <w:t>be</w:t>
      </w:r>
      <w:r>
        <w:rPr>
          <w:i/>
          <w:spacing w:val="-6"/>
        </w:rPr>
        <w:t xml:space="preserve"> </w:t>
      </w:r>
      <w:r>
        <w:rPr>
          <w:i/>
        </w:rPr>
        <w:t>achieved</w:t>
      </w:r>
      <w:r>
        <w:rPr>
          <w:i/>
          <w:spacing w:val="-7"/>
        </w:rPr>
        <w:t xml:space="preserve"> </w:t>
      </w:r>
      <w:r>
        <w:rPr>
          <w:i/>
        </w:rPr>
        <w:t>and</w:t>
      </w:r>
      <w:r>
        <w:rPr>
          <w:i/>
          <w:spacing w:val="-7"/>
        </w:rPr>
        <w:t xml:space="preserve"> </w:t>
      </w:r>
      <w:r>
        <w:rPr>
          <w:i/>
        </w:rPr>
        <w:t>if</w:t>
      </w:r>
      <w:r>
        <w:rPr>
          <w:i/>
          <w:spacing w:val="-7"/>
        </w:rPr>
        <w:t xml:space="preserve"> </w:t>
      </w:r>
      <w:r>
        <w:rPr>
          <w:i/>
        </w:rPr>
        <w:t>there</w:t>
      </w:r>
      <w:r>
        <w:rPr>
          <w:i/>
          <w:spacing w:val="-6"/>
        </w:rPr>
        <w:t xml:space="preserve"> </w:t>
      </w:r>
      <w:r>
        <w:rPr>
          <w:i/>
        </w:rPr>
        <w:t>are</w:t>
      </w:r>
      <w:r>
        <w:rPr>
          <w:i/>
          <w:spacing w:val="-6"/>
        </w:rPr>
        <w:t xml:space="preserve"> </w:t>
      </w:r>
      <w:r>
        <w:rPr>
          <w:i/>
        </w:rPr>
        <w:t>other</w:t>
      </w:r>
      <w:r>
        <w:rPr>
          <w:i/>
          <w:spacing w:val="-5"/>
        </w:rPr>
        <w:t xml:space="preserve"> </w:t>
      </w:r>
      <w:r>
        <w:rPr>
          <w:i/>
        </w:rPr>
        <w:t>viable</w:t>
      </w:r>
      <w:r>
        <w:rPr>
          <w:i/>
          <w:spacing w:val="-9"/>
        </w:rPr>
        <w:t xml:space="preserve"> </w:t>
      </w:r>
      <w:r>
        <w:rPr>
          <w:i/>
        </w:rPr>
        <w:t>methods</w:t>
      </w:r>
      <w:r>
        <w:rPr>
          <w:i/>
          <w:spacing w:val="-6"/>
        </w:rPr>
        <w:t xml:space="preserve"> </w:t>
      </w:r>
      <w:r>
        <w:rPr>
          <w:i/>
        </w:rPr>
        <w:t>to achieve the aim which involve a lower level of interference.</w:t>
      </w:r>
    </w:p>
    <w:p w14:paraId="13E6083C" w14:textId="5E6649F6" w:rsidR="00D640BA" w:rsidRDefault="007C76BD">
      <w:pPr>
        <w:pStyle w:val="BodyText"/>
        <w:spacing w:before="158" w:line="256" w:lineRule="auto"/>
        <w:ind w:left="973" w:right="442"/>
        <w:jc w:val="both"/>
      </w:pPr>
      <w:r>
        <w:t>The</w:t>
      </w:r>
      <w:r>
        <w:rPr>
          <w:spacing w:val="-5"/>
        </w:rPr>
        <w:t xml:space="preserve"> </w:t>
      </w:r>
      <w:r>
        <w:t>use</w:t>
      </w:r>
      <w:r>
        <w:rPr>
          <w:spacing w:val="-7"/>
        </w:rPr>
        <w:t xml:space="preserve"> </w:t>
      </w:r>
      <w:r>
        <w:t>of</w:t>
      </w:r>
      <w:r>
        <w:rPr>
          <w:spacing w:val="-8"/>
        </w:rPr>
        <w:t xml:space="preserve"> </w:t>
      </w:r>
      <w:r>
        <w:t>LFR</w:t>
      </w:r>
      <w:r>
        <w:rPr>
          <w:spacing w:val="-6"/>
        </w:rPr>
        <w:t xml:space="preserve"> </w:t>
      </w:r>
      <w:r>
        <w:t>should</w:t>
      </w:r>
      <w:r>
        <w:rPr>
          <w:spacing w:val="-6"/>
        </w:rPr>
        <w:t xml:space="preserve"> </w:t>
      </w:r>
      <w:r>
        <w:t>be</w:t>
      </w:r>
      <w:r>
        <w:rPr>
          <w:spacing w:val="-5"/>
        </w:rPr>
        <w:t xml:space="preserve"> </w:t>
      </w:r>
      <w:r>
        <w:t>considered</w:t>
      </w:r>
      <w:r>
        <w:rPr>
          <w:spacing w:val="-6"/>
        </w:rPr>
        <w:t xml:space="preserve"> </w:t>
      </w:r>
      <w:r>
        <w:t>against</w:t>
      </w:r>
      <w:r>
        <w:rPr>
          <w:spacing w:val="-8"/>
        </w:rPr>
        <w:t xml:space="preserve"> </w:t>
      </w:r>
      <w:r>
        <w:t>other</w:t>
      </w:r>
      <w:r>
        <w:rPr>
          <w:spacing w:val="-8"/>
        </w:rPr>
        <w:t xml:space="preserve"> </w:t>
      </w:r>
      <w:r>
        <w:t>methods</w:t>
      </w:r>
      <w:r>
        <w:rPr>
          <w:spacing w:val="-6"/>
        </w:rPr>
        <w:t xml:space="preserve"> </w:t>
      </w:r>
      <w:r>
        <w:t>of</w:t>
      </w:r>
      <w:r>
        <w:rPr>
          <w:spacing w:val="-8"/>
        </w:rPr>
        <w:t xml:space="preserve"> </w:t>
      </w:r>
      <w:r>
        <w:t>locating</w:t>
      </w:r>
      <w:r>
        <w:rPr>
          <w:spacing w:val="-6"/>
        </w:rPr>
        <w:t xml:space="preserve"> </w:t>
      </w:r>
      <w:r>
        <w:t>persons</w:t>
      </w:r>
      <w:r>
        <w:rPr>
          <w:spacing w:val="-8"/>
        </w:rPr>
        <w:t xml:space="preserve"> </w:t>
      </w:r>
      <w:r>
        <w:t>of</w:t>
      </w:r>
      <w:r>
        <w:rPr>
          <w:spacing w:val="-8"/>
        </w:rPr>
        <w:t xml:space="preserve"> </w:t>
      </w:r>
      <w:r>
        <w:t>interest</w:t>
      </w:r>
      <w:r>
        <w:rPr>
          <w:spacing w:val="-8"/>
        </w:rPr>
        <w:t xml:space="preserve"> </w:t>
      </w:r>
      <w:r>
        <w:t xml:space="preserve">to </w:t>
      </w:r>
      <w:r w:rsidR="001C4E16">
        <w:t>the force</w:t>
      </w:r>
      <w:r>
        <w:t xml:space="preserve"> and/or UK Law Enforcement and other policing tactics which may help tackle the policing issue at hand. Consideration should be given as to the effectiveness and intrusiveness</w:t>
      </w:r>
      <w:r>
        <w:rPr>
          <w:spacing w:val="-13"/>
        </w:rPr>
        <w:t xml:space="preserve"> </w:t>
      </w:r>
      <w:r>
        <w:t>of</w:t>
      </w:r>
      <w:r>
        <w:rPr>
          <w:spacing w:val="-12"/>
        </w:rPr>
        <w:t xml:space="preserve"> </w:t>
      </w:r>
      <w:r>
        <w:t>other</w:t>
      </w:r>
      <w:r>
        <w:rPr>
          <w:spacing w:val="-13"/>
        </w:rPr>
        <w:t xml:space="preserve"> </w:t>
      </w:r>
      <w:r>
        <w:t>viable</w:t>
      </w:r>
      <w:r>
        <w:rPr>
          <w:spacing w:val="-12"/>
        </w:rPr>
        <w:t xml:space="preserve"> </w:t>
      </w:r>
      <w:r>
        <w:t>methods</w:t>
      </w:r>
      <w:r>
        <w:rPr>
          <w:spacing w:val="-13"/>
        </w:rPr>
        <w:t xml:space="preserve"> </w:t>
      </w:r>
      <w:r>
        <w:t>that</w:t>
      </w:r>
      <w:r>
        <w:rPr>
          <w:spacing w:val="-12"/>
        </w:rPr>
        <w:t xml:space="preserve"> </w:t>
      </w:r>
      <w:r>
        <w:t>could</w:t>
      </w:r>
      <w:r>
        <w:rPr>
          <w:spacing w:val="-13"/>
        </w:rPr>
        <w:t xml:space="preserve"> </w:t>
      </w:r>
      <w:r>
        <w:t>give</w:t>
      </w:r>
      <w:r>
        <w:rPr>
          <w:spacing w:val="-12"/>
        </w:rPr>
        <w:t xml:space="preserve"> </w:t>
      </w:r>
      <w:r>
        <w:t>the</w:t>
      </w:r>
      <w:r>
        <w:rPr>
          <w:spacing w:val="-12"/>
        </w:rPr>
        <w:t xml:space="preserve"> </w:t>
      </w:r>
      <w:r>
        <w:t>same</w:t>
      </w:r>
      <w:r>
        <w:rPr>
          <w:spacing w:val="-13"/>
        </w:rPr>
        <w:t xml:space="preserve"> </w:t>
      </w:r>
      <w:r>
        <w:t>result,</w:t>
      </w:r>
      <w:r>
        <w:rPr>
          <w:spacing w:val="-12"/>
        </w:rPr>
        <w:t xml:space="preserve"> </w:t>
      </w:r>
      <w:r>
        <w:t>with</w:t>
      </w:r>
      <w:r>
        <w:rPr>
          <w:spacing w:val="-13"/>
        </w:rPr>
        <w:t xml:space="preserve"> </w:t>
      </w:r>
      <w:r>
        <w:t>the</w:t>
      </w:r>
      <w:r>
        <w:rPr>
          <w:spacing w:val="-12"/>
        </w:rPr>
        <w:t xml:space="preserve"> </w:t>
      </w:r>
      <w:r>
        <w:t>least</w:t>
      </w:r>
      <w:r>
        <w:rPr>
          <w:spacing w:val="-13"/>
        </w:rPr>
        <w:t xml:space="preserve"> </w:t>
      </w:r>
      <w:r>
        <w:t>intrusive, viable method being adopted to progress an investigation or Deployment.</w:t>
      </w:r>
    </w:p>
    <w:p w14:paraId="13E6083D" w14:textId="77777777" w:rsidR="00D640BA" w:rsidRDefault="007C76BD">
      <w:pPr>
        <w:pStyle w:val="BodyText"/>
        <w:rPr>
          <w:sz w:val="11"/>
        </w:rPr>
      </w:pPr>
      <w:r>
        <w:rPr>
          <w:noProof/>
          <w:sz w:val="11"/>
        </w:rPr>
        <mc:AlternateContent>
          <mc:Choice Requires="wps">
            <w:drawing>
              <wp:anchor distT="0" distB="0" distL="0" distR="0" simplePos="0" relativeHeight="251658250" behindDoc="1" locked="0" layoutInCell="1" allowOverlap="1" wp14:anchorId="13E60942" wp14:editId="13E60943">
                <wp:simplePos x="0" y="0"/>
                <wp:positionH relativeFrom="page">
                  <wp:posOffset>1283208</wp:posOffset>
                </wp:positionH>
                <wp:positionV relativeFrom="paragraph">
                  <wp:posOffset>104056</wp:posOffset>
                </wp:positionV>
                <wp:extent cx="5360035" cy="268541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2685415"/>
                        </a:xfrm>
                        <a:prstGeom prst="rect">
                          <a:avLst/>
                        </a:prstGeom>
                        <a:ln w="6108">
                          <a:solidFill>
                            <a:srgbClr val="000000"/>
                          </a:solidFill>
                          <a:prstDash val="solid"/>
                        </a:ln>
                      </wps:spPr>
                      <wps:txbx>
                        <w:txbxContent>
                          <w:p w14:paraId="13E6096A" w14:textId="77777777" w:rsidR="00D640BA" w:rsidRDefault="007C76BD">
                            <w:pPr>
                              <w:pStyle w:val="BodyText"/>
                              <w:spacing w:line="254" w:lineRule="auto"/>
                              <w:ind w:left="103" w:right="173"/>
                            </w:pPr>
                            <w:r>
                              <w:rPr>
                                <w:b/>
                              </w:rPr>
                              <w:t>Example</w:t>
                            </w:r>
                            <w:r>
                              <w:t>:</w:t>
                            </w:r>
                            <w:r>
                              <w:rPr>
                                <w:spacing w:val="-1"/>
                              </w:rPr>
                              <w:t xml:space="preserve"> </w:t>
                            </w:r>
                            <w:r>
                              <w:t>Circulating</w:t>
                            </w:r>
                            <w:r>
                              <w:rPr>
                                <w:spacing w:val="-3"/>
                              </w:rPr>
                              <w:t xml:space="preserve"> </w:t>
                            </w:r>
                            <w:r>
                              <w:t>a</w:t>
                            </w:r>
                            <w:r>
                              <w:rPr>
                                <w:spacing w:val="-4"/>
                              </w:rPr>
                              <w:t xml:space="preserve"> </w:t>
                            </w:r>
                            <w:r>
                              <w:t>wanted</w:t>
                            </w:r>
                            <w:r>
                              <w:rPr>
                                <w:spacing w:val="-3"/>
                              </w:rPr>
                              <w:t xml:space="preserve"> </w:t>
                            </w:r>
                            <w:r>
                              <w:t>image</w:t>
                            </w:r>
                            <w:r>
                              <w:rPr>
                                <w:spacing w:val="-4"/>
                              </w:rPr>
                              <w:t xml:space="preserve"> </w:t>
                            </w:r>
                            <w:r>
                              <w:t>on</w:t>
                            </w:r>
                            <w:r>
                              <w:rPr>
                                <w:spacing w:val="-3"/>
                              </w:rPr>
                              <w:t xml:space="preserve"> </w:t>
                            </w:r>
                            <w:r>
                              <w:t>social</w:t>
                            </w:r>
                            <w:r>
                              <w:rPr>
                                <w:spacing w:val="-5"/>
                              </w:rPr>
                              <w:t xml:space="preserve"> </w:t>
                            </w:r>
                            <w:r>
                              <w:t>media</w:t>
                            </w:r>
                            <w:r>
                              <w:rPr>
                                <w:spacing w:val="-7"/>
                              </w:rPr>
                              <w:t xml:space="preserve"> </w:t>
                            </w:r>
                            <w:r>
                              <w:t>may</w:t>
                            </w:r>
                            <w:r>
                              <w:rPr>
                                <w:spacing w:val="-3"/>
                              </w:rPr>
                              <w:t xml:space="preserve"> </w:t>
                            </w:r>
                            <w:r>
                              <w:t>be</w:t>
                            </w:r>
                            <w:r>
                              <w:rPr>
                                <w:spacing w:val="-1"/>
                              </w:rPr>
                              <w:t xml:space="preserve"> </w:t>
                            </w:r>
                            <w:r>
                              <w:t>considered</w:t>
                            </w:r>
                            <w:r>
                              <w:rPr>
                                <w:spacing w:val="-3"/>
                              </w:rPr>
                              <w:t xml:space="preserve"> </w:t>
                            </w:r>
                            <w:r>
                              <w:t>as</w:t>
                            </w:r>
                            <w:r>
                              <w:rPr>
                                <w:spacing w:val="-2"/>
                              </w:rPr>
                              <w:t xml:space="preserve"> </w:t>
                            </w:r>
                            <w:r>
                              <w:t>an</w:t>
                            </w:r>
                            <w:r>
                              <w:rPr>
                                <w:spacing w:val="-5"/>
                              </w:rPr>
                              <w:t xml:space="preserve"> </w:t>
                            </w:r>
                            <w:r>
                              <w:t>alternative to the use of LFR.</w:t>
                            </w:r>
                          </w:p>
                          <w:p w14:paraId="13E6096B" w14:textId="64B26B94" w:rsidR="00D640BA" w:rsidRDefault="007C76BD">
                            <w:pPr>
                              <w:pStyle w:val="BodyText"/>
                              <w:spacing w:before="1" w:line="256" w:lineRule="auto"/>
                              <w:ind w:left="103" w:right="173"/>
                            </w:pPr>
                            <w:r>
                              <w:t xml:space="preserve">The use of LFR can be targeted to a specific area and does not result in the public being made aware of the identity of a person being sought by the </w:t>
                            </w:r>
                            <w:r w:rsidR="00EA0FC9">
                              <w:t>police</w:t>
                            </w:r>
                            <w:r>
                              <w:t>. It can also be used for a limited</w:t>
                            </w:r>
                            <w:r>
                              <w:rPr>
                                <w:spacing w:val="-3"/>
                              </w:rPr>
                              <w:t xml:space="preserve"> </w:t>
                            </w:r>
                            <w:r>
                              <w:t>period,</w:t>
                            </w:r>
                            <w:r>
                              <w:rPr>
                                <w:spacing w:val="-4"/>
                              </w:rPr>
                              <w:t xml:space="preserve"> </w:t>
                            </w:r>
                            <w:r>
                              <w:t>targeted,</w:t>
                            </w:r>
                            <w:r>
                              <w:rPr>
                                <w:spacing w:val="-2"/>
                              </w:rPr>
                              <w:t xml:space="preserve"> </w:t>
                            </w:r>
                            <w:r>
                              <w:t>based</w:t>
                            </w:r>
                            <w:r>
                              <w:rPr>
                                <w:spacing w:val="-3"/>
                              </w:rPr>
                              <w:t xml:space="preserve"> </w:t>
                            </w:r>
                            <w:r>
                              <w:t>on</w:t>
                            </w:r>
                            <w:r>
                              <w:rPr>
                                <w:spacing w:val="-5"/>
                              </w:rPr>
                              <w:t xml:space="preserve"> </w:t>
                            </w:r>
                            <w:r>
                              <w:t>wider</w:t>
                            </w:r>
                            <w:r>
                              <w:rPr>
                                <w:spacing w:val="-2"/>
                              </w:rPr>
                              <w:t xml:space="preserve"> </w:t>
                            </w:r>
                            <w:r>
                              <w:t>intelligence,</w:t>
                            </w:r>
                            <w:r>
                              <w:rPr>
                                <w:spacing w:val="-4"/>
                              </w:rPr>
                              <w:t xml:space="preserve"> </w:t>
                            </w:r>
                            <w:r>
                              <w:t>to</w:t>
                            </w:r>
                            <w:r>
                              <w:rPr>
                                <w:spacing w:val="-3"/>
                              </w:rPr>
                              <w:t xml:space="preserve"> </w:t>
                            </w:r>
                            <w:r>
                              <w:t>times</w:t>
                            </w:r>
                            <w:r>
                              <w:rPr>
                                <w:spacing w:val="-2"/>
                              </w:rPr>
                              <w:t xml:space="preserve"> </w:t>
                            </w:r>
                            <w:r>
                              <w:t>and</w:t>
                            </w:r>
                            <w:r>
                              <w:rPr>
                                <w:spacing w:val="-3"/>
                              </w:rPr>
                              <w:t xml:space="preserve"> </w:t>
                            </w:r>
                            <w:r>
                              <w:t>places</w:t>
                            </w:r>
                            <w:r>
                              <w:rPr>
                                <w:spacing w:val="-2"/>
                              </w:rPr>
                              <w:t xml:space="preserve"> </w:t>
                            </w:r>
                            <w:r>
                              <w:t>when</w:t>
                            </w:r>
                            <w:r>
                              <w:rPr>
                                <w:spacing w:val="-3"/>
                              </w:rPr>
                              <w:t xml:space="preserve"> </w:t>
                            </w:r>
                            <w:r>
                              <w:t>it</w:t>
                            </w:r>
                            <w:r>
                              <w:rPr>
                                <w:spacing w:val="-4"/>
                              </w:rPr>
                              <w:t xml:space="preserve"> </w:t>
                            </w:r>
                            <w:r>
                              <w:t>might</w:t>
                            </w:r>
                            <w:r>
                              <w:rPr>
                                <w:spacing w:val="-1"/>
                              </w:rPr>
                              <w:t xml:space="preserve"> </w:t>
                            </w:r>
                            <w:r>
                              <w:t>be most expected to locate an individual.</w:t>
                            </w:r>
                          </w:p>
                          <w:p w14:paraId="13E6096C" w14:textId="38A7BA9B" w:rsidR="00D640BA" w:rsidRDefault="007C76BD">
                            <w:pPr>
                              <w:pStyle w:val="BodyText"/>
                              <w:spacing w:line="256" w:lineRule="auto"/>
                              <w:ind w:left="103" w:right="173"/>
                            </w:pPr>
                            <w:r>
                              <w:t>By</w:t>
                            </w:r>
                            <w:r>
                              <w:rPr>
                                <w:spacing w:val="-1"/>
                              </w:rPr>
                              <w:t xml:space="preserve"> </w:t>
                            </w:r>
                            <w:r>
                              <w:t>comparison,</w:t>
                            </w:r>
                            <w:r>
                              <w:rPr>
                                <w:spacing w:val="-4"/>
                              </w:rPr>
                              <w:t xml:space="preserve"> </w:t>
                            </w:r>
                            <w:r>
                              <w:t>social</w:t>
                            </w:r>
                            <w:r>
                              <w:rPr>
                                <w:spacing w:val="-5"/>
                              </w:rPr>
                              <w:t xml:space="preserve"> </w:t>
                            </w:r>
                            <w:r>
                              <w:t>media</w:t>
                            </w:r>
                            <w:r>
                              <w:rPr>
                                <w:spacing w:val="-2"/>
                              </w:rPr>
                              <w:t xml:space="preserve"> </w:t>
                            </w:r>
                            <w:r>
                              <w:t>results</w:t>
                            </w:r>
                            <w:r>
                              <w:rPr>
                                <w:spacing w:val="-2"/>
                              </w:rPr>
                              <w:t xml:space="preserve"> </w:t>
                            </w:r>
                            <w:r>
                              <w:t>in</w:t>
                            </w:r>
                            <w:r>
                              <w:rPr>
                                <w:spacing w:val="-5"/>
                              </w:rPr>
                              <w:t xml:space="preserve"> </w:t>
                            </w:r>
                            <w:r>
                              <w:t>a</w:t>
                            </w:r>
                            <w:r>
                              <w:rPr>
                                <w:spacing w:val="-2"/>
                              </w:rPr>
                              <w:t xml:space="preserve"> </w:t>
                            </w:r>
                            <w:r>
                              <w:t>person’s</w:t>
                            </w:r>
                            <w:r>
                              <w:rPr>
                                <w:spacing w:val="-2"/>
                              </w:rPr>
                              <w:t xml:space="preserve"> </w:t>
                            </w:r>
                            <w:r>
                              <w:t>image</w:t>
                            </w:r>
                            <w:r>
                              <w:rPr>
                                <w:spacing w:val="-1"/>
                              </w:rPr>
                              <w:t xml:space="preserve"> </w:t>
                            </w:r>
                            <w:r>
                              <w:t>being</w:t>
                            </w:r>
                            <w:r>
                              <w:rPr>
                                <w:spacing w:val="-3"/>
                              </w:rPr>
                              <w:t xml:space="preserve"> </w:t>
                            </w:r>
                            <w:r>
                              <w:t>put</w:t>
                            </w:r>
                            <w:r>
                              <w:rPr>
                                <w:spacing w:val="-1"/>
                              </w:rPr>
                              <w:t xml:space="preserve"> </w:t>
                            </w:r>
                            <w:r>
                              <w:t>into</w:t>
                            </w:r>
                            <w:r>
                              <w:rPr>
                                <w:spacing w:val="-1"/>
                              </w:rPr>
                              <w:t xml:space="preserve"> </w:t>
                            </w:r>
                            <w:r>
                              <w:t>the</w:t>
                            </w:r>
                            <w:r>
                              <w:rPr>
                                <w:spacing w:val="-1"/>
                              </w:rPr>
                              <w:t xml:space="preserve"> </w:t>
                            </w:r>
                            <w:r>
                              <w:t>public</w:t>
                            </w:r>
                            <w:r>
                              <w:rPr>
                                <w:spacing w:val="-4"/>
                              </w:rPr>
                              <w:t xml:space="preserve"> </w:t>
                            </w:r>
                            <w:r>
                              <w:t>domain</w:t>
                            </w:r>
                            <w:r>
                              <w:rPr>
                                <w:spacing w:val="-3"/>
                              </w:rPr>
                              <w:t xml:space="preserve"> </w:t>
                            </w:r>
                            <w:r>
                              <w:t>in a less</w:t>
                            </w:r>
                            <w:r>
                              <w:rPr>
                                <w:spacing w:val="-2"/>
                              </w:rPr>
                              <w:t xml:space="preserve"> </w:t>
                            </w:r>
                            <w:r>
                              <w:t>targeted</w:t>
                            </w:r>
                            <w:r>
                              <w:rPr>
                                <w:spacing w:val="-1"/>
                              </w:rPr>
                              <w:t xml:space="preserve"> </w:t>
                            </w:r>
                            <w:r>
                              <w:t>way. Once</w:t>
                            </w:r>
                            <w:r>
                              <w:rPr>
                                <w:spacing w:val="-2"/>
                              </w:rPr>
                              <w:t xml:space="preserve"> </w:t>
                            </w:r>
                            <w:r>
                              <w:t>online, the image</w:t>
                            </w:r>
                            <w:r>
                              <w:rPr>
                                <w:spacing w:val="-2"/>
                              </w:rPr>
                              <w:t xml:space="preserve"> </w:t>
                            </w:r>
                            <w:r>
                              <w:t>is public and</w:t>
                            </w:r>
                            <w:r>
                              <w:rPr>
                                <w:spacing w:val="-1"/>
                              </w:rPr>
                              <w:t xml:space="preserve"> </w:t>
                            </w:r>
                            <w:r w:rsidR="00EA0FC9">
                              <w:rPr>
                                <w:spacing w:val="-1"/>
                              </w:rPr>
                              <w:t>DCP &amp; DP</w:t>
                            </w:r>
                            <w:r>
                              <w:t xml:space="preserve"> no longer has</w:t>
                            </w:r>
                            <w:r>
                              <w:rPr>
                                <w:spacing w:val="-2"/>
                              </w:rPr>
                              <w:t xml:space="preserve"> </w:t>
                            </w:r>
                            <w:r>
                              <w:t>control</w:t>
                            </w:r>
                            <w:r>
                              <w:rPr>
                                <w:spacing w:val="-3"/>
                              </w:rPr>
                              <w:t xml:space="preserve"> </w:t>
                            </w:r>
                            <w:r>
                              <w:t>of that image. It therefore has potential to remain online even when the person has been traced and thus is a greater intrusion into the privacy of the individual being sought.</w:t>
                            </w:r>
                          </w:p>
                          <w:p w14:paraId="13E6096D" w14:textId="77777777" w:rsidR="00D640BA" w:rsidRDefault="007C76BD">
                            <w:pPr>
                              <w:pStyle w:val="BodyText"/>
                              <w:spacing w:before="33"/>
                              <w:ind w:left="103" w:right="99"/>
                              <w:jc w:val="both"/>
                            </w:pPr>
                            <w:r>
                              <w:t xml:space="preserve">The </w:t>
                            </w:r>
                            <w:proofErr w:type="spellStart"/>
                            <w:r>
                              <w:t>Authorising</w:t>
                            </w:r>
                            <w:proofErr w:type="spellEnd"/>
                            <w:r>
                              <w:t xml:space="preserve"> Officer considering the use of LFR should balance any intrusion</w:t>
                            </w:r>
                            <w:r>
                              <w:rPr>
                                <w:spacing w:val="-3"/>
                              </w:rPr>
                              <w:t xml:space="preserve"> </w:t>
                            </w:r>
                            <w:r>
                              <w:t xml:space="preserve">into privacy against the need for the investigative activity. If the </w:t>
                            </w:r>
                            <w:proofErr w:type="spellStart"/>
                            <w:r>
                              <w:t>Authorising</w:t>
                            </w:r>
                            <w:proofErr w:type="spellEnd"/>
                            <w:r>
                              <w:t xml:space="preserve"> Officer uses LFR in a way which</w:t>
                            </w:r>
                            <w:r>
                              <w:rPr>
                                <w:spacing w:val="-5"/>
                              </w:rPr>
                              <w:t xml:space="preserve"> </w:t>
                            </w:r>
                            <w:proofErr w:type="spellStart"/>
                            <w:r>
                              <w:t>minimises</w:t>
                            </w:r>
                            <w:proofErr w:type="spellEnd"/>
                            <w:r>
                              <w:rPr>
                                <w:spacing w:val="-4"/>
                              </w:rPr>
                              <w:t xml:space="preserve"> </w:t>
                            </w:r>
                            <w:r>
                              <w:t>any</w:t>
                            </w:r>
                            <w:r>
                              <w:rPr>
                                <w:spacing w:val="-3"/>
                              </w:rPr>
                              <w:t xml:space="preserve"> </w:t>
                            </w:r>
                            <w:r>
                              <w:t>impact</w:t>
                            </w:r>
                            <w:r>
                              <w:rPr>
                                <w:spacing w:val="-1"/>
                              </w:rPr>
                              <w:t xml:space="preserve"> </w:t>
                            </w:r>
                            <w:r>
                              <w:t>it</w:t>
                            </w:r>
                            <w:r>
                              <w:rPr>
                                <w:spacing w:val="-6"/>
                              </w:rPr>
                              <w:t xml:space="preserve"> </w:t>
                            </w:r>
                            <w:r>
                              <w:t>may</w:t>
                            </w:r>
                            <w:r>
                              <w:rPr>
                                <w:spacing w:val="-3"/>
                              </w:rPr>
                              <w:t xml:space="preserve"> </w:t>
                            </w:r>
                            <w:r>
                              <w:t>have</w:t>
                            </w:r>
                            <w:r>
                              <w:rPr>
                                <w:spacing w:val="-4"/>
                              </w:rPr>
                              <w:t xml:space="preserve"> </w:t>
                            </w:r>
                            <w:r>
                              <w:t>on</w:t>
                            </w:r>
                            <w:r>
                              <w:rPr>
                                <w:spacing w:val="-5"/>
                              </w:rPr>
                              <w:t xml:space="preserve"> </w:t>
                            </w:r>
                            <w:r>
                              <w:t>a</w:t>
                            </w:r>
                            <w:r>
                              <w:rPr>
                                <w:spacing w:val="-4"/>
                              </w:rPr>
                              <w:t xml:space="preserve"> </w:t>
                            </w:r>
                            <w:r>
                              <w:t>person’s</w:t>
                            </w:r>
                            <w:r>
                              <w:rPr>
                                <w:spacing w:val="-7"/>
                              </w:rPr>
                              <w:t xml:space="preserve"> </w:t>
                            </w:r>
                            <w:r>
                              <w:t>privacy</w:t>
                            </w:r>
                            <w:r>
                              <w:rPr>
                                <w:spacing w:val="-3"/>
                              </w:rPr>
                              <w:t xml:space="preserve"> </w:t>
                            </w:r>
                            <w:r>
                              <w:t>as</w:t>
                            </w:r>
                            <w:r>
                              <w:rPr>
                                <w:spacing w:val="-4"/>
                              </w:rPr>
                              <w:t xml:space="preserve"> </w:t>
                            </w:r>
                            <w:r>
                              <w:t>far</w:t>
                            </w:r>
                            <w:r>
                              <w:rPr>
                                <w:spacing w:val="-4"/>
                              </w:rPr>
                              <w:t xml:space="preserve"> </w:t>
                            </w:r>
                            <w:r>
                              <w:t>as</w:t>
                            </w:r>
                            <w:r>
                              <w:rPr>
                                <w:spacing w:val="-4"/>
                              </w:rPr>
                              <w:t xml:space="preserve"> </w:t>
                            </w:r>
                            <w:r>
                              <w:t>possible,</w:t>
                            </w:r>
                            <w:r>
                              <w:rPr>
                                <w:spacing w:val="-4"/>
                              </w:rPr>
                              <w:t xml:space="preserve"> </w:t>
                            </w:r>
                            <w:r>
                              <w:t>it</w:t>
                            </w:r>
                            <w:r>
                              <w:rPr>
                                <w:spacing w:val="-4"/>
                              </w:rPr>
                              <w:t xml:space="preserve"> </w:t>
                            </w:r>
                            <w:r>
                              <w:t>may</w:t>
                            </w:r>
                            <w:r>
                              <w:rPr>
                                <w:spacing w:val="-3"/>
                              </w:rPr>
                              <w:t xml:space="preserve"> </w:t>
                            </w:r>
                            <w:r>
                              <w:t>offer a more appropriate, less intrusive alternative to a social media</w:t>
                            </w:r>
                          </w:p>
                        </w:txbxContent>
                      </wps:txbx>
                      <wps:bodyPr wrap="square" lIns="0" tIns="0" rIns="0" bIns="0" rtlCol="0">
                        <a:noAutofit/>
                      </wps:bodyPr>
                    </wps:wsp>
                  </a:graphicData>
                </a:graphic>
              </wp:anchor>
            </w:drawing>
          </mc:Choice>
          <mc:Fallback>
            <w:pict>
              <v:shape w14:anchorId="13E60942" id="Textbox 17" o:spid="_x0000_s1035" type="#_x0000_t202" style="position:absolute;margin-left:101.05pt;margin-top:8.2pt;width:422.05pt;height:211.45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" filled="f" strokeweight=".16967mm">
                <v:path arrowok="t"/>
                <v:textbox inset="0,0,0,0">
                  <w:txbxContent>
                    <w:p w14:paraId="13E6096A" w14:textId="77777777" w:rsidR="00D640BA" w:rsidRDefault="007C76BD">
                      <w:pPr>
                        <w:pStyle w:val="BodyText"/>
                        <w:spacing w:line="254" w:lineRule="auto"/>
                        <w:ind w:left="103" w:right="173"/>
                      </w:pPr>
                      <w:r>
                        <w:rPr>
                          <w:b/>
                        </w:rPr>
                        <w:t>Example</w:t>
                      </w:r>
                      <w:r>
                        <w:t>:</w:t>
                      </w:r>
                      <w:r>
                        <w:rPr>
                          <w:spacing w:val="-1"/>
                        </w:rPr>
                        <w:t xml:space="preserve"> </w:t>
                      </w:r>
                      <w:r>
                        <w:t>Circulating</w:t>
                      </w:r>
                      <w:r>
                        <w:rPr>
                          <w:spacing w:val="-3"/>
                        </w:rPr>
                        <w:t xml:space="preserve"> </w:t>
                      </w:r>
                      <w:r>
                        <w:t>a</w:t>
                      </w:r>
                      <w:r>
                        <w:rPr>
                          <w:spacing w:val="-4"/>
                        </w:rPr>
                        <w:t xml:space="preserve"> </w:t>
                      </w:r>
                      <w:r>
                        <w:t>wanted</w:t>
                      </w:r>
                      <w:r>
                        <w:rPr>
                          <w:spacing w:val="-3"/>
                        </w:rPr>
                        <w:t xml:space="preserve"> </w:t>
                      </w:r>
                      <w:r>
                        <w:t>image</w:t>
                      </w:r>
                      <w:r>
                        <w:rPr>
                          <w:spacing w:val="-4"/>
                        </w:rPr>
                        <w:t xml:space="preserve"> </w:t>
                      </w:r>
                      <w:r>
                        <w:t>on</w:t>
                      </w:r>
                      <w:r>
                        <w:rPr>
                          <w:spacing w:val="-3"/>
                        </w:rPr>
                        <w:t xml:space="preserve"> </w:t>
                      </w:r>
                      <w:r>
                        <w:t>social</w:t>
                      </w:r>
                      <w:r>
                        <w:rPr>
                          <w:spacing w:val="-5"/>
                        </w:rPr>
                        <w:t xml:space="preserve"> </w:t>
                      </w:r>
                      <w:r>
                        <w:t>media</w:t>
                      </w:r>
                      <w:r>
                        <w:rPr>
                          <w:spacing w:val="-7"/>
                        </w:rPr>
                        <w:t xml:space="preserve"> </w:t>
                      </w:r>
                      <w:r>
                        <w:t>may</w:t>
                      </w:r>
                      <w:r>
                        <w:rPr>
                          <w:spacing w:val="-3"/>
                        </w:rPr>
                        <w:t xml:space="preserve"> </w:t>
                      </w:r>
                      <w:r>
                        <w:t>be</w:t>
                      </w:r>
                      <w:r>
                        <w:rPr>
                          <w:spacing w:val="-1"/>
                        </w:rPr>
                        <w:t xml:space="preserve"> </w:t>
                      </w:r>
                      <w:r>
                        <w:t>considered</w:t>
                      </w:r>
                      <w:r>
                        <w:rPr>
                          <w:spacing w:val="-3"/>
                        </w:rPr>
                        <w:t xml:space="preserve"> </w:t>
                      </w:r>
                      <w:r>
                        <w:t>as</w:t>
                      </w:r>
                      <w:r>
                        <w:rPr>
                          <w:spacing w:val="-2"/>
                        </w:rPr>
                        <w:t xml:space="preserve"> </w:t>
                      </w:r>
                      <w:r>
                        <w:t>an</w:t>
                      </w:r>
                      <w:r>
                        <w:rPr>
                          <w:spacing w:val="-5"/>
                        </w:rPr>
                        <w:t xml:space="preserve"> </w:t>
                      </w:r>
                      <w:r>
                        <w:t>alternative to the use of LFR.</w:t>
                      </w:r>
                    </w:p>
                    <w:p w14:paraId="13E6096B" w14:textId="64B26B94" w:rsidR="00D640BA" w:rsidRDefault="007C76BD">
                      <w:pPr>
                        <w:pStyle w:val="BodyText"/>
                        <w:spacing w:before="1" w:line="256" w:lineRule="auto"/>
                        <w:ind w:left="103" w:right="173"/>
                      </w:pPr>
                      <w:r>
                        <w:t xml:space="preserve">The use of LFR can be targeted to a specific area and does not result in the public being made aware of the identity of a person being sought by the </w:t>
                      </w:r>
                      <w:r w:rsidR="00EA0FC9">
                        <w:t>police</w:t>
                      </w:r>
                      <w:r>
                        <w:t>. It can also be used for a limited</w:t>
                      </w:r>
                      <w:r>
                        <w:rPr>
                          <w:spacing w:val="-3"/>
                        </w:rPr>
                        <w:t xml:space="preserve"> </w:t>
                      </w:r>
                      <w:r>
                        <w:t>period,</w:t>
                      </w:r>
                      <w:r>
                        <w:rPr>
                          <w:spacing w:val="-4"/>
                        </w:rPr>
                        <w:t xml:space="preserve"> </w:t>
                      </w:r>
                      <w:r>
                        <w:t>targeted,</w:t>
                      </w:r>
                      <w:r>
                        <w:rPr>
                          <w:spacing w:val="-2"/>
                        </w:rPr>
                        <w:t xml:space="preserve"> </w:t>
                      </w:r>
                      <w:r>
                        <w:t>based</w:t>
                      </w:r>
                      <w:r>
                        <w:rPr>
                          <w:spacing w:val="-3"/>
                        </w:rPr>
                        <w:t xml:space="preserve"> </w:t>
                      </w:r>
                      <w:r>
                        <w:t>on</w:t>
                      </w:r>
                      <w:r>
                        <w:rPr>
                          <w:spacing w:val="-5"/>
                        </w:rPr>
                        <w:t xml:space="preserve"> </w:t>
                      </w:r>
                      <w:r>
                        <w:t>wider</w:t>
                      </w:r>
                      <w:r>
                        <w:rPr>
                          <w:spacing w:val="-2"/>
                        </w:rPr>
                        <w:t xml:space="preserve"> </w:t>
                      </w:r>
                      <w:r>
                        <w:t>intelligence,</w:t>
                      </w:r>
                      <w:r>
                        <w:rPr>
                          <w:spacing w:val="-4"/>
                        </w:rPr>
                        <w:t xml:space="preserve"> </w:t>
                      </w:r>
                      <w:r>
                        <w:t>to</w:t>
                      </w:r>
                      <w:r>
                        <w:rPr>
                          <w:spacing w:val="-3"/>
                        </w:rPr>
                        <w:t xml:space="preserve"> </w:t>
                      </w:r>
                      <w:r>
                        <w:t>times</w:t>
                      </w:r>
                      <w:r>
                        <w:rPr>
                          <w:spacing w:val="-2"/>
                        </w:rPr>
                        <w:t xml:space="preserve"> </w:t>
                      </w:r>
                      <w:r>
                        <w:t>and</w:t>
                      </w:r>
                      <w:r>
                        <w:rPr>
                          <w:spacing w:val="-3"/>
                        </w:rPr>
                        <w:t xml:space="preserve"> </w:t>
                      </w:r>
                      <w:r>
                        <w:t>places</w:t>
                      </w:r>
                      <w:r>
                        <w:rPr>
                          <w:spacing w:val="-2"/>
                        </w:rPr>
                        <w:t xml:space="preserve"> </w:t>
                      </w:r>
                      <w:r>
                        <w:t>when</w:t>
                      </w:r>
                      <w:r>
                        <w:rPr>
                          <w:spacing w:val="-3"/>
                        </w:rPr>
                        <w:t xml:space="preserve"> </w:t>
                      </w:r>
                      <w:r>
                        <w:t>it</w:t>
                      </w:r>
                      <w:r>
                        <w:rPr>
                          <w:spacing w:val="-4"/>
                        </w:rPr>
                        <w:t xml:space="preserve"> </w:t>
                      </w:r>
                      <w:r>
                        <w:t>might</w:t>
                      </w:r>
                      <w:r>
                        <w:rPr>
                          <w:spacing w:val="-1"/>
                        </w:rPr>
                        <w:t xml:space="preserve"> </w:t>
                      </w:r>
                      <w:r>
                        <w:t>be most expected to locate an individual.</w:t>
                      </w:r>
                    </w:p>
                    <w:p w14:paraId="13E6096C" w14:textId="38A7BA9B" w:rsidR="00D640BA" w:rsidRDefault="007C76BD">
                      <w:pPr>
                        <w:pStyle w:val="BodyText"/>
                        <w:spacing w:line="256" w:lineRule="auto"/>
                        <w:ind w:left="103" w:right="173"/>
                      </w:pPr>
                      <w:r>
                        <w:t>By</w:t>
                      </w:r>
                      <w:r>
                        <w:rPr>
                          <w:spacing w:val="-1"/>
                        </w:rPr>
                        <w:t xml:space="preserve"> </w:t>
                      </w:r>
                      <w:r>
                        <w:t>comparison,</w:t>
                      </w:r>
                      <w:r>
                        <w:rPr>
                          <w:spacing w:val="-4"/>
                        </w:rPr>
                        <w:t xml:space="preserve"> </w:t>
                      </w:r>
                      <w:r>
                        <w:t>social</w:t>
                      </w:r>
                      <w:r>
                        <w:rPr>
                          <w:spacing w:val="-5"/>
                        </w:rPr>
                        <w:t xml:space="preserve"> </w:t>
                      </w:r>
                      <w:r>
                        <w:t>media</w:t>
                      </w:r>
                      <w:r>
                        <w:rPr>
                          <w:spacing w:val="-2"/>
                        </w:rPr>
                        <w:t xml:space="preserve"> </w:t>
                      </w:r>
                      <w:r>
                        <w:t>results</w:t>
                      </w:r>
                      <w:r>
                        <w:rPr>
                          <w:spacing w:val="-2"/>
                        </w:rPr>
                        <w:t xml:space="preserve"> </w:t>
                      </w:r>
                      <w:r>
                        <w:t>in</w:t>
                      </w:r>
                      <w:r>
                        <w:rPr>
                          <w:spacing w:val="-5"/>
                        </w:rPr>
                        <w:t xml:space="preserve"> </w:t>
                      </w:r>
                      <w:r>
                        <w:t>a</w:t>
                      </w:r>
                      <w:r>
                        <w:rPr>
                          <w:spacing w:val="-2"/>
                        </w:rPr>
                        <w:t xml:space="preserve"> </w:t>
                      </w:r>
                      <w:r>
                        <w:t>person’s</w:t>
                      </w:r>
                      <w:r>
                        <w:rPr>
                          <w:spacing w:val="-2"/>
                        </w:rPr>
                        <w:t xml:space="preserve"> </w:t>
                      </w:r>
                      <w:r>
                        <w:t>image</w:t>
                      </w:r>
                      <w:r>
                        <w:rPr>
                          <w:spacing w:val="-1"/>
                        </w:rPr>
                        <w:t xml:space="preserve"> </w:t>
                      </w:r>
                      <w:r>
                        <w:t>being</w:t>
                      </w:r>
                      <w:r>
                        <w:rPr>
                          <w:spacing w:val="-3"/>
                        </w:rPr>
                        <w:t xml:space="preserve"> </w:t>
                      </w:r>
                      <w:r>
                        <w:t>put</w:t>
                      </w:r>
                      <w:r>
                        <w:rPr>
                          <w:spacing w:val="-1"/>
                        </w:rPr>
                        <w:t xml:space="preserve"> </w:t>
                      </w:r>
                      <w:r>
                        <w:t>into</w:t>
                      </w:r>
                      <w:r>
                        <w:rPr>
                          <w:spacing w:val="-1"/>
                        </w:rPr>
                        <w:t xml:space="preserve"> </w:t>
                      </w:r>
                      <w:r>
                        <w:t>the</w:t>
                      </w:r>
                      <w:r>
                        <w:rPr>
                          <w:spacing w:val="-1"/>
                        </w:rPr>
                        <w:t xml:space="preserve"> </w:t>
                      </w:r>
                      <w:r>
                        <w:t>public</w:t>
                      </w:r>
                      <w:r>
                        <w:rPr>
                          <w:spacing w:val="-4"/>
                        </w:rPr>
                        <w:t xml:space="preserve"> </w:t>
                      </w:r>
                      <w:r>
                        <w:t>domain</w:t>
                      </w:r>
                      <w:r>
                        <w:rPr>
                          <w:spacing w:val="-3"/>
                        </w:rPr>
                        <w:t xml:space="preserve"> </w:t>
                      </w:r>
                      <w:r>
                        <w:t>in a less</w:t>
                      </w:r>
                      <w:r>
                        <w:rPr>
                          <w:spacing w:val="-2"/>
                        </w:rPr>
                        <w:t xml:space="preserve"> </w:t>
                      </w:r>
                      <w:r>
                        <w:t>targeted</w:t>
                      </w:r>
                      <w:r>
                        <w:rPr>
                          <w:spacing w:val="-1"/>
                        </w:rPr>
                        <w:t xml:space="preserve"> </w:t>
                      </w:r>
                      <w:r>
                        <w:t>way. Once</w:t>
                      </w:r>
                      <w:r>
                        <w:rPr>
                          <w:spacing w:val="-2"/>
                        </w:rPr>
                        <w:t xml:space="preserve"> </w:t>
                      </w:r>
                      <w:r>
                        <w:t>online, the image</w:t>
                      </w:r>
                      <w:r>
                        <w:rPr>
                          <w:spacing w:val="-2"/>
                        </w:rPr>
                        <w:t xml:space="preserve"> </w:t>
                      </w:r>
                      <w:r>
                        <w:t>is public and</w:t>
                      </w:r>
                      <w:r>
                        <w:rPr>
                          <w:spacing w:val="-1"/>
                        </w:rPr>
                        <w:t xml:space="preserve"> </w:t>
                      </w:r>
                      <w:r w:rsidR="00EA0FC9">
                        <w:rPr>
                          <w:spacing w:val="-1"/>
                        </w:rPr>
                        <w:t>DCP &amp; DP</w:t>
                      </w:r>
                      <w:r>
                        <w:t xml:space="preserve"> no longer has</w:t>
                      </w:r>
                      <w:r>
                        <w:rPr>
                          <w:spacing w:val="-2"/>
                        </w:rPr>
                        <w:t xml:space="preserve"> </w:t>
                      </w:r>
                      <w:r>
                        <w:t>control</w:t>
                      </w:r>
                      <w:r>
                        <w:rPr>
                          <w:spacing w:val="-3"/>
                        </w:rPr>
                        <w:t xml:space="preserve"> </w:t>
                      </w:r>
                      <w:r>
                        <w:t>of that image. It therefore has potential to remain online even when the person has been traced and thus is a greater intrusion into the privacy of the individual being sought.</w:t>
                      </w:r>
                    </w:p>
                    <w:p w14:paraId="13E6096D" w14:textId="77777777" w:rsidR="00D640BA" w:rsidRDefault="007C76BD">
                      <w:pPr>
                        <w:pStyle w:val="BodyText"/>
                        <w:spacing w:before="33"/>
                        <w:ind w:left="103" w:right="99"/>
                        <w:jc w:val="both"/>
                      </w:pPr>
                      <w:r>
                        <w:t xml:space="preserve">The </w:t>
                      </w:r>
                      <w:proofErr w:type="spellStart"/>
                      <w:r>
                        <w:t>Authorising</w:t>
                      </w:r>
                      <w:proofErr w:type="spellEnd"/>
                      <w:r>
                        <w:t xml:space="preserve"> Officer considering the use of LFR should balance any intrusion</w:t>
                      </w:r>
                      <w:r>
                        <w:rPr>
                          <w:spacing w:val="-3"/>
                        </w:rPr>
                        <w:t xml:space="preserve"> </w:t>
                      </w:r>
                      <w:r>
                        <w:t xml:space="preserve">into privacy against the need for the investigative activity. If the </w:t>
                      </w:r>
                      <w:proofErr w:type="spellStart"/>
                      <w:r>
                        <w:t>Authorising</w:t>
                      </w:r>
                      <w:proofErr w:type="spellEnd"/>
                      <w:r>
                        <w:t xml:space="preserve"> Officer uses LFR in a way which</w:t>
                      </w:r>
                      <w:r>
                        <w:rPr>
                          <w:spacing w:val="-5"/>
                        </w:rPr>
                        <w:t xml:space="preserve"> </w:t>
                      </w:r>
                      <w:proofErr w:type="spellStart"/>
                      <w:r>
                        <w:t>minimises</w:t>
                      </w:r>
                      <w:proofErr w:type="spellEnd"/>
                      <w:r>
                        <w:rPr>
                          <w:spacing w:val="-4"/>
                        </w:rPr>
                        <w:t xml:space="preserve"> </w:t>
                      </w:r>
                      <w:r>
                        <w:t>any</w:t>
                      </w:r>
                      <w:r>
                        <w:rPr>
                          <w:spacing w:val="-3"/>
                        </w:rPr>
                        <w:t xml:space="preserve"> </w:t>
                      </w:r>
                      <w:r>
                        <w:t>impact</w:t>
                      </w:r>
                      <w:r>
                        <w:rPr>
                          <w:spacing w:val="-1"/>
                        </w:rPr>
                        <w:t xml:space="preserve"> </w:t>
                      </w:r>
                      <w:r>
                        <w:t>it</w:t>
                      </w:r>
                      <w:r>
                        <w:rPr>
                          <w:spacing w:val="-6"/>
                        </w:rPr>
                        <w:t xml:space="preserve"> </w:t>
                      </w:r>
                      <w:r>
                        <w:t>may</w:t>
                      </w:r>
                      <w:r>
                        <w:rPr>
                          <w:spacing w:val="-3"/>
                        </w:rPr>
                        <w:t xml:space="preserve"> </w:t>
                      </w:r>
                      <w:r>
                        <w:t>have</w:t>
                      </w:r>
                      <w:r>
                        <w:rPr>
                          <w:spacing w:val="-4"/>
                        </w:rPr>
                        <w:t xml:space="preserve"> </w:t>
                      </w:r>
                      <w:r>
                        <w:t>on</w:t>
                      </w:r>
                      <w:r>
                        <w:rPr>
                          <w:spacing w:val="-5"/>
                        </w:rPr>
                        <w:t xml:space="preserve"> </w:t>
                      </w:r>
                      <w:r>
                        <w:t>a</w:t>
                      </w:r>
                      <w:r>
                        <w:rPr>
                          <w:spacing w:val="-4"/>
                        </w:rPr>
                        <w:t xml:space="preserve"> </w:t>
                      </w:r>
                      <w:r>
                        <w:t>person’s</w:t>
                      </w:r>
                      <w:r>
                        <w:rPr>
                          <w:spacing w:val="-7"/>
                        </w:rPr>
                        <w:t xml:space="preserve"> </w:t>
                      </w:r>
                      <w:r>
                        <w:t>privacy</w:t>
                      </w:r>
                      <w:r>
                        <w:rPr>
                          <w:spacing w:val="-3"/>
                        </w:rPr>
                        <w:t xml:space="preserve"> </w:t>
                      </w:r>
                      <w:r>
                        <w:t>as</w:t>
                      </w:r>
                      <w:r>
                        <w:rPr>
                          <w:spacing w:val="-4"/>
                        </w:rPr>
                        <w:t xml:space="preserve"> </w:t>
                      </w:r>
                      <w:r>
                        <w:t>far</w:t>
                      </w:r>
                      <w:r>
                        <w:rPr>
                          <w:spacing w:val="-4"/>
                        </w:rPr>
                        <w:t xml:space="preserve"> </w:t>
                      </w:r>
                      <w:r>
                        <w:t>as</w:t>
                      </w:r>
                      <w:r>
                        <w:rPr>
                          <w:spacing w:val="-4"/>
                        </w:rPr>
                        <w:t xml:space="preserve"> </w:t>
                      </w:r>
                      <w:r>
                        <w:t>possible,</w:t>
                      </w:r>
                      <w:r>
                        <w:rPr>
                          <w:spacing w:val="-4"/>
                        </w:rPr>
                        <w:t xml:space="preserve"> </w:t>
                      </w:r>
                      <w:r>
                        <w:t>it</w:t>
                      </w:r>
                      <w:r>
                        <w:rPr>
                          <w:spacing w:val="-4"/>
                        </w:rPr>
                        <w:t xml:space="preserve"> </w:t>
                      </w:r>
                      <w:r>
                        <w:t>may</w:t>
                      </w:r>
                      <w:r>
                        <w:rPr>
                          <w:spacing w:val="-3"/>
                        </w:rPr>
                        <w:t xml:space="preserve"> </w:t>
                      </w:r>
                      <w:r>
                        <w:t>offer a more appropriate, less intrusive alternative to a social media</w:t>
                      </w:r>
                    </w:p>
                  </w:txbxContent>
                </v:textbox>
                <w10:wrap type="topAndBottom" anchorx="page"/>
              </v:shape>
            </w:pict>
          </mc:Fallback>
        </mc:AlternateContent>
      </w:r>
    </w:p>
    <w:p w14:paraId="13E6083E" w14:textId="77777777" w:rsidR="00D640BA" w:rsidRDefault="00D640BA">
      <w:pPr>
        <w:pStyle w:val="BodyText"/>
        <w:rPr>
          <w:sz w:val="20"/>
        </w:rPr>
      </w:pPr>
    </w:p>
    <w:p w14:paraId="13E6083F" w14:textId="77777777" w:rsidR="00D640BA" w:rsidRDefault="007C76BD">
      <w:pPr>
        <w:pStyle w:val="BodyText"/>
        <w:spacing w:before="39"/>
        <w:rPr>
          <w:sz w:val="20"/>
        </w:rPr>
      </w:pPr>
      <w:r>
        <w:rPr>
          <w:noProof/>
          <w:sz w:val="20"/>
        </w:rPr>
        <mc:AlternateContent>
          <mc:Choice Requires="wps">
            <w:drawing>
              <wp:anchor distT="0" distB="0" distL="0" distR="0" simplePos="0" relativeHeight="251658251" behindDoc="1" locked="0" layoutInCell="1" allowOverlap="1" wp14:anchorId="13E60944" wp14:editId="13E60945">
                <wp:simplePos x="0" y="0"/>
                <wp:positionH relativeFrom="page">
                  <wp:posOffset>1283208</wp:posOffset>
                </wp:positionH>
                <wp:positionV relativeFrom="paragraph">
                  <wp:posOffset>198209</wp:posOffset>
                </wp:positionV>
                <wp:extent cx="5360035" cy="55372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553720"/>
                        </a:xfrm>
                        <a:prstGeom prst="rect">
                          <a:avLst/>
                        </a:prstGeom>
                        <a:ln w="6108">
                          <a:solidFill>
                            <a:srgbClr val="000000"/>
                          </a:solidFill>
                          <a:prstDash val="solid"/>
                        </a:ln>
                      </wps:spPr>
                      <wps:txbx>
                        <w:txbxContent>
                          <w:p w14:paraId="13E6096E" w14:textId="42F65D47" w:rsidR="00D640BA" w:rsidRDefault="007C76BD">
                            <w:pPr>
                              <w:pStyle w:val="BodyText"/>
                              <w:spacing w:line="256" w:lineRule="auto"/>
                              <w:ind w:left="103" w:right="98"/>
                              <w:jc w:val="both"/>
                            </w:pPr>
                            <w:proofErr w:type="spellStart"/>
                            <w:r>
                              <w:rPr>
                                <w:b/>
                              </w:rPr>
                              <w:t>Authorising</w:t>
                            </w:r>
                            <w:proofErr w:type="spellEnd"/>
                            <w:r>
                              <w:rPr>
                                <w:b/>
                              </w:rPr>
                              <w:t xml:space="preserve"> Officers</w:t>
                            </w:r>
                            <w:r>
                              <w:t xml:space="preserve">: When taking a decision to deploy LFR, </w:t>
                            </w:r>
                            <w:proofErr w:type="spellStart"/>
                            <w:r>
                              <w:t>Authorising</w:t>
                            </w:r>
                            <w:proofErr w:type="spellEnd"/>
                            <w:r>
                              <w:t xml:space="preserve"> Officers should record what other methods, as appropriate, were either not implemented or have been employed but which were assessed to be insufficient or inappropriate to fulfil </w:t>
                            </w:r>
                            <w:r w:rsidR="000B0859">
                              <w:t>the force’s</w:t>
                            </w:r>
                            <w:r>
                              <w:t xml:space="preserve"> aim.</w:t>
                            </w:r>
                          </w:p>
                        </w:txbxContent>
                      </wps:txbx>
                      <wps:bodyPr wrap="square" lIns="0" tIns="0" rIns="0" bIns="0" rtlCol="0">
                        <a:noAutofit/>
                      </wps:bodyPr>
                    </wps:wsp>
                  </a:graphicData>
                </a:graphic>
              </wp:anchor>
            </w:drawing>
          </mc:Choice>
          <mc:Fallback>
            <w:pict>
              <v:shape w14:anchorId="13E60944" id="Textbox 18" o:spid="_x0000_s1036" type="#_x0000_t202" style="position:absolute;margin-left:101.05pt;margin-top:15.6pt;width:422.05pt;height:43.6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" filled="f" strokeweight=".16967mm">
                <v:path arrowok="t"/>
                <v:textbox inset="0,0,0,0">
                  <w:txbxContent>
                    <w:p w14:paraId="13E6096E" w14:textId="42F65D47" w:rsidR="00D640BA" w:rsidRDefault="007C76BD">
                      <w:pPr>
                        <w:pStyle w:val="BodyText"/>
                        <w:spacing w:line="256" w:lineRule="auto"/>
                        <w:ind w:left="103" w:right="98"/>
                        <w:jc w:val="both"/>
                      </w:pPr>
                      <w:proofErr w:type="spellStart"/>
                      <w:r>
                        <w:rPr>
                          <w:b/>
                        </w:rPr>
                        <w:t>Authorising</w:t>
                      </w:r>
                      <w:proofErr w:type="spellEnd"/>
                      <w:r>
                        <w:rPr>
                          <w:b/>
                        </w:rPr>
                        <w:t xml:space="preserve"> Officers</w:t>
                      </w:r>
                      <w:r>
                        <w:t xml:space="preserve">: When taking a decision to deploy LFR, </w:t>
                      </w:r>
                      <w:proofErr w:type="spellStart"/>
                      <w:r>
                        <w:t>Authorising</w:t>
                      </w:r>
                      <w:proofErr w:type="spellEnd"/>
                      <w:r>
                        <w:t xml:space="preserve"> Officers should record what other methods, as appropriate, were either not implemented or have been employed but which were assessed to be insufficient or inappropriate to fulfil </w:t>
                      </w:r>
                      <w:r w:rsidR="000B0859">
                        <w:t>the force’s</w:t>
                      </w:r>
                      <w:r>
                        <w:t xml:space="preserve"> aim.</w:t>
                      </w:r>
                    </w:p>
                  </w:txbxContent>
                </v:textbox>
                <w10:wrap type="topAndBottom" anchorx="page"/>
              </v:shape>
            </w:pict>
          </mc:Fallback>
        </mc:AlternateContent>
      </w:r>
    </w:p>
    <w:p w14:paraId="13E60840" w14:textId="77777777" w:rsidR="00D640BA" w:rsidRDefault="00D640BA">
      <w:pPr>
        <w:pStyle w:val="BodyText"/>
        <w:rPr>
          <w:sz w:val="20"/>
        </w:rPr>
        <w:sectPr w:rsidR="00D640BA">
          <w:pgSz w:w="11910" w:h="16840"/>
          <w:pgMar w:top="1380" w:right="992" w:bottom="280" w:left="1275" w:header="720" w:footer="720" w:gutter="0"/>
          <w:cols w:space="720"/>
        </w:sectPr>
      </w:pPr>
    </w:p>
    <w:p w14:paraId="13E60841" w14:textId="77777777" w:rsidR="00D640BA" w:rsidRDefault="007C76BD" w:rsidP="575F4813">
      <w:pPr>
        <w:pStyle w:val="ListParagraph"/>
        <w:numPr>
          <w:ilvl w:val="0"/>
          <w:numId w:val="17"/>
        </w:numPr>
        <w:tabs>
          <w:tab w:val="left" w:pos="1602"/>
          <w:tab w:val="left" w:pos="1604"/>
        </w:tabs>
        <w:spacing w:before="41" w:line="254" w:lineRule="auto"/>
        <w:ind w:right="444"/>
        <w:jc w:val="both"/>
        <w:rPr>
          <w:i/>
          <w:iCs/>
        </w:rPr>
      </w:pPr>
      <w:r w:rsidRPr="575F4813">
        <w:rPr>
          <w:i/>
          <w:iCs/>
        </w:rPr>
        <w:lastRenderedPageBreak/>
        <w:t>How and why the methods adopted will cause the least possible interference to the person(s) sought and others must be addressed.</w:t>
      </w:r>
    </w:p>
    <w:p w14:paraId="13E60842" w14:textId="7B7EA323" w:rsidR="00D640BA" w:rsidRDefault="007C76BD">
      <w:pPr>
        <w:pStyle w:val="BodyText"/>
        <w:spacing w:before="162" w:line="256" w:lineRule="auto"/>
        <w:ind w:left="973" w:right="443"/>
        <w:jc w:val="both"/>
      </w:pPr>
      <w:r>
        <w:t>All uses of LFR under this Legal Mandate will be overt. LFR will be used for a limited time – with a limited footprint,</w:t>
      </w:r>
      <w:r>
        <w:rPr>
          <w:spacing w:val="-2"/>
        </w:rPr>
        <w:t xml:space="preserve"> </w:t>
      </w:r>
      <w:r>
        <w:t xml:space="preserve">with a defined </w:t>
      </w:r>
      <w:r w:rsidR="773D664E">
        <w:t>purpose (</w:t>
      </w:r>
      <w:r>
        <w:t xml:space="preserve">controlled by way of </w:t>
      </w:r>
      <w:r w:rsidR="00C24EB2">
        <w:t>DCP &amp; DP</w:t>
      </w:r>
      <w:r>
        <w:t xml:space="preserve"> LFR Documents). The LFR system will </w:t>
      </w:r>
      <w:bookmarkStart w:id="37" w:name="_Int_oZbqIePL"/>
      <w:r>
        <w:t>be visibly</w:t>
      </w:r>
      <w:bookmarkEnd w:id="37"/>
      <w:r>
        <w:t xml:space="preserve"> deployed in an open and transparent way. Consistent with the principle of engaging with the public, </w:t>
      </w:r>
      <w:r w:rsidR="008417E8">
        <w:t>DCP &amp; DP</w:t>
      </w:r>
      <w:r>
        <w:t xml:space="preserve"> LFR Documents also provides a structure for awareness measures which respond to the nature and objectives of the use of LFR.</w:t>
      </w:r>
    </w:p>
    <w:p w14:paraId="13E60843" w14:textId="77777777" w:rsidR="00D640BA" w:rsidRDefault="00D640BA">
      <w:pPr>
        <w:pStyle w:val="BodyText"/>
      </w:pPr>
    </w:p>
    <w:p w14:paraId="13E60844" w14:textId="77777777" w:rsidR="00D640BA" w:rsidRDefault="00D640BA">
      <w:pPr>
        <w:pStyle w:val="BodyText"/>
        <w:spacing w:before="8"/>
      </w:pPr>
    </w:p>
    <w:p w14:paraId="13E60845" w14:textId="478AE576" w:rsidR="00D640BA" w:rsidRDefault="007C76BD">
      <w:pPr>
        <w:pStyle w:val="BodyText"/>
        <w:spacing w:line="254" w:lineRule="auto"/>
        <w:ind w:left="973" w:right="444"/>
        <w:jc w:val="both"/>
      </w:pPr>
      <w:r w:rsidRPr="575F4813">
        <w:rPr>
          <w:b/>
          <w:bCs/>
        </w:rPr>
        <w:t xml:space="preserve">Proportionality controls. </w:t>
      </w:r>
      <w:r>
        <w:t xml:space="preserve">Controls are also designed </w:t>
      </w:r>
      <w:r w:rsidR="6E55BAC2">
        <w:t>into</w:t>
      </w:r>
      <w:r>
        <w:t xml:space="preserve"> the LFR system and its operation to help </w:t>
      </w:r>
      <w:proofErr w:type="spellStart"/>
      <w:r>
        <w:t>minimise</w:t>
      </w:r>
      <w:proofErr w:type="spellEnd"/>
      <w:r>
        <w:t xml:space="preserve"> any impact on the public and those placed on a Watchlist as follows:</w:t>
      </w:r>
    </w:p>
    <w:p w14:paraId="13E60846" w14:textId="77777777" w:rsidR="00D640BA" w:rsidRDefault="007C76BD">
      <w:pPr>
        <w:pStyle w:val="ListParagraph"/>
        <w:numPr>
          <w:ilvl w:val="1"/>
          <w:numId w:val="17"/>
        </w:numPr>
        <w:tabs>
          <w:tab w:val="left" w:pos="1691"/>
        </w:tabs>
        <w:spacing w:before="2"/>
        <w:ind w:left="1691" w:hanging="469"/>
        <w:jc w:val="both"/>
      </w:pPr>
      <w:r>
        <w:t>LFR</w:t>
      </w:r>
      <w:r>
        <w:rPr>
          <w:spacing w:val="-10"/>
        </w:rPr>
        <w:t xml:space="preserve"> </w:t>
      </w:r>
      <w:r>
        <w:t>cannot</w:t>
      </w:r>
      <w:r>
        <w:rPr>
          <w:spacing w:val="-6"/>
        </w:rPr>
        <w:t xml:space="preserve"> </w:t>
      </w:r>
      <w:r>
        <w:t>be</w:t>
      </w:r>
      <w:r>
        <w:rPr>
          <w:spacing w:val="-9"/>
        </w:rPr>
        <w:t xml:space="preserve"> </w:t>
      </w:r>
      <w:r>
        <w:t>used</w:t>
      </w:r>
      <w:r>
        <w:rPr>
          <w:spacing w:val="-10"/>
        </w:rPr>
        <w:t xml:space="preserve"> </w:t>
      </w:r>
      <w:r>
        <w:t>to</w:t>
      </w:r>
      <w:r>
        <w:rPr>
          <w:spacing w:val="-8"/>
        </w:rPr>
        <w:t xml:space="preserve"> </w:t>
      </w:r>
      <w:r>
        <w:t>locate</w:t>
      </w:r>
      <w:r>
        <w:rPr>
          <w:spacing w:val="-7"/>
        </w:rPr>
        <w:t xml:space="preserve"> </w:t>
      </w:r>
      <w:proofErr w:type="gramStart"/>
      <w:r>
        <w:t>persons</w:t>
      </w:r>
      <w:proofErr w:type="gramEnd"/>
      <w:r>
        <w:rPr>
          <w:spacing w:val="-7"/>
        </w:rPr>
        <w:t xml:space="preserve"> </w:t>
      </w:r>
      <w:r>
        <w:t>unless</w:t>
      </w:r>
      <w:r>
        <w:rPr>
          <w:spacing w:val="-9"/>
        </w:rPr>
        <w:t xml:space="preserve"> </w:t>
      </w:r>
      <w:r>
        <w:t>they</w:t>
      </w:r>
      <w:r>
        <w:rPr>
          <w:spacing w:val="-7"/>
        </w:rPr>
        <w:t xml:space="preserve"> </w:t>
      </w:r>
      <w:r>
        <w:t>have</w:t>
      </w:r>
      <w:r>
        <w:rPr>
          <w:spacing w:val="-11"/>
        </w:rPr>
        <w:t xml:space="preserve"> </w:t>
      </w:r>
      <w:r>
        <w:t>been</w:t>
      </w:r>
      <w:r>
        <w:rPr>
          <w:spacing w:val="-8"/>
        </w:rPr>
        <w:t xml:space="preserve"> </w:t>
      </w:r>
      <w:r>
        <w:t>included</w:t>
      </w:r>
      <w:r>
        <w:rPr>
          <w:spacing w:val="-10"/>
        </w:rPr>
        <w:t xml:space="preserve"> </w:t>
      </w:r>
      <w:r>
        <w:t>on</w:t>
      </w:r>
      <w:r>
        <w:rPr>
          <w:spacing w:val="-7"/>
        </w:rPr>
        <w:t xml:space="preserve"> </w:t>
      </w:r>
      <w:r>
        <w:t>a</w:t>
      </w:r>
      <w:r>
        <w:rPr>
          <w:spacing w:val="-9"/>
        </w:rPr>
        <w:t xml:space="preserve"> </w:t>
      </w:r>
      <w:r>
        <w:rPr>
          <w:spacing w:val="-2"/>
        </w:rPr>
        <w:t>Watchlist.</w:t>
      </w:r>
    </w:p>
    <w:p w14:paraId="13E60847" w14:textId="77777777" w:rsidR="00D640BA" w:rsidRDefault="007C76BD">
      <w:pPr>
        <w:pStyle w:val="ListParagraph"/>
        <w:numPr>
          <w:ilvl w:val="1"/>
          <w:numId w:val="17"/>
        </w:numPr>
        <w:tabs>
          <w:tab w:val="left" w:pos="1691"/>
          <w:tab w:val="left" w:pos="1693"/>
        </w:tabs>
        <w:spacing w:before="19" w:line="256" w:lineRule="auto"/>
        <w:ind w:right="444" w:hanging="526"/>
        <w:jc w:val="both"/>
      </w:pPr>
      <w:r>
        <w:t>The creation of any Watchlist is specific to the Deployment of LFR and informed by the intelligence case for the Deployment; this is to ensure the currency, relevancy, necessity</w:t>
      </w:r>
      <w:r>
        <w:rPr>
          <w:spacing w:val="-7"/>
        </w:rPr>
        <w:t xml:space="preserve"> </w:t>
      </w:r>
      <w:r>
        <w:t>and</w:t>
      </w:r>
      <w:r>
        <w:rPr>
          <w:spacing w:val="-6"/>
        </w:rPr>
        <w:t xml:space="preserve"> </w:t>
      </w:r>
      <w:r>
        <w:t>proportionality</w:t>
      </w:r>
      <w:r>
        <w:rPr>
          <w:spacing w:val="-4"/>
        </w:rPr>
        <w:t xml:space="preserve"> </w:t>
      </w:r>
      <w:r>
        <w:t>by</w:t>
      </w:r>
      <w:r>
        <w:rPr>
          <w:spacing w:val="-7"/>
        </w:rPr>
        <w:t xml:space="preserve"> </w:t>
      </w:r>
      <w:r>
        <w:t>which</w:t>
      </w:r>
      <w:r>
        <w:rPr>
          <w:spacing w:val="-6"/>
        </w:rPr>
        <w:t xml:space="preserve"> </w:t>
      </w:r>
      <w:r>
        <w:t>any</w:t>
      </w:r>
      <w:r>
        <w:rPr>
          <w:spacing w:val="-4"/>
        </w:rPr>
        <w:t xml:space="preserve"> </w:t>
      </w:r>
      <w:r>
        <w:t>image</w:t>
      </w:r>
      <w:r>
        <w:rPr>
          <w:spacing w:val="-7"/>
        </w:rPr>
        <w:t xml:space="preserve"> </w:t>
      </w:r>
      <w:r>
        <w:t>is</w:t>
      </w:r>
      <w:r>
        <w:rPr>
          <w:spacing w:val="-8"/>
        </w:rPr>
        <w:t xml:space="preserve"> </w:t>
      </w:r>
      <w:r>
        <w:t>included</w:t>
      </w:r>
      <w:r>
        <w:rPr>
          <w:spacing w:val="-6"/>
        </w:rPr>
        <w:t xml:space="preserve"> </w:t>
      </w:r>
      <w:r>
        <w:t>for</w:t>
      </w:r>
      <w:r>
        <w:rPr>
          <w:spacing w:val="-8"/>
        </w:rPr>
        <w:t xml:space="preserve"> </w:t>
      </w:r>
      <w:r>
        <w:t>potential</w:t>
      </w:r>
      <w:r>
        <w:rPr>
          <w:spacing w:val="-10"/>
        </w:rPr>
        <w:t xml:space="preserve"> </w:t>
      </w:r>
      <w:r>
        <w:t>matching.</w:t>
      </w:r>
    </w:p>
    <w:p w14:paraId="13E60848" w14:textId="4E49235B" w:rsidR="00D640BA" w:rsidRDefault="007C76BD">
      <w:pPr>
        <w:pStyle w:val="ListParagraph"/>
        <w:numPr>
          <w:ilvl w:val="1"/>
          <w:numId w:val="17"/>
        </w:numPr>
        <w:tabs>
          <w:tab w:val="left" w:pos="1690"/>
          <w:tab w:val="left" w:pos="1693"/>
        </w:tabs>
        <w:spacing w:line="256" w:lineRule="auto"/>
        <w:ind w:right="444" w:hanging="581"/>
        <w:jc w:val="both"/>
      </w:pPr>
      <w:r>
        <w:t xml:space="preserve">Images on a Watchlist will be lawfully held by </w:t>
      </w:r>
      <w:r w:rsidR="008417E8">
        <w:t>DCP &amp; DP</w:t>
      </w:r>
      <w:r>
        <w:t xml:space="preserve"> with all reasonable steps being taken to ensure that the image is of a person intended for inclusion on a given </w:t>
      </w:r>
      <w:r>
        <w:rPr>
          <w:spacing w:val="-2"/>
        </w:rPr>
        <w:t>Watchlist.</w:t>
      </w:r>
    </w:p>
    <w:p w14:paraId="13E60849" w14:textId="11AAAAF4" w:rsidR="00D640BA" w:rsidRDefault="007C76BD">
      <w:pPr>
        <w:pStyle w:val="ListParagraph"/>
        <w:numPr>
          <w:ilvl w:val="1"/>
          <w:numId w:val="17"/>
        </w:numPr>
        <w:tabs>
          <w:tab w:val="left" w:pos="1690"/>
          <w:tab w:val="left" w:pos="1693"/>
        </w:tabs>
        <w:spacing w:line="256" w:lineRule="auto"/>
        <w:ind w:right="443" w:hanging="596"/>
        <w:jc w:val="both"/>
      </w:pPr>
      <w:proofErr w:type="spellStart"/>
      <w:r>
        <w:t>Authorising</w:t>
      </w:r>
      <w:proofErr w:type="spellEnd"/>
      <w:r>
        <w:t xml:space="preserve"> Officers need to consider and approve the use of non-police originated</w:t>
      </w:r>
      <w:r>
        <w:rPr>
          <w:spacing w:val="-8"/>
        </w:rPr>
        <w:t xml:space="preserve"> </w:t>
      </w:r>
      <w:r>
        <w:t>images</w:t>
      </w:r>
      <w:r>
        <w:rPr>
          <w:spacing w:val="-9"/>
        </w:rPr>
        <w:t xml:space="preserve"> </w:t>
      </w:r>
      <w:r>
        <w:t>on</w:t>
      </w:r>
      <w:r>
        <w:rPr>
          <w:spacing w:val="-8"/>
        </w:rPr>
        <w:t xml:space="preserve"> </w:t>
      </w:r>
      <w:r>
        <w:t>any</w:t>
      </w:r>
      <w:r>
        <w:rPr>
          <w:spacing w:val="-9"/>
        </w:rPr>
        <w:t xml:space="preserve"> </w:t>
      </w:r>
      <w:r>
        <w:t>Watchlist.</w:t>
      </w:r>
      <w:r>
        <w:rPr>
          <w:spacing w:val="-10"/>
        </w:rPr>
        <w:t xml:space="preserve"> </w:t>
      </w:r>
      <w:r>
        <w:t>This</w:t>
      </w:r>
      <w:r>
        <w:rPr>
          <w:spacing w:val="-8"/>
        </w:rPr>
        <w:t xml:space="preserve"> </w:t>
      </w:r>
      <w:r>
        <w:t>is</w:t>
      </w:r>
      <w:r>
        <w:rPr>
          <w:spacing w:val="-7"/>
        </w:rPr>
        <w:t xml:space="preserve"> </w:t>
      </w:r>
      <w:r>
        <w:t>because</w:t>
      </w:r>
      <w:r>
        <w:rPr>
          <w:spacing w:val="-7"/>
        </w:rPr>
        <w:t xml:space="preserve"> </w:t>
      </w:r>
      <w:proofErr w:type="gramStart"/>
      <w:r>
        <w:t>particular</w:t>
      </w:r>
      <w:r>
        <w:rPr>
          <w:spacing w:val="-8"/>
        </w:rPr>
        <w:t xml:space="preserve"> </w:t>
      </w:r>
      <w:r>
        <w:t>privacy</w:t>
      </w:r>
      <w:proofErr w:type="gramEnd"/>
      <w:r>
        <w:rPr>
          <w:spacing w:val="-7"/>
        </w:rPr>
        <w:t xml:space="preserve"> </w:t>
      </w:r>
      <w:r>
        <w:t>considerations may attach to an image where it originates from outside of a policing context. For example,</w:t>
      </w:r>
      <w:r>
        <w:rPr>
          <w:spacing w:val="-6"/>
        </w:rPr>
        <w:t xml:space="preserve"> </w:t>
      </w:r>
      <w:r>
        <w:t>it</w:t>
      </w:r>
      <w:r>
        <w:rPr>
          <w:spacing w:val="-5"/>
        </w:rPr>
        <w:t xml:space="preserve"> </w:t>
      </w:r>
      <w:r>
        <w:t>may</w:t>
      </w:r>
      <w:r>
        <w:rPr>
          <w:spacing w:val="-5"/>
        </w:rPr>
        <w:t xml:space="preserve"> </w:t>
      </w:r>
      <w:r>
        <w:t>be</w:t>
      </w:r>
      <w:r>
        <w:rPr>
          <w:spacing w:val="-5"/>
        </w:rPr>
        <w:t xml:space="preserve"> </w:t>
      </w:r>
      <w:r>
        <w:t>that</w:t>
      </w:r>
      <w:r>
        <w:rPr>
          <w:spacing w:val="-5"/>
        </w:rPr>
        <w:t xml:space="preserve"> </w:t>
      </w:r>
      <w:r>
        <w:t>the</w:t>
      </w:r>
      <w:r>
        <w:rPr>
          <w:spacing w:val="-7"/>
        </w:rPr>
        <w:t xml:space="preserve"> </w:t>
      </w:r>
      <w:r>
        <w:t>image</w:t>
      </w:r>
      <w:r>
        <w:rPr>
          <w:spacing w:val="-5"/>
        </w:rPr>
        <w:t xml:space="preserve"> </w:t>
      </w:r>
      <w:r>
        <w:t>was</w:t>
      </w:r>
      <w:r>
        <w:rPr>
          <w:spacing w:val="-6"/>
        </w:rPr>
        <w:t xml:space="preserve"> </w:t>
      </w:r>
      <w:r>
        <w:t>not</w:t>
      </w:r>
      <w:r>
        <w:rPr>
          <w:spacing w:val="-5"/>
        </w:rPr>
        <w:t xml:space="preserve"> </w:t>
      </w:r>
      <w:r>
        <w:t>placed</w:t>
      </w:r>
      <w:r>
        <w:rPr>
          <w:spacing w:val="-6"/>
        </w:rPr>
        <w:t xml:space="preserve"> </w:t>
      </w:r>
      <w:r>
        <w:t>in</w:t>
      </w:r>
      <w:r>
        <w:rPr>
          <w:spacing w:val="-6"/>
        </w:rPr>
        <w:t xml:space="preserve"> </w:t>
      </w:r>
      <w:r>
        <w:t>the</w:t>
      </w:r>
      <w:r>
        <w:rPr>
          <w:spacing w:val="-5"/>
        </w:rPr>
        <w:t xml:space="preserve"> </w:t>
      </w:r>
      <w:r>
        <w:t>public</w:t>
      </w:r>
      <w:r>
        <w:rPr>
          <w:spacing w:val="-5"/>
        </w:rPr>
        <w:t xml:space="preserve"> </w:t>
      </w:r>
      <w:r>
        <w:t>domain,</w:t>
      </w:r>
      <w:r>
        <w:rPr>
          <w:spacing w:val="-6"/>
        </w:rPr>
        <w:t xml:space="preserve"> </w:t>
      </w:r>
      <w:r>
        <w:t>was</w:t>
      </w:r>
      <w:r>
        <w:rPr>
          <w:spacing w:val="-8"/>
        </w:rPr>
        <w:t xml:space="preserve"> </w:t>
      </w:r>
      <w:r>
        <w:t>taken</w:t>
      </w:r>
      <w:r>
        <w:rPr>
          <w:spacing w:val="-9"/>
        </w:rPr>
        <w:t xml:space="preserve"> </w:t>
      </w:r>
      <w:r>
        <w:t>in a</w:t>
      </w:r>
      <w:r>
        <w:rPr>
          <w:spacing w:val="-2"/>
        </w:rPr>
        <w:t xml:space="preserve"> </w:t>
      </w:r>
      <w:r>
        <w:t>place</w:t>
      </w:r>
      <w:r>
        <w:rPr>
          <w:spacing w:val="-4"/>
        </w:rPr>
        <w:t xml:space="preserve"> </w:t>
      </w:r>
      <w:r>
        <w:t>that</w:t>
      </w:r>
      <w:r>
        <w:rPr>
          <w:spacing w:val="-4"/>
        </w:rPr>
        <w:t xml:space="preserve"> </w:t>
      </w:r>
      <w:r>
        <w:t>attracts</w:t>
      </w:r>
      <w:r>
        <w:rPr>
          <w:spacing w:val="-4"/>
        </w:rPr>
        <w:t xml:space="preserve"> </w:t>
      </w:r>
      <w:r>
        <w:t>a</w:t>
      </w:r>
      <w:r>
        <w:rPr>
          <w:spacing w:val="-4"/>
        </w:rPr>
        <w:t xml:space="preserve"> </w:t>
      </w:r>
      <w:r>
        <w:t>higher</w:t>
      </w:r>
      <w:r>
        <w:rPr>
          <w:spacing w:val="-2"/>
        </w:rPr>
        <w:t xml:space="preserve"> </w:t>
      </w:r>
      <w:r>
        <w:t>expectation</w:t>
      </w:r>
      <w:r>
        <w:rPr>
          <w:spacing w:val="-7"/>
        </w:rPr>
        <w:t xml:space="preserve"> </w:t>
      </w:r>
      <w:r>
        <w:t>of</w:t>
      </w:r>
      <w:r>
        <w:rPr>
          <w:spacing w:val="-2"/>
        </w:rPr>
        <w:t xml:space="preserve"> </w:t>
      </w:r>
      <w:r>
        <w:t>privacy</w:t>
      </w:r>
      <w:r>
        <w:rPr>
          <w:spacing w:val="-3"/>
        </w:rPr>
        <w:t xml:space="preserve"> </w:t>
      </w:r>
      <w:r>
        <w:t>or</w:t>
      </w:r>
      <w:r>
        <w:rPr>
          <w:spacing w:val="-4"/>
        </w:rPr>
        <w:t xml:space="preserve"> </w:t>
      </w:r>
      <w:r>
        <w:t>is</w:t>
      </w:r>
      <w:r>
        <w:rPr>
          <w:spacing w:val="-2"/>
        </w:rPr>
        <w:t xml:space="preserve"> </w:t>
      </w:r>
      <w:r>
        <w:t>an</w:t>
      </w:r>
      <w:r>
        <w:rPr>
          <w:spacing w:val="-5"/>
        </w:rPr>
        <w:t xml:space="preserve"> </w:t>
      </w:r>
      <w:r>
        <w:t>image</w:t>
      </w:r>
      <w:r>
        <w:rPr>
          <w:spacing w:val="-4"/>
        </w:rPr>
        <w:t xml:space="preserve"> </w:t>
      </w:r>
      <w:r>
        <w:t>that</w:t>
      </w:r>
      <w:r>
        <w:rPr>
          <w:spacing w:val="-4"/>
        </w:rPr>
        <w:t xml:space="preserve"> </w:t>
      </w:r>
      <w:r>
        <w:t>was</w:t>
      </w:r>
      <w:r>
        <w:rPr>
          <w:spacing w:val="-4"/>
        </w:rPr>
        <w:t xml:space="preserve"> </w:t>
      </w:r>
      <w:r>
        <w:t xml:space="preserve">supplied </w:t>
      </w:r>
      <w:r w:rsidR="1A3B9807">
        <w:t>to or</w:t>
      </w:r>
      <w:r>
        <w:t xml:space="preserve"> taken by a third party for a specific purpose that does not usually see routine data sharing with the police. Even when </w:t>
      </w:r>
      <w:r w:rsidR="003A4BB9">
        <w:t>DCP &amp; DP</w:t>
      </w:r>
      <w:r>
        <w:t xml:space="preserve"> can lawfully hold the images, the need for the Watchlist to be a proportionate policing response requires the </w:t>
      </w:r>
      <w:proofErr w:type="spellStart"/>
      <w:r>
        <w:t>Authorising</w:t>
      </w:r>
      <w:proofErr w:type="spellEnd"/>
      <w:r>
        <w:t xml:space="preserve"> Officer to undertake a careful assessment of an individual’s privacy expectations against the policing need to locate them using LFR. The LFR SOP outlines considerations for </w:t>
      </w:r>
      <w:proofErr w:type="spellStart"/>
      <w:r>
        <w:t>Authorising</w:t>
      </w:r>
      <w:proofErr w:type="spellEnd"/>
      <w:r>
        <w:t xml:space="preserve"> Officers at Section 6.</w:t>
      </w:r>
    </w:p>
    <w:p w14:paraId="13E6084A" w14:textId="0D6DBD04" w:rsidR="00D640BA" w:rsidRDefault="007C76BD">
      <w:pPr>
        <w:pStyle w:val="ListParagraph"/>
        <w:numPr>
          <w:ilvl w:val="1"/>
          <w:numId w:val="17"/>
        </w:numPr>
        <w:tabs>
          <w:tab w:val="left" w:pos="1691"/>
          <w:tab w:val="left" w:pos="1693"/>
        </w:tabs>
        <w:spacing w:line="256" w:lineRule="auto"/>
        <w:ind w:right="446" w:hanging="541"/>
        <w:jc w:val="both"/>
      </w:pPr>
      <w:r>
        <w:t>On</w:t>
      </w:r>
      <w:r>
        <w:rPr>
          <w:spacing w:val="-5"/>
        </w:rPr>
        <w:t xml:space="preserve"> </w:t>
      </w:r>
      <w:r>
        <w:t>adding</w:t>
      </w:r>
      <w:r>
        <w:rPr>
          <w:spacing w:val="-5"/>
        </w:rPr>
        <w:t xml:space="preserve"> </w:t>
      </w:r>
      <w:r>
        <w:t>an</w:t>
      </w:r>
      <w:r>
        <w:rPr>
          <w:spacing w:val="-5"/>
        </w:rPr>
        <w:t xml:space="preserve"> </w:t>
      </w:r>
      <w:r>
        <w:t>image</w:t>
      </w:r>
      <w:r>
        <w:rPr>
          <w:spacing w:val="-4"/>
        </w:rPr>
        <w:t xml:space="preserve"> </w:t>
      </w:r>
      <w:r>
        <w:t>to</w:t>
      </w:r>
      <w:r>
        <w:rPr>
          <w:spacing w:val="-5"/>
        </w:rPr>
        <w:t xml:space="preserve"> </w:t>
      </w:r>
      <w:r>
        <w:t>the</w:t>
      </w:r>
      <w:r>
        <w:rPr>
          <w:spacing w:val="-6"/>
        </w:rPr>
        <w:t xml:space="preserve"> </w:t>
      </w:r>
      <w:proofErr w:type="gramStart"/>
      <w:r>
        <w:t>Watchlist</w:t>
      </w:r>
      <w:proofErr w:type="gramEnd"/>
      <w:r>
        <w:rPr>
          <w:spacing w:val="-6"/>
        </w:rPr>
        <w:t xml:space="preserve"> </w:t>
      </w:r>
      <w:r>
        <w:t>the</w:t>
      </w:r>
      <w:r>
        <w:rPr>
          <w:spacing w:val="-6"/>
        </w:rPr>
        <w:t xml:space="preserve"> </w:t>
      </w:r>
      <w:r>
        <w:t>LFR</w:t>
      </w:r>
      <w:r>
        <w:rPr>
          <w:spacing w:val="-7"/>
        </w:rPr>
        <w:t xml:space="preserve"> </w:t>
      </w:r>
      <w:r>
        <w:t>system</w:t>
      </w:r>
      <w:r>
        <w:rPr>
          <w:spacing w:val="-3"/>
        </w:rPr>
        <w:t xml:space="preserve"> </w:t>
      </w:r>
      <w:r>
        <w:t>will</w:t>
      </w:r>
      <w:r>
        <w:rPr>
          <w:spacing w:val="-5"/>
        </w:rPr>
        <w:t xml:space="preserve"> </w:t>
      </w:r>
      <w:r>
        <w:t>assess</w:t>
      </w:r>
      <w:r>
        <w:rPr>
          <w:spacing w:val="-7"/>
        </w:rPr>
        <w:t xml:space="preserve"> </w:t>
      </w:r>
      <w:r>
        <w:t>the</w:t>
      </w:r>
      <w:r>
        <w:rPr>
          <w:spacing w:val="-6"/>
        </w:rPr>
        <w:t xml:space="preserve"> </w:t>
      </w:r>
      <w:r>
        <w:t>image</w:t>
      </w:r>
      <w:r>
        <w:rPr>
          <w:spacing w:val="-4"/>
        </w:rPr>
        <w:t xml:space="preserve"> </w:t>
      </w:r>
      <w:r>
        <w:t>for</w:t>
      </w:r>
      <w:r>
        <w:rPr>
          <w:spacing w:val="-4"/>
        </w:rPr>
        <w:t xml:space="preserve"> </w:t>
      </w:r>
      <w:r>
        <w:t>quality and</w:t>
      </w:r>
      <w:r>
        <w:rPr>
          <w:spacing w:val="-10"/>
        </w:rPr>
        <w:t xml:space="preserve"> </w:t>
      </w:r>
      <w:r>
        <w:t>suitability</w:t>
      </w:r>
      <w:r>
        <w:rPr>
          <w:spacing w:val="-8"/>
        </w:rPr>
        <w:t xml:space="preserve"> </w:t>
      </w:r>
      <w:r>
        <w:t>for</w:t>
      </w:r>
      <w:r>
        <w:rPr>
          <w:spacing w:val="-12"/>
        </w:rPr>
        <w:t xml:space="preserve"> </w:t>
      </w:r>
      <w:r>
        <w:t>matching</w:t>
      </w:r>
      <w:r>
        <w:rPr>
          <w:spacing w:val="-12"/>
        </w:rPr>
        <w:t xml:space="preserve"> </w:t>
      </w:r>
      <w:proofErr w:type="gramStart"/>
      <w:r>
        <w:t>in</w:t>
      </w:r>
      <w:r>
        <w:rPr>
          <w:spacing w:val="-10"/>
        </w:rPr>
        <w:t xml:space="preserve"> </w:t>
      </w:r>
      <w:r>
        <w:t>order</w:t>
      </w:r>
      <w:r>
        <w:rPr>
          <w:spacing w:val="-12"/>
        </w:rPr>
        <w:t xml:space="preserve"> </w:t>
      </w:r>
      <w:r>
        <w:t>to</w:t>
      </w:r>
      <w:proofErr w:type="gramEnd"/>
      <w:r>
        <w:rPr>
          <w:spacing w:val="-8"/>
        </w:rPr>
        <w:t xml:space="preserve"> </w:t>
      </w:r>
      <w:r>
        <w:t>allow</w:t>
      </w:r>
      <w:r>
        <w:rPr>
          <w:spacing w:val="-11"/>
        </w:rPr>
        <w:t xml:space="preserve"> </w:t>
      </w:r>
      <w:r w:rsidR="005C7310">
        <w:rPr>
          <w:spacing w:val="-11"/>
        </w:rPr>
        <w:t xml:space="preserve">police </w:t>
      </w:r>
      <w:r>
        <w:t>personnel</w:t>
      </w:r>
      <w:r>
        <w:rPr>
          <w:spacing w:val="-9"/>
        </w:rPr>
        <w:t xml:space="preserve"> </w:t>
      </w:r>
      <w:r>
        <w:t>to</w:t>
      </w:r>
      <w:r>
        <w:rPr>
          <w:spacing w:val="-8"/>
        </w:rPr>
        <w:t xml:space="preserve"> </w:t>
      </w:r>
      <w:r>
        <w:t>consider</w:t>
      </w:r>
      <w:r>
        <w:rPr>
          <w:spacing w:val="-9"/>
        </w:rPr>
        <w:t xml:space="preserve"> </w:t>
      </w:r>
      <w:r>
        <w:t>and</w:t>
      </w:r>
      <w:r>
        <w:rPr>
          <w:spacing w:val="-12"/>
        </w:rPr>
        <w:t xml:space="preserve"> </w:t>
      </w:r>
      <w:r>
        <w:t>manage the risk of poor-quality images generating inaccurate LFR Alerts.</w:t>
      </w:r>
    </w:p>
    <w:p w14:paraId="13E6084B" w14:textId="77777777" w:rsidR="00D640BA" w:rsidRDefault="007C76BD">
      <w:pPr>
        <w:pStyle w:val="ListParagraph"/>
        <w:numPr>
          <w:ilvl w:val="1"/>
          <w:numId w:val="17"/>
        </w:numPr>
        <w:tabs>
          <w:tab w:val="left" w:pos="1690"/>
          <w:tab w:val="left" w:pos="1693"/>
        </w:tabs>
        <w:spacing w:line="254" w:lineRule="auto"/>
        <w:ind w:right="447" w:hanging="596"/>
        <w:jc w:val="both"/>
      </w:pPr>
      <w:r>
        <w:t>All Watchlists are deleted as soon as practicable, and in any case within 24 hours following the conclusion of the Deployment.</w:t>
      </w:r>
    </w:p>
    <w:p w14:paraId="13E6084C" w14:textId="77777777" w:rsidR="00D640BA" w:rsidRDefault="007C76BD">
      <w:pPr>
        <w:pStyle w:val="ListParagraph"/>
        <w:numPr>
          <w:ilvl w:val="1"/>
          <w:numId w:val="17"/>
        </w:numPr>
        <w:tabs>
          <w:tab w:val="left" w:pos="1690"/>
          <w:tab w:val="left" w:pos="1693"/>
        </w:tabs>
        <w:spacing w:line="254" w:lineRule="auto"/>
        <w:ind w:right="443" w:hanging="651"/>
        <w:jc w:val="both"/>
      </w:pPr>
      <w:r>
        <w:t xml:space="preserve">The cameras used in the LFR system are of sufficient quality for the LFR system’s </w:t>
      </w:r>
      <w:r>
        <w:rPr>
          <w:spacing w:val="-2"/>
        </w:rPr>
        <w:t>needs.</w:t>
      </w:r>
    </w:p>
    <w:p w14:paraId="13E6084D" w14:textId="20AAC8DA" w:rsidR="00D640BA" w:rsidRDefault="007C76BD">
      <w:pPr>
        <w:pStyle w:val="ListParagraph"/>
        <w:numPr>
          <w:ilvl w:val="1"/>
          <w:numId w:val="17"/>
        </w:numPr>
        <w:tabs>
          <w:tab w:val="left" w:pos="1691"/>
        </w:tabs>
        <w:ind w:left="1691" w:hanging="703"/>
        <w:jc w:val="both"/>
      </w:pPr>
      <w:r>
        <w:t>The</w:t>
      </w:r>
      <w:r>
        <w:rPr>
          <w:spacing w:val="-4"/>
        </w:rPr>
        <w:t xml:space="preserve"> </w:t>
      </w:r>
      <w:r>
        <w:t>LFR</w:t>
      </w:r>
      <w:r>
        <w:rPr>
          <w:spacing w:val="-4"/>
        </w:rPr>
        <w:t xml:space="preserve"> </w:t>
      </w:r>
      <w:r>
        <w:t>system</w:t>
      </w:r>
      <w:r>
        <w:rPr>
          <w:spacing w:val="-1"/>
        </w:rPr>
        <w:t xml:space="preserve"> </w:t>
      </w:r>
      <w:r>
        <w:t>is</w:t>
      </w:r>
      <w:r>
        <w:rPr>
          <w:spacing w:val="-4"/>
        </w:rPr>
        <w:t xml:space="preserve"> </w:t>
      </w:r>
      <w:r>
        <w:t>‘closed’</w:t>
      </w:r>
      <w:r>
        <w:rPr>
          <w:spacing w:val="-3"/>
        </w:rPr>
        <w:t xml:space="preserve"> </w:t>
      </w:r>
      <w:r>
        <w:t>and</w:t>
      </w:r>
      <w:r>
        <w:rPr>
          <w:spacing w:val="-3"/>
        </w:rPr>
        <w:t xml:space="preserve"> </w:t>
      </w:r>
      <w:r>
        <w:t>not</w:t>
      </w:r>
      <w:r>
        <w:rPr>
          <w:spacing w:val="-1"/>
        </w:rPr>
        <w:t xml:space="preserve"> </w:t>
      </w:r>
      <w:r>
        <w:t>connected</w:t>
      </w:r>
      <w:r>
        <w:rPr>
          <w:spacing w:val="-3"/>
        </w:rPr>
        <w:t xml:space="preserve"> </w:t>
      </w:r>
      <w:r>
        <w:t>to</w:t>
      </w:r>
      <w:r>
        <w:rPr>
          <w:spacing w:val="-4"/>
        </w:rPr>
        <w:t xml:space="preserve"> </w:t>
      </w:r>
      <w:r>
        <w:t>other</w:t>
      </w:r>
      <w:r>
        <w:rPr>
          <w:spacing w:val="-7"/>
        </w:rPr>
        <w:t xml:space="preserve"> </w:t>
      </w:r>
      <w:r w:rsidR="003730C2">
        <w:rPr>
          <w:spacing w:val="-7"/>
        </w:rPr>
        <w:t>DCP &amp; DP</w:t>
      </w:r>
      <w:r>
        <w:rPr>
          <w:spacing w:val="-1"/>
        </w:rPr>
        <w:t xml:space="preserve"> </w:t>
      </w:r>
      <w:r>
        <w:t>systems</w:t>
      </w:r>
      <w:r>
        <w:rPr>
          <w:spacing w:val="-4"/>
        </w:rPr>
        <w:t xml:space="preserve"> </w:t>
      </w:r>
      <w:r>
        <w:t>or</w:t>
      </w:r>
      <w:r>
        <w:rPr>
          <w:spacing w:val="-2"/>
        </w:rPr>
        <w:t xml:space="preserve"> </w:t>
      </w:r>
      <w:r>
        <w:t>the</w:t>
      </w:r>
      <w:r>
        <w:rPr>
          <w:spacing w:val="-4"/>
        </w:rPr>
        <w:t xml:space="preserve"> </w:t>
      </w:r>
      <w:r>
        <w:rPr>
          <w:spacing w:val="-2"/>
        </w:rPr>
        <w:t>internet.</w:t>
      </w:r>
    </w:p>
    <w:p w14:paraId="13E6084E" w14:textId="541535B9" w:rsidR="00D640BA" w:rsidRDefault="007C76BD">
      <w:pPr>
        <w:pStyle w:val="ListParagraph"/>
        <w:numPr>
          <w:ilvl w:val="1"/>
          <w:numId w:val="17"/>
        </w:numPr>
        <w:tabs>
          <w:tab w:val="left" w:pos="1691"/>
          <w:tab w:val="left" w:pos="1693"/>
        </w:tabs>
        <w:spacing w:before="5" w:line="256" w:lineRule="auto"/>
        <w:ind w:right="441" w:hanging="586"/>
        <w:jc w:val="both"/>
      </w:pPr>
      <w:r>
        <w:t xml:space="preserve">The LFR system is designed to assist </w:t>
      </w:r>
      <w:r w:rsidR="003730C2">
        <w:t xml:space="preserve">policing </w:t>
      </w:r>
      <w:r>
        <w:t>personnel locate people. The LFR system will</w:t>
      </w:r>
      <w:r>
        <w:rPr>
          <w:spacing w:val="-6"/>
        </w:rPr>
        <w:t xml:space="preserve"> </w:t>
      </w:r>
      <w:r>
        <w:t>always</w:t>
      </w:r>
      <w:r>
        <w:rPr>
          <w:spacing w:val="-6"/>
        </w:rPr>
        <w:t xml:space="preserve"> </w:t>
      </w:r>
      <w:r>
        <w:t>flag</w:t>
      </w:r>
      <w:r>
        <w:rPr>
          <w:spacing w:val="-6"/>
        </w:rPr>
        <w:t xml:space="preserve"> </w:t>
      </w:r>
      <w:r>
        <w:t>potential</w:t>
      </w:r>
      <w:r>
        <w:rPr>
          <w:spacing w:val="-8"/>
        </w:rPr>
        <w:t xml:space="preserve"> </w:t>
      </w:r>
      <w:r>
        <w:t>matches</w:t>
      </w:r>
      <w:r>
        <w:rPr>
          <w:spacing w:val="-6"/>
        </w:rPr>
        <w:t xml:space="preserve"> </w:t>
      </w:r>
      <w:r>
        <w:t>to</w:t>
      </w:r>
      <w:r>
        <w:rPr>
          <w:spacing w:val="-5"/>
        </w:rPr>
        <w:t xml:space="preserve"> </w:t>
      </w:r>
      <w:r>
        <w:t>at</w:t>
      </w:r>
      <w:r>
        <w:rPr>
          <w:spacing w:val="-6"/>
        </w:rPr>
        <w:t xml:space="preserve"> </w:t>
      </w:r>
      <w:r>
        <w:t>least</w:t>
      </w:r>
      <w:r>
        <w:rPr>
          <w:spacing w:val="-8"/>
        </w:rPr>
        <w:t xml:space="preserve"> </w:t>
      </w:r>
      <w:r>
        <w:t>one</w:t>
      </w:r>
      <w:r>
        <w:rPr>
          <w:spacing w:val="-7"/>
        </w:rPr>
        <w:t xml:space="preserve"> </w:t>
      </w:r>
      <w:r>
        <w:t>officer</w:t>
      </w:r>
      <w:r>
        <w:rPr>
          <w:spacing w:val="-6"/>
        </w:rPr>
        <w:t xml:space="preserve"> </w:t>
      </w:r>
      <w:r>
        <w:t>for</w:t>
      </w:r>
      <w:r>
        <w:rPr>
          <w:spacing w:val="-6"/>
        </w:rPr>
        <w:t xml:space="preserve"> </w:t>
      </w:r>
      <w:r>
        <w:t>a</w:t>
      </w:r>
      <w:r>
        <w:rPr>
          <w:spacing w:val="-6"/>
        </w:rPr>
        <w:t xml:space="preserve"> </w:t>
      </w:r>
      <w:r>
        <w:t>decision</w:t>
      </w:r>
      <w:r>
        <w:rPr>
          <w:spacing w:val="-6"/>
        </w:rPr>
        <w:t xml:space="preserve"> </w:t>
      </w:r>
      <w:r>
        <w:t>on</w:t>
      </w:r>
      <w:r>
        <w:rPr>
          <w:spacing w:val="-6"/>
        </w:rPr>
        <w:t xml:space="preserve"> </w:t>
      </w:r>
      <w:r>
        <w:t>any</w:t>
      </w:r>
      <w:r>
        <w:rPr>
          <w:spacing w:val="-6"/>
        </w:rPr>
        <w:t xml:space="preserve"> </w:t>
      </w:r>
      <w:r>
        <w:t>further action rather than autonomously taking a decision on any action after making a potential match.</w:t>
      </w:r>
    </w:p>
    <w:p w14:paraId="13E6084F" w14:textId="77777777" w:rsidR="00D640BA" w:rsidRDefault="007C76BD">
      <w:pPr>
        <w:pStyle w:val="ListParagraph"/>
        <w:numPr>
          <w:ilvl w:val="1"/>
          <w:numId w:val="17"/>
        </w:numPr>
        <w:tabs>
          <w:tab w:val="left" w:pos="1691"/>
          <w:tab w:val="left" w:pos="1693"/>
        </w:tabs>
        <w:spacing w:line="256" w:lineRule="auto"/>
        <w:ind w:right="445" w:hanging="531"/>
        <w:jc w:val="both"/>
      </w:pPr>
      <w:r>
        <w:t>LFR</w:t>
      </w:r>
      <w:r>
        <w:rPr>
          <w:spacing w:val="-4"/>
        </w:rPr>
        <w:t xml:space="preserve"> </w:t>
      </w:r>
      <w:r>
        <w:t>Deployments</w:t>
      </w:r>
      <w:r>
        <w:rPr>
          <w:spacing w:val="-4"/>
        </w:rPr>
        <w:t xml:space="preserve"> </w:t>
      </w:r>
      <w:r>
        <w:t>and</w:t>
      </w:r>
      <w:r>
        <w:rPr>
          <w:spacing w:val="-3"/>
        </w:rPr>
        <w:t xml:space="preserve"> </w:t>
      </w:r>
      <w:r>
        <w:t>the</w:t>
      </w:r>
      <w:r>
        <w:rPr>
          <w:spacing w:val="-4"/>
        </w:rPr>
        <w:t xml:space="preserve"> </w:t>
      </w:r>
      <w:r>
        <w:t>materials</w:t>
      </w:r>
      <w:r>
        <w:rPr>
          <w:spacing w:val="-2"/>
        </w:rPr>
        <w:t xml:space="preserve"> </w:t>
      </w:r>
      <w:r>
        <w:t>that</w:t>
      </w:r>
      <w:r>
        <w:rPr>
          <w:spacing w:val="-1"/>
        </w:rPr>
        <w:t xml:space="preserve"> </w:t>
      </w:r>
      <w:r>
        <w:t>support</w:t>
      </w:r>
      <w:r>
        <w:rPr>
          <w:spacing w:val="-4"/>
        </w:rPr>
        <w:t xml:space="preserve"> </w:t>
      </w:r>
      <w:r>
        <w:t>LFR</w:t>
      </w:r>
      <w:r>
        <w:rPr>
          <w:spacing w:val="-4"/>
        </w:rPr>
        <w:t xml:space="preserve"> </w:t>
      </w:r>
      <w:r>
        <w:t>Deployments</w:t>
      </w:r>
      <w:r>
        <w:rPr>
          <w:spacing w:val="-4"/>
        </w:rPr>
        <w:t xml:space="preserve"> </w:t>
      </w:r>
      <w:r>
        <w:t>will</w:t>
      </w:r>
      <w:r>
        <w:rPr>
          <w:spacing w:val="-5"/>
        </w:rPr>
        <w:t xml:space="preserve"> </w:t>
      </w:r>
      <w:r>
        <w:t>be</w:t>
      </w:r>
      <w:r>
        <w:rPr>
          <w:spacing w:val="-4"/>
        </w:rPr>
        <w:t xml:space="preserve"> </w:t>
      </w:r>
      <w:r>
        <w:t>subject</w:t>
      </w:r>
      <w:r>
        <w:rPr>
          <w:spacing w:val="-1"/>
        </w:rPr>
        <w:t xml:space="preserve"> </w:t>
      </w:r>
      <w:r>
        <w:t xml:space="preserve">to periodic review to ensure that the LFR system and its operation </w:t>
      </w:r>
      <w:proofErr w:type="gramStart"/>
      <w:r>
        <w:t>remains</w:t>
      </w:r>
      <w:proofErr w:type="gramEnd"/>
      <w:r>
        <w:t xml:space="preserve"> necessary, proportionate and effective in terms of meeting its use case.</w:t>
      </w:r>
    </w:p>
    <w:p w14:paraId="13E60850" w14:textId="34421674" w:rsidR="00D640BA" w:rsidRDefault="007C76BD">
      <w:pPr>
        <w:pStyle w:val="BodyText"/>
        <w:spacing w:before="153" w:line="254" w:lineRule="auto"/>
        <w:ind w:left="973" w:right="443"/>
        <w:jc w:val="both"/>
      </w:pPr>
      <w:r>
        <w:t xml:space="preserve">Controls have also been implemented with regards to personal data retention to </w:t>
      </w:r>
      <w:proofErr w:type="spellStart"/>
      <w:r>
        <w:t>minimise</w:t>
      </w:r>
      <w:proofErr w:type="spellEnd"/>
      <w:r>
        <w:t xml:space="preserve"> the impact on the wider public and those on the Watchlist. The controls provide that:</w:t>
      </w:r>
    </w:p>
    <w:p w14:paraId="13E60851" w14:textId="77777777" w:rsidR="00D640BA" w:rsidRDefault="00D640BA">
      <w:pPr>
        <w:pStyle w:val="BodyText"/>
        <w:spacing w:line="254" w:lineRule="auto"/>
        <w:jc w:val="both"/>
        <w:sectPr w:rsidR="00D640BA">
          <w:pgSz w:w="11910" w:h="16840"/>
          <w:pgMar w:top="1380" w:right="992" w:bottom="280" w:left="1275" w:header="720" w:footer="720" w:gutter="0"/>
          <w:cols w:space="720"/>
        </w:sectPr>
      </w:pPr>
    </w:p>
    <w:p w14:paraId="13E60852" w14:textId="77777777" w:rsidR="00D640BA" w:rsidRDefault="007C76BD">
      <w:pPr>
        <w:pStyle w:val="ListParagraph"/>
        <w:numPr>
          <w:ilvl w:val="2"/>
          <w:numId w:val="17"/>
        </w:numPr>
        <w:tabs>
          <w:tab w:val="left" w:pos="1690"/>
          <w:tab w:val="left" w:pos="1693"/>
        </w:tabs>
        <w:spacing w:before="41"/>
        <w:ind w:right="443"/>
        <w:jc w:val="both"/>
        <w:rPr>
          <w:i/>
        </w:rPr>
      </w:pPr>
      <w:bookmarkStart w:id="38" w:name="1._where_the_LFR_system_does_not_generat"/>
      <w:bookmarkEnd w:id="38"/>
      <w:r>
        <w:lastRenderedPageBreak/>
        <w:t xml:space="preserve">where the LFR system does not generate an Alert, then a person’s biometric data is immediately automatically deleted; </w:t>
      </w:r>
      <w:r>
        <w:rPr>
          <w:i/>
        </w:rPr>
        <w:t>and</w:t>
      </w:r>
    </w:p>
    <w:p w14:paraId="13E60853" w14:textId="77777777" w:rsidR="00D640BA" w:rsidRDefault="007C76BD">
      <w:pPr>
        <w:pStyle w:val="ListParagraph"/>
        <w:numPr>
          <w:ilvl w:val="2"/>
          <w:numId w:val="17"/>
        </w:numPr>
        <w:tabs>
          <w:tab w:val="left" w:pos="1691"/>
          <w:tab w:val="left" w:pos="1694"/>
        </w:tabs>
        <w:spacing w:before="38"/>
        <w:ind w:left="1694" w:right="446"/>
        <w:jc w:val="both"/>
      </w:pPr>
      <w:bookmarkStart w:id="39" w:name="2._the_data_held_on_the_encrypted_USB_me"/>
      <w:bookmarkEnd w:id="39"/>
      <w:proofErr w:type="gramStart"/>
      <w:r>
        <w:t>the</w:t>
      </w:r>
      <w:proofErr w:type="gramEnd"/>
      <w:r>
        <w:t xml:space="preserve"> data held on the encrypted USB memory stick used to import a Watchlist is deleted as soon as practicable, and in any case within 24 hours following the conclusion of the Deployment.</w:t>
      </w:r>
    </w:p>
    <w:p w14:paraId="13E60854" w14:textId="77777777" w:rsidR="00D640BA" w:rsidRDefault="007C76BD">
      <w:pPr>
        <w:pStyle w:val="ListParagraph"/>
        <w:numPr>
          <w:ilvl w:val="2"/>
          <w:numId w:val="17"/>
        </w:numPr>
        <w:tabs>
          <w:tab w:val="left" w:pos="1691"/>
          <w:tab w:val="left" w:pos="1694"/>
        </w:tabs>
        <w:spacing w:before="42"/>
        <w:ind w:left="1694" w:right="442"/>
        <w:jc w:val="both"/>
      </w:pPr>
      <w:bookmarkStart w:id="40" w:name="3._watchlists_are_deleted_as_soon_as_pra"/>
      <w:bookmarkEnd w:id="40"/>
      <w:r>
        <w:t>watchlists are deleted as soon as practicable, and in any case within 24 hours following the conclusion of the Deployment.</w:t>
      </w:r>
    </w:p>
    <w:p w14:paraId="13E60855" w14:textId="77777777" w:rsidR="00D640BA" w:rsidRDefault="007C76BD">
      <w:pPr>
        <w:pStyle w:val="ListParagraph"/>
        <w:numPr>
          <w:ilvl w:val="2"/>
          <w:numId w:val="17"/>
        </w:numPr>
        <w:tabs>
          <w:tab w:val="left" w:pos="1691"/>
          <w:tab w:val="left" w:pos="1694"/>
        </w:tabs>
        <w:ind w:left="1694" w:right="629"/>
        <w:jc w:val="both"/>
      </w:pPr>
      <w:r>
        <w:t xml:space="preserve">where the LFR system generates an </w:t>
      </w:r>
      <w:proofErr w:type="gramStart"/>
      <w:r>
        <w:t>Alert</w:t>
      </w:r>
      <w:proofErr w:type="gramEnd"/>
      <w:r>
        <w:t xml:space="preserve"> all personal data is deleted as soon as practicable and in any case within 24 hours following the conclusion of the </w:t>
      </w:r>
      <w:r>
        <w:rPr>
          <w:spacing w:val="-2"/>
        </w:rPr>
        <w:t>Deployment.</w:t>
      </w:r>
    </w:p>
    <w:p w14:paraId="13E60856" w14:textId="77777777" w:rsidR="00D640BA" w:rsidRDefault="00D640BA">
      <w:pPr>
        <w:pStyle w:val="BodyText"/>
        <w:spacing w:before="17"/>
      </w:pPr>
    </w:p>
    <w:p w14:paraId="13E60857" w14:textId="77777777" w:rsidR="00D640BA" w:rsidRDefault="007C76BD">
      <w:pPr>
        <w:pStyle w:val="BodyText"/>
        <w:spacing w:before="1" w:line="254" w:lineRule="auto"/>
        <w:ind w:left="974" w:right="444"/>
        <w:jc w:val="both"/>
      </w:pPr>
      <w:r>
        <w:t xml:space="preserve">All CCTV footage generated </w:t>
      </w:r>
      <w:proofErr w:type="gramStart"/>
      <w:r>
        <w:t>from</w:t>
      </w:r>
      <w:proofErr w:type="gramEnd"/>
      <w:r>
        <w:t xml:space="preserve"> LFR Deployments is deleted within 31 days, except where </w:t>
      </w:r>
      <w:r>
        <w:rPr>
          <w:spacing w:val="-2"/>
        </w:rPr>
        <w:t>retained:</w:t>
      </w:r>
    </w:p>
    <w:p w14:paraId="13E60858" w14:textId="77777777" w:rsidR="00D640BA" w:rsidRDefault="00D640BA">
      <w:pPr>
        <w:pStyle w:val="BodyText"/>
        <w:spacing w:before="20"/>
      </w:pPr>
    </w:p>
    <w:p w14:paraId="13E60859" w14:textId="77777777" w:rsidR="00D640BA" w:rsidRDefault="007C76BD">
      <w:pPr>
        <w:pStyle w:val="ListParagraph"/>
        <w:numPr>
          <w:ilvl w:val="0"/>
          <w:numId w:val="16"/>
        </w:numPr>
        <w:tabs>
          <w:tab w:val="left" w:pos="1691"/>
          <w:tab w:val="left" w:pos="1694"/>
        </w:tabs>
        <w:spacing w:before="1" w:line="254" w:lineRule="auto"/>
        <w:ind w:right="446"/>
        <w:jc w:val="both"/>
      </w:pPr>
      <w:r>
        <w:t>in</w:t>
      </w:r>
      <w:r>
        <w:rPr>
          <w:spacing w:val="-5"/>
        </w:rPr>
        <w:t xml:space="preserve"> </w:t>
      </w:r>
      <w:r>
        <w:t>accordance</w:t>
      </w:r>
      <w:r>
        <w:rPr>
          <w:spacing w:val="-6"/>
        </w:rPr>
        <w:t xml:space="preserve"> </w:t>
      </w:r>
      <w:r>
        <w:t>with</w:t>
      </w:r>
      <w:r>
        <w:rPr>
          <w:spacing w:val="-5"/>
        </w:rPr>
        <w:t xml:space="preserve"> </w:t>
      </w:r>
      <w:r>
        <w:t>the</w:t>
      </w:r>
      <w:r>
        <w:rPr>
          <w:spacing w:val="-4"/>
        </w:rPr>
        <w:t xml:space="preserve"> </w:t>
      </w:r>
      <w:r>
        <w:t>Data</w:t>
      </w:r>
      <w:r>
        <w:rPr>
          <w:spacing w:val="-5"/>
        </w:rPr>
        <w:t xml:space="preserve"> </w:t>
      </w:r>
      <w:r>
        <w:t>Protection</w:t>
      </w:r>
      <w:r>
        <w:rPr>
          <w:spacing w:val="-5"/>
        </w:rPr>
        <w:t xml:space="preserve"> </w:t>
      </w:r>
      <w:r>
        <w:t>Act</w:t>
      </w:r>
      <w:r>
        <w:rPr>
          <w:spacing w:val="-6"/>
        </w:rPr>
        <w:t xml:space="preserve"> </w:t>
      </w:r>
      <w:r>
        <w:t>2018,</w:t>
      </w:r>
      <w:r>
        <w:rPr>
          <w:spacing w:val="-7"/>
        </w:rPr>
        <w:t xml:space="preserve"> </w:t>
      </w:r>
      <w:r>
        <w:t>MOPI</w:t>
      </w:r>
      <w:r>
        <w:rPr>
          <w:spacing w:val="-5"/>
        </w:rPr>
        <w:t xml:space="preserve"> </w:t>
      </w:r>
      <w:r>
        <w:t>and</w:t>
      </w:r>
      <w:r>
        <w:rPr>
          <w:spacing w:val="-5"/>
        </w:rPr>
        <w:t xml:space="preserve"> </w:t>
      </w:r>
      <w:r>
        <w:t>the</w:t>
      </w:r>
      <w:r>
        <w:rPr>
          <w:spacing w:val="-6"/>
        </w:rPr>
        <w:t xml:space="preserve"> </w:t>
      </w:r>
      <w:r>
        <w:t>Criminal</w:t>
      </w:r>
      <w:r>
        <w:rPr>
          <w:spacing w:val="-7"/>
        </w:rPr>
        <w:t xml:space="preserve"> </w:t>
      </w:r>
      <w:r>
        <w:t>Procedures and Investigations Act 1996; and /or</w:t>
      </w:r>
    </w:p>
    <w:p w14:paraId="13E6085A" w14:textId="41FC50EF" w:rsidR="00D640BA" w:rsidRDefault="007C76BD">
      <w:pPr>
        <w:pStyle w:val="ListParagraph"/>
        <w:numPr>
          <w:ilvl w:val="0"/>
          <w:numId w:val="16"/>
        </w:numPr>
        <w:tabs>
          <w:tab w:val="left" w:pos="1692"/>
        </w:tabs>
        <w:spacing w:before="1"/>
        <w:ind w:left="1692" w:hanging="358"/>
      </w:pPr>
      <w:r>
        <w:t>in</w:t>
      </w:r>
      <w:r>
        <w:rPr>
          <w:spacing w:val="-8"/>
        </w:rPr>
        <w:t xml:space="preserve"> </w:t>
      </w:r>
      <w:r>
        <w:t>accordance</w:t>
      </w:r>
      <w:r>
        <w:rPr>
          <w:spacing w:val="-3"/>
        </w:rPr>
        <w:t xml:space="preserve"> </w:t>
      </w:r>
      <w:r>
        <w:t>with</w:t>
      </w:r>
      <w:r>
        <w:rPr>
          <w:spacing w:val="-5"/>
        </w:rPr>
        <w:t xml:space="preserve"> </w:t>
      </w:r>
      <w:r w:rsidR="00BB4AA1">
        <w:t>DCP &amp; DP’s</w:t>
      </w:r>
      <w:r>
        <w:rPr>
          <w:spacing w:val="-5"/>
        </w:rPr>
        <w:t xml:space="preserve"> </w:t>
      </w:r>
      <w:r>
        <w:t>complaints</w:t>
      </w:r>
      <w:r>
        <w:rPr>
          <w:spacing w:val="-6"/>
        </w:rPr>
        <w:t xml:space="preserve"> </w:t>
      </w:r>
      <w:r>
        <w:t>/</w:t>
      </w:r>
      <w:r>
        <w:rPr>
          <w:spacing w:val="-3"/>
        </w:rPr>
        <w:t xml:space="preserve"> </w:t>
      </w:r>
      <w:r>
        <w:t>conduct</w:t>
      </w:r>
      <w:r>
        <w:rPr>
          <w:spacing w:val="-3"/>
        </w:rPr>
        <w:t xml:space="preserve"> </w:t>
      </w:r>
      <w:r>
        <w:t>investigation</w:t>
      </w:r>
      <w:r>
        <w:rPr>
          <w:spacing w:val="-5"/>
        </w:rPr>
        <w:t xml:space="preserve"> </w:t>
      </w:r>
      <w:r>
        <w:rPr>
          <w:spacing w:val="-2"/>
        </w:rPr>
        <w:t>policies.</w:t>
      </w:r>
    </w:p>
    <w:p w14:paraId="13E6085B" w14:textId="77777777" w:rsidR="00D640BA" w:rsidRDefault="007C76BD">
      <w:pPr>
        <w:pStyle w:val="BodyText"/>
        <w:spacing w:before="178" w:line="256" w:lineRule="auto"/>
        <w:ind w:left="974" w:right="440"/>
        <w:jc w:val="both"/>
      </w:pPr>
      <w:r w:rsidRPr="575F4813">
        <w:rPr>
          <w:b/>
          <w:bCs/>
        </w:rPr>
        <w:t xml:space="preserve">Deployment location privacy considerations. </w:t>
      </w:r>
      <w:r>
        <w:t>Many Deployment locations will</w:t>
      </w:r>
      <w:r>
        <w:rPr>
          <w:spacing w:val="-1"/>
        </w:rPr>
        <w:t xml:space="preserve"> </w:t>
      </w:r>
      <w:r>
        <w:t xml:space="preserve">be identified as being necessary by the intelligence case supporting the prospects of locating </w:t>
      </w:r>
      <w:proofErr w:type="gramStart"/>
      <w:r>
        <w:t>persons</w:t>
      </w:r>
      <w:proofErr w:type="gramEnd"/>
      <w:r>
        <w:t xml:space="preserve"> at the site and/or how LFR plays a role within wider policing tactics. However, </w:t>
      </w:r>
      <w:proofErr w:type="spellStart"/>
      <w:r>
        <w:t>Authorising</w:t>
      </w:r>
      <w:proofErr w:type="spellEnd"/>
      <w:r>
        <w:t xml:space="preserve"> Officers must also consider the reasonable expectations of privacy the </w:t>
      </w:r>
      <w:proofErr w:type="gramStart"/>
      <w:r>
        <w:t>general public</w:t>
      </w:r>
      <w:proofErr w:type="gramEnd"/>
      <w:r>
        <w:t xml:space="preserve"> may have </w:t>
      </w:r>
      <w:proofErr w:type="gramStart"/>
      <w:r>
        <w:t>as a whole may</w:t>
      </w:r>
      <w:proofErr w:type="gramEnd"/>
      <w:r>
        <w:t xml:space="preserve"> have</w:t>
      </w:r>
      <w:r>
        <w:rPr>
          <w:spacing w:val="-1"/>
        </w:rPr>
        <w:t xml:space="preserve"> </w:t>
      </w:r>
      <w:r>
        <w:t xml:space="preserve">when traversing a public place where LFR is being considered for Deployment. Some places, and the people expected to be at some places by their nature attract greater privacy expectations than others. </w:t>
      </w:r>
      <w:proofErr w:type="spellStart"/>
      <w:r>
        <w:t>Authorising</w:t>
      </w:r>
      <w:proofErr w:type="spellEnd"/>
      <w:r>
        <w:t xml:space="preserve"> Officers also need to consider what measures are appropriate to identify the use of LFR when it is deployed, particularly where expectations of privacy may be greater. This is important to </w:t>
      </w:r>
      <w:proofErr w:type="gramStart"/>
      <w:r>
        <w:t>establishing</w:t>
      </w:r>
      <w:proofErr w:type="gramEnd"/>
      <w:r>
        <w:t xml:space="preserve"> if the proposed use for LFR, and the Deployment location itself is proportionate.</w:t>
      </w:r>
    </w:p>
    <w:p w14:paraId="13E6085C" w14:textId="77777777" w:rsidR="00D640BA" w:rsidRDefault="00D640BA">
      <w:pPr>
        <w:pStyle w:val="BodyText"/>
        <w:spacing w:before="8"/>
      </w:pPr>
    </w:p>
    <w:p w14:paraId="13E6085D" w14:textId="77777777" w:rsidR="00D640BA" w:rsidRDefault="007C76BD">
      <w:pPr>
        <w:pStyle w:val="BodyText"/>
        <w:spacing w:line="256" w:lineRule="auto"/>
        <w:ind w:left="974" w:right="444"/>
        <w:jc w:val="both"/>
      </w:pPr>
      <w:proofErr w:type="spellStart"/>
      <w:r>
        <w:t>Authorising</w:t>
      </w:r>
      <w:proofErr w:type="spellEnd"/>
      <w:r>
        <w:t xml:space="preserve"> Officers should also consider if a proposed Deployment location attracts </w:t>
      </w:r>
      <w:proofErr w:type="gramStart"/>
      <w:r>
        <w:t>particular privacy</w:t>
      </w:r>
      <w:proofErr w:type="gramEnd"/>
      <w:r>
        <w:t xml:space="preserve"> concerns by reference to those expected to be at a particular location.</w:t>
      </w:r>
    </w:p>
    <w:p w14:paraId="13E6085E" w14:textId="77777777" w:rsidR="00D640BA" w:rsidRDefault="007C76BD">
      <w:pPr>
        <w:pStyle w:val="BodyText"/>
        <w:spacing w:before="21"/>
        <w:rPr>
          <w:sz w:val="20"/>
        </w:rPr>
      </w:pPr>
      <w:r>
        <w:rPr>
          <w:noProof/>
          <w:sz w:val="20"/>
        </w:rPr>
        <mc:AlternateContent>
          <mc:Choice Requires="wps">
            <w:drawing>
              <wp:anchor distT="0" distB="0" distL="0" distR="0" simplePos="0" relativeHeight="251658252" behindDoc="1" locked="0" layoutInCell="1" allowOverlap="1" wp14:anchorId="13E60946" wp14:editId="13E60947">
                <wp:simplePos x="0" y="0"/>
                <wp:positionH relativeFrom="page">
                  <wp:posOffset>1431042</wp:posOffset>
                </wp:positionH>
                <wp:positionV relativeFrom="paragraph">
                  <wp:posOffset>186779</wp:posOffset>
                </wp:positionV>
                <wp:extent cx="5212080" cy="30988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098800"/>
                        </a:xfrm>
                        <a:prstGeom prst="rect">
                          <a:avLst/>
                        </a:prstGeom>
                        <a:ln w="6108">
                          <a:solidFill>
                            <a:srgbClr val="000000"/>
                          </a:solidFill>
                          <a:prstDash val="solid"/>
                        </a:ln>
                      </wps:spPr>
                      <wps:txbx>
                        <w:txbxContent>
                          <w:p w14:paraId="13E6096F" w14:textId="77777777" w:rsidR="00D640BA" w:rsidRDefault="007C76BD">
                            <w:pPr>
                              <w:pStyle w:val="BodyText"/>
                              <w:spacing w:line="256" w:lineRule="auto"/>
                              <w:ind w:left="103" w:right="125"/>
                            </w:pPr>
                            <w:r>
                              <w:rPr>
                                <w:b/>
                              </w:rPr>
                              <w:t>Example</w:t>
                            </w:r>
                            <w:r>
                              <w:t>: Areas particularly focused on providing facilities or attractions aimed at children would typically attract greater privacy expectations over an area that typically sees</w:t>
                            </w:r>
                            <w:r>
                              <w:rPr>
                                <w:spacing w:val="-3"/>
                              </w:rPr>
                              <w:t xml:space="preserve"> </w:t>
                            </w:r>
                            <w:r>
                              <w:t>attendance</w:t>
                            </w:r>
                            <w:r>
                              <w:rPr>
                                <w:spacing w:val="-2"/>
                              </w:rPr>
                              <w:t xml:space="preserve"> </w:t>
                            </w:r>
                            <w:r>
                              <w:t>from</w:t>
                            </w:r>
                            <w:r>
                              <w:rPr>
                                <w:spacing w:val="-4"/>
                              </w:rPr>
                              <w:t xml:space="preserve"> </w:t>
                            </w:r>
                            <w:r>
                              <w:t>the</w:t>
                            </w:r>
                            <w:r>
                              <w:rPr>
                                <w:spacing w:val="-5"/>
                              </w:rPr>
                              <w:t xml:space="preserve"> </w:t>
                            </w:r>
                            <w:r>
                              <w:t>public</w:t>
                            </w:r>
                            <w:r>
                              <w:rPr>
                                <w:spacing w:val="-3"/>
                              </w:rPr>
                              <w:t xml:space="preserve"> </w:t>
                            </w:r>
                            <w:r>
                              <w:t>more</w:t>
                            </w:r>
                            <w:r>
                              <w:rPr>
                                <w:spacing w:val="-2"/>
                              </w:rPr>
                              <w:t xml:space="preserve"> </w:t>
                            </w:r>
                            <w:r>
                              <w:t>broadly.</w:t>
                            </w:r>
                            <w:r>
                              <w:rPr>
                                <w:spacing w:val="40"/>
                              </w:rPr>
                              <w:t xml:space="preserve"> </w:t>
                            </w:r>
                            <w:r>
                              <w:t>The</w:t>
                            </w:r>
                            <w:r>
                              <w:rPr>
                                <w:spacing w:val="-2"/>
                              </w:rPr>
                              <w:t xml:space="preserve"> </w:t>
                            </w:r>
                            <w:r>
                              <w:t>public</w:t>
                            </w:r>
                            <w:r>
                              <w:rPr>
                                <w:spacing w:val="-3"/>
                              </w:rPr>
                              <w:t xml:space="preserve"> </w:t>
                            </w:r>
                            <w:r>
                              <w:t>would</w:t>
                            </w:r>
                            <w:r>
                              <w:rPr>
                                <w:spacing w:val="-4"/>
                              </w:rPr>
                              <w:t xml:space="preserve"> </w:t>
                            </w:r>
                            <w:r>
                              <w:t>not</w:t>
                            </w:r>
                            <w:r>
                              <w:rPr>
                                <w:spacing w:val="-2"/>
                              </w:rPr>
                              <w:t xml:space="preserve"> </w:t>
                            </w:r>
                            <w:r>
                              <w:t>typically</w:t>
                            </w:r>
                            <w:r>
                              <w:rPr>
                                <w:spacing w:val="-2"/>
                              </w:rPr>
                              <w:t xml:space="preserve"> </w:t>
                            </w:r>
                            <w:r>
                              <w:t>expect</w:t>
                            </w:r>
                            <w:r>
                              <w:rPr>
                                <w:spacing w:val="-2"/>
                              </w:rPr>
                              <w:t xml:space="preserve"> </w:t>
                            </w:r>
                            <w:r>
                              <w:t>LFR to be sited outside a toy shop or school</w:t>
                            </w:r>
                            <w:r>
                              <w:rPr>
                                <w:spacing w:val="-1"/>
                              </w:rPr>
                              <w:t xml:space="preserve"> </w:t>
                            </w:r>
                            <w:r>
                              <w:t>that may disproportionately see children</w:t>
                            </w:r>
                            <w:r>
                              <w:rPr>
                                <w:spacing w:val="-1"/>
                              </w:rPr>
                              <w:t xml:space="preserve"> </w:t>
                            </w:r>
                            <w:r>
                              <w:t xml:space="preserve">passing the LFR system if the LFR system could be sited elsewhere. There may nevertheless be instances where the intelligence </w:t>
                            </w:r>
                            <w:proofErr w:type="gramStart"/>
                            <w:r>
                              <w:t>case</w:t>
                            </w:r>
                            <w:proofErr w:type="gramEnd"/>
                            <w:r>
                              <w:t>, and the need to protect children makes it necessary</w:t>
                            </w:r>
                            <w:r>
                              <w:rPr>
                                <w:spacing w:val="-1"/>
                              </w:rPr>
                              <w:t xml:space="preserve"> </w:t>
                            </w:r>
                            <w:r>
                              <w:t>and</w:t>
                            </w:r>
                            <w:r>
                              <w:rPr>
                                <w:spacing w:val="-3"/>
                              </w:rPr>
                              <w:t xml:space="preserve"> </w:t>
                            </w:r>
                            <w:r>
                              <w:t>proportionate</w:t>
                            </w:r>
                            <w:r>
                              <w:rPr>
                                <w:spacing w:val="-1"/>
                              </w:rPr>
                              <w:t xml:space="preserve"> </w:t>
                            </w:r>
                            <w:r>
                              <w:t>to</w:t>
                            </w:r>
                            <w:r>
                              <w:rPr>
                                <w:spacing w:val="-1"/>
                              </w:rPr>
                              <w:t xml:space="preserve"> </w:t>
                            </w:r>
                            <w:r>
                              <w:t>deploy</w:t>
                            </w:r>
                            <w:r>
                              <w:rPr>
                                <w:spacing w:val="-3"/>
                              </w:rPr>
                              <w:t xml:space="preserve"> </w:t>
                            </w:r>
                            <w:r>
                              <w:t>LFR</w:t>
                            </w:r>
                            <w:r>
                              <w:rPr>
                                <w:spacing w:val="-4"/>
                              </w:rPr>
                              <w:t xml:space="preserve"> </w:t>
                            </w:r>
                            <w:r>
                              <w:t>to</w:t>
                            </w:r>
                            <w:r>
                              <w:rPr>
                                <w:spacing w:val="-3"/>
                              </w:rPr>
                              <w:t xml:space="preserve"> </w:t>
                            </w:r>
                            <w:r>
                              <w:t>these</w:t>
                            </w:r>
                            <w:r>
                              <w:rPr>
                                <w:spacing w:val="-1"/>
                              </w:rPr>
                              <w:t xml:space="preserve"> </w:t>
                            </w:r>
                            <w:r>
                              <w:t>areas.</w:t>
                            </w:r>
                            <w:r>
                              <w:rPr>
                                <w:spacing w:val="-2"/>
                              </w:rPr>
                              <w:t xml:space="preserve"> </w:t>
                            </w:r>
                            <w:r>
                              <w:t>For</w:t>
                            </w:r>
                            <w:r>
                              <w:rPr>
                                <w:spacing w:val="-4"/>
                              </w:rPr>
                              <w:t xml:space="preserve"> </w:t>
                            </w:r>
                            <w:proofErr w:type="gramStart"/>
                            <w:r>
                              <w:t>example</w:t>
                            </w:r>
                            <w:proofErr w:type="gramEnd"/>
                            <w:r>
                              <w:rPr>
                                <w:spacing w:val="-4"/>
                              </w:rPr>
                              <w:t xml:space="preserve"> </w:t>
                            </w:r>
                            <w:r>
                              <w:t>if</w:t>
                            </w:r>
                            <w:r>
                              <w:rPr>
                                <w:spacing w:val="-2"/>
                              </w:rPr>
                              <w:t xml:space="preserve"> </w:t>
                            </w:r>
                            <w:r>
                              <w:t>it</w:t>
                            </w:r>
                            <w:r>
                              <w:rPr>
                                <w:spacing w:val="-1"/>
                              </w:rPr>
                              <w:t xml:space="preserve"> </w:t>
                            </w:r>
                            <w:r>
                              <w:t>is</w:t>
                            </w:r>
                            <w:r>
                              <w:rPr>
                                <w:spacing w:val="-2"/>
                              </w:rPr>
                              <w:t xml:space="preserve"> </w:t>
                            </w:r>
                            <w:r>
                              <w:t>known</w:t>
                            </w:r>
                            <w:r>
                              <w:rPr>
                                <w:spacing w:val="-5"/>
                              </w:rPr>
                              <w:t xml:space="preserve"> </w:t>
                            </w:r>
                            <w:r>
                              <w:t>that wanted sex offenders are targeting those that visit the location and it not possible to locate them by siting LFR elsewhere or using other less intrusive policing tactics. If it is necessary to use LFR at the location, mitigations to reduce the privacy impact should be used wherever possible. This could include extra measures to ensure that the signage</w:t>
                            </w:r>
                            <w:r>
                              <w:rPr>
                                <w:spacing w:val="40"/>
                              </w:rPr>
                              <w:t xml:space="preserve"> </w:t>
                            </w:r>
                            <w:r>
                              <w:t>and information about the LFR Deployment is accessible to children who pass through the Zone of Recognition.</w:t>
                            </w:r>
                            <w:r>
                              <w:rPr>
                                <w:spacing w:val="80"/>
                              </w:rPr>
                              <w:t xml:space="preserve"> </w:t>
                            </w:r>
                            <w:r>
                              <w:t>The signage should be tailored to children where necessary.</w:t>
                            </w:r>
                          </w:p>
                          <w:p w14:paraId="13E60970" w14:textId="77777777" w:rsidR="00D640BA" w:rsidRDefault="007C76BD">
                            <w:pPr>
                              <w:pStyle w:val="BodyText"/>
                              <w:spacing w:line="254" w:lineRule="exact"/>
                              <w:ind w:left="103"/>
                            </w:pPr>
                            <w:r>
                              <w:t>Where</w:t>
                            </w:r>
                            <w:r>
                              <w:rPr>
                                <w:spacing w:val="-4"/>
                              </w:rPr>
                              <w:t xml:space="preserve"> </w:t>
                            </w:r>
                            <w:r>
                              <w:t>it</w:t>
                            </w:r>
                            <w:r>
                              <w:rPr>
                                <w:spacing w:val="-2"/>
                              </w:rPr>
                              <w:t xml:space="preserve"> </w:t>
                            </w:r>
                            <w:r>
                              <w:t>is</w:t>
                            </w:r>
                            <w:r>
                              <w:rPr>
                                <w:spacing w:val="-2"/>
                              </w:rPr>
                              <w:t xml:space="preserve"> </w:t>
                            </w:r>
                            <w:r>
                              <w:t>possible</w:t>
                            </w:r>
                            <w:r>
                              <w:rPr>
                                <w:spacing w:val="-5"/>
                              </w:rPr>
                              <w:t xml:space="preserve"> </w:t>
                            </w:r>
                            <w:r>
                              <w:t>to</w:t>
                            </w:r>
                            <w:r>
                              <w:rPr>
                                <w:spacing w:val="-3"/>
                              </w:rPr>
                              <w:t xml:space="preserve"> </w:t>
                            </w:r>
                            <w:r>
                              <w:t>so,</w:t>
                            </w:r>
                            <w:r>
                              <w:rPr>
                                <w:spacing w:val="-3"/>
                              </w:rPr>
                              <w:t xml:space="preserve"> </w:t>
                            </w:r>
                            <w:r>
                              <w:t>and</w:t>
                            </w:r>
                            <w:r>
                              <w:rPr>
                                <w:spacing w:val="-3"/>
                              </w:rPr>
                              <w:t xml:space="preserve"> </w:t>
                            </w:r>
                            <w:r>
                              <w:t>does</w:t>
                            </w:r>
                            <w:r>
                              <w:rPr>
                                <w:spacing w:val="-3"/>
                              </w:rPr>
                              <w:t xml:space="preserve"> </w:t>
                            </w:r>
                            <w:r>
                              <w:t>not</w:t>
                            </w:r>
                            <w:r>
                              <w:rPr>
                                <w:spacing w:val="-1"/>
                              </w:rPr>
                              <w:t xml:space="preserve"> </w:t>
                            </w:r>
                            <w:r>
                              <w:t>increase</w:t>
                            </w:r>
                            <w:r>
                              <w:rPr>
                                <w:spacing w:val="-5"/>
                              </w:rPr>
                              <w:t xml:space="preserve"> </w:t>
                            </w:r>
                            <w:r>
                              <w:t>the</w:t>
                            </w:r>
                            <w:r>
                              <w:rPr>
                                <w:spacing w:val="-1"/>
                              </w:rPr>
                              <w:t xml:space="preserve"> </w:t>
                            </w:r>
                            <w:r>
                              <w:t>risk</w:t>
                            </w:r>
                            <w:r>
                              <w:rPr>
                                <w:spacing w:val="-2"/>
                              </w:rPr>
                              <w:t xml:space="preserve"> </w:t>
                            </w:r>
                            <w:r>
                              <w:t>to</w:t>
                            </w:r>
                            <w:r>
                              <w:rPr>
                                <w:spacing w:val="-2"/>
                              </w:rPr>
                              <w:t xml:space="preserve"> </w:t>
                            </w:r>
                            <w:r>
                              <w:t>children,</w:t>
                            </w:r>
                            <w:r>
                              <w:rPr>
                                <w:spacing w:val="-4"/>
                              </w:rPr>
                              <w:t xml:space="preserve"> </w:t>
                            </w:r>
                            <w:r>
                              <w:t>the</w:t>
                            </w:r>
                            <w:r>
                              <w:rPr>
                                <w:spacing w:val="-4"/>
                              </w:rPr>
                              <w:t xml:space="preserve"> </w:t>
                            </w:r>
                            <w:r>
                              <w:t>time</w:t>
                            </w:r>
                            <w:r>
                              <w:rPr>
                                <w:spacing w:val="-5"/>
                              </w:rPr>
                              <w:t xml:space="preserve"> </w:t>
                            </w:r>
                            <w:r>
                              <w:t>of</w:t>
                            </w:r>
                            <w:r>
                              <w:rPr>
                                <w:spacing w:val="-2"/>
                              </w:rPr>
                              <w:t xml:space="preserve"> </w:t>
                            </w:r>
                            <w:r>
                              <w:rPr>
                                <w:spacing w:val="-10"/>
                              </w:rPr>
                              <w:t>a</w:t>
                            </w:r>
                          </w:p>
                          <w:p w14:paraId="13E60971" w14:textId="77777777" w:rsidR="00D640BA" w:rsidRDefault="007C76BD">
                            <w:pPr>
                              <w:pStyle w:val="BodyText"/>
                              <w:spacing w:before="18" w:line="254" w:lineRule="auto"/>
                              <w:ind w:left="103"/>
                            </w:pPr>
                            <w:r>
                              <w:t>Deployment</w:t>
                            </w:r>
                            <w:r>
                              <w:rPr>
                                <w:spacing w:val="-4"/>
                              </w:rPr>
                              <w:t xml:space="preserve"> </w:t>
                            </w:r>
                            <w:r>
                              <w:t>and</w:t>
                            </w:r>
                            <w:r>
                              <w:rPr>
                                <w:spacing w:val="-3"/>
                              </w:rPr>
                              <w:t xml:space="preserve"> </w:t>
                            </w:r>
                            <w:r>
                              <w:t>configuration</w:t>
                            </w:r>
                            <w:r>
                              <w:rPr>
                                <w:spacing w:val="-3"/>
                              </w:rPr>
                              <w:t xml:space="preserve"> </w:t>
                            </w:r>
                            <w:r>
                              <w:t>of</w:t>
                            </w:r>
                            <w:r>
                              <w:rPr>
                                <w:spacing w:val="-4"/>
                              </w:rPr>
                              <w:t xml:space="preserve"> </w:t>
                            </w:r>
                            <w:r>
                              <w:t>a</w:t>
                            </w:r>
                            <w:r>
                              <w:rPr>
                                <w:spacing w:val="-2"/>
                              </w:rPr>
                              <w:t xml:space="preserve"> </w:t>
                            </w:r>
                            <w:r>
                              <w:t>Zone</w:t>
                            </w:r>
                            <w:r>
                              <w:rPr>
                                <w:spacing w:val="-4"/>
                              </w:rPr>
                              <w:t xml:space="preserve"> </w:t>
                            </w:r>
                            <w:r>
                              <w:t>of</w:t>
                            </w:r>
                            <w:r>
                              <w:rPr>
                                <w:spacing w:val="-2"/>
                              </w:rPr>
                              <w:t xml:space="preserve"> </w:t>
                            </w:r>
                            <w:r>
                              <w:t>Recognition</w:t>
                            </w:r>
                            <w:r>
                              <w:rPr>
                                <w:spacing w:val="-3"/>
                              </w:rPr>
                              <w:t xml:space="preserve"> </w:t>
                            </w:r>
                            <w:r>
                              <w:t>should</w:t>
                            </w:r>
                            <w:r>
                              <w:rPr>
                                <w:spacing w:val="-3"/>
                              </w:rPr>
                              <w:t xml:space="preserve"> </w:t>
                            </w:r>
                            <w:r>
                              <w:t>also</w:t>
                            </w:r>
                            <w:r>
                              <w:rPr>
                                <w:spacing w:val="-1"/>
                              </w:rPr>
                              <w:t xml:space="preserve"> </w:t>
                            </w:r>
                            <w:r>
                              <w:t>seek</w:t>
                            </w:r>
                            <w:r>
                              <w:rPr>
                                <w:spacing w:val="-4"/>
                              </w:rPr>
                              <w:t xml:space="preserve"> </w:t>
                            </w:r>
                            <w:r>
                              <w:t>to</w:t>
                            </w:r>
                            <w:r>
                              <w:rPr>
                                <w:spacing w:val="-3"/>
                              </w:rPr>
                              <w:t xml:space="preserve"> </w:t>
                            </w:r>
                            <w:proofErr w:type="spellStart"/>
                            <w:r>
                              <w:t>minimise</w:t>
                            </w:r>
                            <w:proofErr w:type="spellEnd"/>
                            <w:r>
                              <w:rPr>
                                <w:spacing w:val="-4"/>
                              </w:rPr>
                              <w:t xml:space="preserve"> </w:t>
                            </w:r>
                            <w:r>
                              <w:t>the numbers of children assessed by the LFR system.</w:t>
                            </w:r>
                          </w:p>
                        </w:txbxContent>
                      </wps:txbx>
                      <wps:bodyPr wrap="square" lIns="0" tIns="0" rIns="0" bIns="0" rtlCol="0">
                        <a:noAutofit/>
                      </wps:bodyPr>
                    </wps:wsp>
                  </a:graphicData>
                </a:graphic>
              </wp:anchor>
            </w:drawing>
          </mc:Choice>
          <mc:Fallback>
            <w:pict>
              <v:shape w14:anchorId="13E60946" id="Textbox 19" o:spid="_x0000_s1037" type="#_x0000_t202" style="position:absolute;margin-left:112.7pt;margin-top:14.7pt;width:410.4pt;height:244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" filled="f" strokeweight=".16967mm">
                <v:path arrowok="t"/>
                <v:textbox inset="0,0,0,0">
                  <w:txbxContent>
                    <w:p w14:paraId="13E6096F" w14:textId="77777777" w:rsidR="00D640BA" w:rsidRDefault="007C76BD">
                      <w:pPr>
                        <w:pStyle w:val="BodyText"/>
                        <w:spacing w:line="256" w:lineRule="auto"/>
                        <w:ind w:left="103" w:right="125"/>
                      </w:pPr>
                      <w:r>
                        <w:rPr>
                          <w:b/>
                        </w:rPr>
                        <w:t>Example</w:t>
                      </w:r>
                      <w:r>
                        <w:t>: Areas particularly focused on providing facilities or attractions aimed at children would typically attract greater privacy expectations over an area that typically sees</w:t>
                      </w:r>
                      <w:r>
                        <w:rPr>
                          <w:spacing w:val="-3"/>
                        </w:rPr>
                        <w:t xml:space="preserve"> </w:t>
                      </w:r>
                      <w:r>
                        <w:t>attendance</w:t>
                      </w:r>
                      <w:r>
                        <w:rPr>
                          <w:spacing w:val="-2"/>
                        </w:rPr>
                        <w:t xml:space="preserve"> </w:t>
                      </w:r>
                      <w:r>
                        <w:t>from</w:t>
                      </w:r>
                      <w:r>
                        <w:rPr>
                          <w:spacing w:val="-4"/>
                        </w:rPr>
                        <w:t xml:space="preserve"> </w:t>
                      </w:r>
                      <w:r>
                        <w:t>the</w:t>
                      </w:r>
                      <w:r>
                        <w:rPr>
                          <w:spacing w:val="-5"/>
                        </w:rPr>
                        <w:t xml:space="preserve"> </w:t>
                      </w:r>
                      <w:r>
                        <w:t>public</w:t>
                      </w:r>
                      <w:r>
                        <w:rPr>
                          <w:spacing w:val="-3"/>
                        </w:rPr>
                        <w:t xml:space="preserve"> </w:t>
                      </w:r>
                      <w:r>
                        <w:t>more</w:t>
                      </w:r>
                      <w:r>
                        <w:rPr>
                          <w:spacing w:val="-2"/>
                        </w:rPr>
                        <w:t xml:space="preserve"> </w:t>
                      </w:r>
                      <w:r>
                        <w:t>broadly.</w:t>
                      </w:r>
                      <w:r>
                        <w:rPr>
                          <w:spacing w:val="40"/>
                        </w:rPr>
                        <w:t xml:space="preserve"> </w:t>
                      </w:r>
                      <w:r>
                        <w:t>The</w:t>
                      </w:r>
                      <w:r>
                        <w:rPr>
                          <w:spacing w:val="-2"/>
                        </w:rPr>
                        <w:t xml:space="preserve"> </w:t>
                      </w:r>
                      <w:r>
                        <w:t>public</w:t>
                      </w:r>
                      <w:r>
                        <w:rPr>
                          <w:spacing w:val="-3"/>
                        </w:rPr>
                        <w:t xml:space="preserve"> </w:t>
                      </w:r>
                      <w:r>
                        <w:t>would</w:t>
                      </w:r>
                      <w:r>
                        <w:rPr>
                          <w:spacing w:val="-4"/>
                        </w:rPr>
                        <w:t xml:space="preserve"> </w:t>
                      </w:r>
                      <w:r>
                        <w:t>not</w:t>
                      </w:r>
                      <w:r>
                        <w:rPr>
                          <w:spacing w:val="-2"/>
                        </w:rPr>
                        <w:t xml:space="preserve"> </w:t>
                      </w:r>
                      <w:r>
                        <w:t>typically</w:t>
                      </w:r>
                      <w:r>
                        <w:rPr>
                          <w:spacing w:val="-2"/>
                        </w:rPr>
                        <w:t xml:space="preserve"> </w:t>
                      </w:r>
                      <w:r>
                        <w:t>expect</w:t>
                      </w:r>
                      <w:r>
                        <w:rPr>
                          <w:spacing w:val="-2"/>
                        </w:rPr>
                        <w:t xml:space="preserve"> </w:t>
                      </w:r>
                      <w:r>
                        <w:t>LFR to be sited outside a toy shop or school</w:t>
                      </w:r>
                      <w:r>
                        <w:rPr>
                          <w:spacing w:val="-1"/>
                        </w:rPr>
                        <w:t xml:space="preserve"> </w:t>
                      </w:r>
                      <w:r>
                        <w:t>that may disproportionately see children</w:t>
                      </w:r>
                      <w:r>
                        <w:rPr>
                          <w:spacing w:val="-1"/>
                        </w:rPr>
                        <w:t xml:space="preserve"> </w:t>
                      </w:r>
                      <w:r>
                        <w:t xml:space="preserve">passing the LFR system if the LFR system could be sited elsewhere. There may nevertheless be instances where the intelligence </w:t>
                      </w:r>
                      <w:proofErr w:type="gramStart"/>
                      <w:r>
                        <w:t>case</w:t>
                      </w:r>
                      <w:proofErr w:type="gramEnd"/>
                      <w:r>
                        <w:t>, and the need to protect children makes it necessary</w:t>
                      </w:r>
                      <w:r>
                        <w:rPr>
                          <w:spacing w:val="-1"/>
                        </w:rPr>
                        <w:t xml:space="preserve"> </w:t>
                      </w:r>
                      <w:r>
                        <w:t>and</w:t>
                      </w:r>
                      <w:r>
                        <w:rPr>
                          <w:spacing w:val="-3"/>
                        </w:rPr>
                        <w:t xml:space="preserve"> </w:t>
                      </w:r>
                      <w:r>
                        <w:t>proportionate</w:t>
                      </w:r>
                      <w:r>
                        <w:rPr>
                          <w:spacing w:val="-1"/>
                        </w:rPr>
                        <w:t xml:space="preserve"> </w:t>
                      </w:r>
                      <w:r>
                        <w:t>to</w:t>
                      </w:r>
                      <w:r>
                        <w:rPr>
                          <w:spacing w:val="-1"/>
                        </w:rPr>
                        <w:t xml:space="preserve"> </w:t>
                      </w:r>
                      <w:r>
                        <w:t>deploy</w:t>
                      </w:r>
                      <w:r>
                        <w:rPr>
                          <w:spacing w:val="-3"/>
                        </w:rPr>
                        <w:t xml:space="preserve"> </w:t>
                      </w:r>
                      <w:r>
                        <w:t>LFR</w:t>
                      </w:r>
                      <w:r>
                        <w:rPr>
                          <w:spacing w:val="-4"/>
                        </w:rPr>
                        <w:t xml:space="preserve"> </w:t>
                      </w:r>
                      <w:r>
                        <w:t>to</w:t>
                      </w:r>
                      <w:r>
                        <w:rPr>
                          <w:spacing w:val="-3"/>
                        </w:rPr>
                        <w:t xml:space="preserve"> </w:t>
                      </w:r>
                      <w:r>
                        <w:t>these</w:t>
                      </w:r>
                      <w:r>
                        <w:rPr>
                          <w:spacing w:val="-1"/>
                        </w:rPr>
                        <w:t xml:space="preserve"> </w:t>
                      </w:r>
                      <w:r>
                        <w:t>areas.</w:t>
                      </w:r>
                      <w:r>
                        <w:rPr>
                          <w:spacing w:val="-2"/>
                        </w:rPr>
                        <w:t xml:space="preserve"> </w:t>
                      </w:r>
                      <w:r>
                        <w:t>For</w:t>
                      </w:r>
                      <w:r>
                        <w:rPr>
                          <w:spacing w:val="-4"/>
                        </w:rPr>
                        <w:t xml:space="preserve"> </w:t>
                      </w:r>
                      <w:proofErr w:type="gramStart"/>
                      <w:r>
                        <w:t>example</w:t>
                      </w:r>
                      <w:proofErr w:type="gramEnd"/>
                      <w:r>
                        <w:rPr>
                          <w:spacing w:val="-4"/>
                        </w:rPr>
                        <w:t xml:space="preserve"> </w:t>
                      </w:r>
                      <w:r>
                        <w:t>if</w:t>
                      </w:r>
                      <w:r>
                        <w:rPr>
                          <w:spacing w:val="-2"/>
                        </w:rPr>
                        <w:t xml:space="preserve"> </w:t>
                      </w:r>
                      <w:r>
                        <w:t>it</w:t>
                      </w:r>
                      <w:r>
                        <w:rPr>
                          <w:spacing w:val="-1"/>
                        </w:rPr>
                        <w:t xml:space="preserve"> </w:t>
                      </w:r>
                      <w:r>
                        <w:t>is</w:t>
                      </w:r>
                      <w:r>
                        <w:rPr>
                          <w:spacing w:val="-2"/>
                        </w:rPr>
                        <w:t xml:space="preserve"> </w:t>
                      </w:r>
                      <w:r>
                        <w:t>known</w:t>
                      </w:r>
                      <w:r>
                        <w:rPr>
                          <w:spacing w:val="-5"/>
                        </w:rPr>
                        <w:t xml:space="preserve"> </w:t>
                      </w:r>
                      <w:r>
                        <w:t>that wanted sex offenders are targeting those that visit the location and it not possible to locate them by siting LFR elsewhere or using other less intrusive policing tactics. If it is necessary to use LFR at the location, mitigations to reduce the privacy impact should be used wherever possible. This could include extra measures to ensure that the signage</w:t>
                      </w:r>
                      <w:r>
                        <w:rPr>
                          <w:spacing w:val="40"/>
                        </w:rPr>
                        <w:t xml:space="preserve"> </w:t>
                      </w:r>
                      <w:r>
                        <w:t>and information about the LFR Deployment is accessible to children who pass through the Zone of Recognition.</w:t>
                      </w:r>
                      <w:r>
                        <w:rPr>
                          <w:spacing w:val="80"/>
                        </w:rPr>
                        <w:t xml:space="preserve"> </w:t>
                      </w:r>
                      <w:r>
                        <w:t>The signage should be tailored to children where necessary.</w:t>
                      </w:r>
                    </w:p>
                    <w:p w14:paraId="13E60970" w14:textId="77777777" w:rsidR="00D640BA" w:rsidRDefault="007C76BD">
                      <w:pPr>
                        <w:pStyle w:val="BodyText"/>
                        <w:spacing w:line="254" w:lineRule="exact"/>
                        <w:ind w:left="103"/>
                      </w:pPr>
                      <w:r>
                        <w:t>Where</w:t>
                      </w:r>
                      <w:r>
                        <w:rPr>
                          <w:spacing w:val="-4"/>
                        </w:rPr>
                        <w:t xml:space="preserve"> </w:t>
                      </w:r>
                      <w:r>
                        <w:t>it</w:t>
                      </w:r>
                      <w:r>
                        <w:rPr>
                          <w:spacing w:val="-2"/>
                        </w:rPr>
                        <w:t xml:space="preserve"> </w:t>
                      </w:r>
                      <w:r>
                        <w:t>is</w:t>
                      </w:r>
                      <w:r>
                        <w:rPr>
                          <w:spacing w:val="-2"/>
                        </w:rPr>
                        <w:t xml:space="preserve"> </w:t>
                      </w:r>
                      <w:r>
                        <w:t>possible</w:t>
                      </w:r>
                      <w:r>
                        <w:rPr>
                          <w:spacing w:val="-5"/>
                        </w:rPr>
                        <w:t xml:space="preserve"> </w:t>
                      </w:r>
                      <w:r>
                        <w:t>to</w:t>
                      </w:r>
                      <w:r>
                        <w:rPr>
                          <w:spacing w:val="-3"/>
                        </w:rPr>
                        <w:t xml:space="preserve"> </w:t>
                      </w:r>
                      <w:r>
                        <w:t>so,</w:t>
                      </w:r>
                      <w:r>
                        <w:rPr>
                          <w:spacing w:val="-3"/>
                        </w:rPr>
                        <w:t xml:space="preserve"> </w:t>
                      </w:r>
                      <w:r>
                        <w:t>and</w:t>
                      </w:r>
                      <w:r>
                        <w:rPr>
                          <w:spacing w:val="-3"/>
                        </w:rPr>
                        <w:t xml:space="preserve"> </w:t>
                      </w:r>
                      <w:r>
                        <w:t>does</w:t>
                      </w:r>
                      <w:r>
                        <w:rPr>
                          <w:spacing w:val="-3"/>
                        </w:rPr>
                        <w:t xml:space="preserve"> </w:t>
                      </w:r>
                      <w:r>
                        <w:t>not</w:t>
                      </w:r>
                      <w:r>
                        <w:rPr>
                          <w:spacing w:val="-1"/>
                        </w:rPr>
                        <w:t xml:space="preserve"> </w:t>
                      </w:r>
                      <w:r>
                        <w:t>increase</w:t>
                      </w:r>
                      <w:r>
                        <w:rPr>
                          <w:spacing w:val="-5"/>
                        </w:rPr>
                        <w:t xml:space="preserve"> </w:t>
                      </w:r>
                      <w:r>
                        <w:t>the</w:t>
                      </w:r>
                      <w:r>
                        <w:rPr>
                          <w:spacing w:val="-1"/>
                        </w:rPr>
                        <w:t xml:space="preserve"> </w:t>
                      </w:r>
                      <w:r>
                        <w:t>risk</w:t>
                      </w:r>
                      <w:r>
                        <w:rPr>
                          <w:spacing w:val="-2"/>
                        </w:rPr>
                        <w:t xml:space="preserve"> </w:t>
                      </w:r>
                      <w:r>
                        <w:t>to</w:t>
                      </w:r>
                      <w:r>
                        <w:rPr>
                          <w:spacing w:val="-2"/>
                        </w:rPr>
                        <w:t xml:space="preserve"> </w:t>
                      </w:r>
                      <w:r>
                        <w:t>children,</w:t>
                      </w:r>
                      <w:r>
                        <w:rPr>
                          <w:spacing w:val="-4"/>
                        </w:rPr>
                        <w:t xml:space="preserve"> </w:t>
                      </w:r>
                      <w:r>
                        <w:t>the</w:t>
                      </w:r>
                      <w:r>
                        <w:rPr>
                          <w:spacing w:val="-4"/>
                        </w:rPr>
                        <w:t xml:space="preserve"> </w:t>
                      </w:r>
                      <w:r>
                        <w:t>time</w:t>
                      </w:r>
                      <w:r>
                        <w:rPr>
                          <w:spacing w:val="-5"/>
                        </w:rPr>
                        <w:t xml:space="preserve"> </w:t>
                      </w:r>
                      <w:r>
                        <w:t>of</w:t>
                      </w:r>
                      <w:r>
                        <w:rPr>
                          <w:spacing w:val="-2"/>
                        </w:rPr>
                        <w:t xml:space="preserve"> </w:t>
                      </w:r>
                      <w:r>
                        <w:rPr>
                          <w:spacing w:val="-10"/>
                        </w:rPr>
                        <w:t>a</w:t>
                      </w:r>
                    </w:p>
                    <w:p w14:paraId="13E60971" w14:textId="77777777" w:rsidR="00D640BA" w:rsidRDefault="007C76BD">
                      <w:pPr>
                        <w:pStyle w:val="BodyText"/>
                        <w:spacing w:before="18" w:line="254" w:lineRule="auto"/>
                        <w:ind w:left="103"/>
                      </w:pPr>
                      <w:r>
                        <w:t>Deployment</w:t>
                      </w:r>
                      <w:r>
                        <w:rPr>
                          <w:spacing w:val="-4"/>
                        </w:rPr>
                        <w:t xml:space="preserve"> </w:t>
                      </w:r>
                      <w:r>
                        <w:t>and</w:t>
                      </w:r>
                      <w:r>
                        <w:rPr>
                          <w:spacing w:val="-3"/>
                        </w:rPr>
                        <w:t xml:space="preserve"> </w:t>
                      </w:r>
                      <w:r>
                        <w:t>configuration</w:t>
                      </w:r>
                      <w:r>
                        <w:rPr>
                          <w:spacing w:val="-3"/>
                        </w:rPr>
                        <w:t xml:space="preserve"> </w:t>
                      </w:r>
                      <w:r>
                        <w:t>of</w:t>
                      </w:r>
                      <w:r>
                        <w:rPr>
                          <w:spacing w:val="-4"/>
                        </w:rPr>
                        <w:t xml:space="preserve"> </w:t>
                      </w:r>
                      <w:r>
                        <w:t>a</w:t>
                      </w:r>
                      <w:r>
                        <w:rPr>
                          <w:spacing w:val="-2"/>
                        </w:rPr>
                        <w:t xml:space="preserve"> </w:t>
                      </w:r>
                      <w:r>
                        <w:t>Zone</w:t>
                      </w:r>
                      <w:r>
                        <w:rPr>
                          <w:spacing w:val="-4"/>
                        </w:rPr>
                        <w:t xml:space="preserve"> </w:t>
                      </w:r>
                      <w:r>
                        <w:t>of</w:t>
                      </w:r>
                      <w:r>
                        <w:rPr>
                          <w:spacing w:val="-2"/>
                        </w:rPr>
                        <w:t xml:space="preserve"> </w:t>
                      </w:r>
                      <w:r>
                        <w:t>Recognition</w:t>
                      </w:r>
                      <w:r>
                        <w:rPr>
                          <w:spacing w:val="-3"/>
                        </w:rPr>
                        <w:t xml:space="preserve"> </w:t>
                      </w:r>
                      <w:r>
                        <w:t>should</w:t>
                      </w:r>
                      <w:r>
                        <w:rPr>
                          <w:spacing w:val="-3"/>
                        </w:rPr>
                        <w:t xml:space="preserve"> </w:t>
                      </w:r>
                      <w:r>
                        <w:t>also</w:t>
                      </w:r>
                      <w:r>
                        <w:rPr>
                          <w:spacing w:val="-1"/>
                        </w:rPr>
                        <w:t xml:space="preserve"> </w:t>
                      </w:r>
                      <w:r>
                        <w:t>seek</w:t>
                      </w:r>
                      <w:r>
                        <w:rPr>
                          <w:spacing w:val="-4"/>
                        </w:rPr>
                        <w:t xml:space="preserve"> </w:t>
                      </w:r>
                      <w:r>
                        <w:t>to</w:t>
                      </w:r>
                      <w:r>
                        <w:rPr>
                          <w:spacing w:val="-3"/>
                        </w:rPr>
                        <w:t xml:space="preserve"> </w:t>
                      </w:r>
                      <w:proofErr w:type="spellStart"/>
                      <w:r>
                        <w:t>minimise</w:t>
                      </w:r>
                      <w:proofErr w:type="spellEnd"/>
                      <w:r>
                        <w:rPr>
                          <w:spacing w:val="-4"/>
                        </w:rPr>
                        <w:t xml:space="preserve"> </w:t>
                      </w:r>
                      <w:r>
                        <w:t>the numbers of children assessed by the LFR system.</w:t>
                      </w:r>
                    </w:p>
                  </w:txbxContent>
                </v:textbox>
                <w10:wrap type="topAndBottom" anchorx="page"/>
              </v:shape>
            </w:pict>
          </mc:Fallback>
        </mc:AlternateContent>
      </w:r>
    </w:p>
    <w:p w14:paraId="13E6085F" w14:textId="77777777" w:rsidR="00D640BA" w:rsidRDefault="00D640BA">
      <w:pPr>
        <w:pStyle w:val="BodyText"/>
        <w:rPr>
          <w:sz w:val="20"/>
        </w:rPr>
        <w:sectPr w:rsidR="00D640BA">
          <w:pgSz w:w="11910" w:h="16840"/>
          <w:pgMar w:top="1380" w:right="992" w:bottom="280" w:left="1275" w:header="720" w:footer="720" w:gutter="0"/>
          <w:cols w:space="720"/>
        </w:sectPr>
      </w:pPr>
    </w:p>
    <w:p w14:paraId="13E60860" w14:textId="77777777" w:rsidR="00D640BA" w:rsidRDefault="007C76BD">
      <w:pPr>
        <w:pStyle w:val="BodyText"/>
        <w:spacing w:before="26" w:line="256" w:lineRule="auto"/>
        <w:ind w:left="973" w:right="441"/>
        <w:jc w:val="both"/>
      </w:pPr>
      <w:r>
        <w:lastRenderedPageBreak/>
        <w:t>Areas assessed as having high expectations of privacy which give the public little option to avoid</w:t>
      </w:r>
      <w:r>
        <w:rPr>
          <w:spacing w:val="-10"/>
        </w:rPr>
        <w:t xml:space="preserve"> </w:t>
      </w:r>
      <w:r>
        <w:t>the</w:t>
      </w:r>
      <w:r>
        <w:rPr>
          <w:spacing w:val="-8"/>
        </w:rPr>
        <w:t xml:space="preserve"> </w:t>
      </w:r>
      <w:r>
        <w:t>LFR</w:t>
      </w:r>
      <w:r>
        <w:rPr>
          <w:spacing w:val="-9"/>
        </w:rPr>
        <w:t xml:space="preserve"> </w:t>
      </w:r>
      <w:r>
        <w:t>area</w:t>
      </w:r>
      <w:r>
        <w:rPr>
          <w:spacing w:val="-9"/>
        </w:rPr>
        <w:t xml:space="preserve"> </w:t>
      </w:r>
      <w:r>
        <w:t>without</w:t>
      </w:r>
      <w:r>
        <w:rPr>
          <w:spacing w:val="-9"/>
        </w:rPr>
        <w:t xml:space="preserve"> </w:t>
      </w:r>
      <w:r>
        <w:t>substantial</w:t>
      </w:r>
      <w:r>
        <w:rPr>
          <w:spacing w:val="-8"/>
        </w:rPr>
        <w:t xml:space="preserve"> </w:t>
      </w:r>
      <w:r>
        <w:t>inconvenience</w:t>
      </w:r>
      <w:r>
        <w:rPr>
          <w:spacing w:val="-8"/>
        </w:rPr>
        <w:t xml:space="preserve"> </w:t>
      </w:r>
      <w:r>
        <w:t>should</w:t>
      </w:r>
      <w:r>
        <w:rPr>
          <w:spacing w:val="-8"/>
        </w:rPr>
        <w:t xml:space="preserve"> </w:t>
      </w:r>
      <w:r>
        <w:t>generally</w:t>
      </w:r>
      <w:r>
        <w:rPr>
          <w:spacing w:val="-7"/>
        </w:rPr>
        <w:t xml:space="preserve"> </w:t>
      </w:r>
      <w:r>
        <w:t>be</w:t>
      </w:r>
      <w:r>
        <w:rPr>
          <w:spacing w:val="-7"/>
        </w:rPr>
        <w:t xml:space="preserve"> </w:t>
      </w:r>
      <w:r>
        <w:t>avoided</w:t>
      </w:r>
      <w:r>
        <w:rPr>
          <w:spacing w:val="-10"/>
        </w:rPr>
        <w:t xml:space="preserve"> </w:t>
      </w:r>
      <w:r>
        <w:t>unless</w:t>
      </w:r>
      <w:r>
        <w:rPr>
          <w:spacing w:val="-8"/>
        </w:rPr>
        <w:t xml:space="preserve"> </w:t>
      </w:r>
      <w:r>
        <w:t xml:space="preserve">the following </w:t>
      </w:r>
      <w:proofErr w:type="gramStart"/>
      <w:r>
        <w:t>mean</w:t>
      </w:r>
      <w:proofErr w:type="gramEnd"/>
      <w:r>
        <w:t xml:space="preserve"> that the </w:t>
      </w:r>
      <w:proofErr w:type="spellStart"/>
      <w:r>
        <w:t>Authorising</w:t>
      </w:r>
      <w:proofErr w:type="spellEnd"/>
      <w:r>
        <w:t xml:space="preserve"> Officer is satisfied the use of LFR in the circumstances remains necessary and proportionate:</w:t>
      </w:r>
    </w:p>
    <w:p w14:paraId="13E60861" w14:textId="77777777" w:rsidR="00D640BA" w:rsidRDefault="007C76BD">
      <w:pPr>
        <w:pStyle w:val="ListParagraph"/>
        <w:numPr>
          <w:ilvl w:val="0"/>
          <w:numId w:val="15"/>
        </w:numPr>
        <w:tabs>
          <w:tab w:val="left" w:pos="1738"/>
          <w:tab w:val="left" w:pos="1741"/>
        </w:tabs>
        <w:spacing w:line="254" w:lineRule="auto"/>
        <w:ind w:right="445"/>
        <w:jc w:val="both"/>
      </w:pPr>
      <w:r>
        <w:t>the</w:t>
      </w:r>
      <w:r>
        <w:rPr>
          <w:spacing w:val="-13"/>
        </w:rPr>
        <w:t xml:space="preserve"> </w:t>
      </w:r>
      <w:r>
        <w:t>importance</w:t>
      </w:r>
      <w:r>
        <w:rPr>
          <w:spacing w:val="-12"/>
        </w:rPr>
        <w:t xml:space="preserve"> </w:t>
      </w:r>
      <w:r>
        <w:t>of</w:t>
      </w:r>
      <w:r>
        <w:rPr>
          <w:spacing w:val="-13"/>
        </w:rPr>
        <w:t xml:space="preserve"> </w:t>
      </w:r>
      <w:r>
        <w:t>using</w:t>
      </w:r>
      <w:r>
        <w:rPr>
          <w:spacing w:val="-12"/>
        </w:rPr>
        <w:t xml:space="preserve"> </w:t>
      </w:r>
      <w:r>
        <w:t>LFR</w:t>
      </w:r>
      <w:r>
        <w:rPr>
          <w:spacing w:val="-13"/>
        </w:rPr>
        <w:t xml:space="preserve"> </w:t>
      </w:r>
      <w:r>
        <w:t>in</w:t>
      </w:r>
      <w:r>
        <w:rPr>
          <w:spacing w:val="-12"/>
        </w:rPr>
        <w:t xml:space="preserve"> </w:t>
      </w:r>
      <w:r>
        <w:t>that</w:t>
      </w:r>
      <w:r>
        <w:rPr>
          <w:spacing w:val="-13"/>
        </w:rPr>
        <w:t xml:space="preserve"> </w:t>
      </w:r>
      <w:r>
        <w:t>location</w:t>
      </w:r>
      <w:r>
        <w:rPr>
          <w:spacing w:val="-12"/>
        </w:rPr>
        <w:t xml:space="preserve"> </w:t>
      </w:r>
      <w:r>
        <w:t>to</w:t>
      </w:r>
      <w:r>
        <w:rPr>
          <w:spacing w:val="-12"/>
        </w:rPr>
        <w:t xml:space="preserve"> </w:t>
      </w:r>
      <w:proofErr w:type="spellStart"/>
      <w:proofErr w:type="gramStart"/>
      <w:r>
        <w:t>realise</w:t>
      </w:r>
      <w:proofErr w:type="spellEnd"/>
      <w:proofErr w:type="gramEnd"/>
      <w:r>
        <w:rPr>
          <w:spacing w:val="-13"/>
        </w:rPr>
        <w:t xml:space="preserve"> </w:t>
      </w:r>
      <w:r>
        <w:t>a</w:t>
      </w:r>
      <w:r>
        <w:rPr>
          <w:spacing w:val="-12"/>
        </w:rPr>
        <w:t xml:space="preserve"> </w:t>
      </w:r>
      <w:r>
        <w:t>legitimate</w:t>
      </w:r>
      <w:r>
        <w:rPr>
          <w:spacing w:val="-13"/>
        </w:rPr>
        <w:t xml:space="preserve"> </w:t>
      </w:r>
      <w:r>
        <w:t>aim</w:t>
      </w:r>
      <w:r>
        <w:rPr>
          <w:spacing w:val="-12"/>
        </w:rPr>
        <w:t xml:space="preserve"> </w:t>
      </w:r>
      <w:r>
        <w:t>supports</w:t>
      </w:r>
      <w:r>
        <w:rPr>
          <w:spacing w:val="-13"/>
        </w:rPr>
        <w:t xml:space="preserve"> </w:t>
      </w:r>
      <w:r>
        <w:t xml:space="preserve">LFR’s </w:t>
      </w:r>
      <w:r>
        <w:rPr>
          <w:spacing w:val="-4"/>
        </w:rPr>
        <w:t>use;</w:t>
      </w:r>
    </w:p>
    <w:p w14:paraId="13E60862" w14:textId="77777777" w:rsidR="00D640BA" w:rsidRDefault="007C76BD">
      <w:pPr>
        <w:pStyle w:val="ListParagraph"/>
        <w:numPr>
          <w:ilvl w:val="0"/>
          <w:numId w:val="15"/>
        </w:numPr>
        <w:tabs>
          <w:tab w:val="left" w:pos="1740"/>
        </w:tabs>
        <w:spacing w:before="2"/>
        <w:ind w:left="1740" w:hanging="358"/>
        <w:jc w:val="both"/>
      </w:pPr>
      <w:r>
        <w:t>the</w:t>
      </w:r>
      <w:r>
        <w:rPr>
          <w:spacing w:val="-2"/>
        </w:rPr>
        <w:t xml:space="preserve"> </w:t>
      </w:r>
      <w:r>
        <w:t>lack</w:t>
      </w:r>
      <w:r>
        <w:rPr>
          <w:spacing w:val="-2"/>
        </w:rPr>
        <w:t xml:space="preserve"> </w:t>
      </w:r>
      <w:r>
        <w:t>of</w:t>
      </w:r>
      <w:r>
        <w:rPr>
          <w:spacing w:val="-1"/>
        </w:rPr>
        <w:t xml:space="preserve"> </w:t>
      </w:r>
      <w:r>
        <w:t>a</w:t>
      </w:r>
      <w:r>
        <w:rPr>
          <w:spacing w:val="-1"/>
        </w:rPr>
        <w:t xml:space="preserve"> </w:t>
      </w:r>
      <w:r>
        <w:t>viable, less intrusive alternative available</w:t>
      </w:r>
      <w:r>
        <w:rPr>
          <w:spacing w:val="-2"/>
        </w:rPr>
        <w:t xml:space="preserve"> </w:t>
      </w:r>
      <w:r>
        <w:t>for</w:t>
      </w:r>
      <w:r>
        <w:rPr>
          <w:spacing w:val="-1"/>
        </w:rPr>
        <w:t xml:space="preserve"> </w:t>
      </w:r>
      <w:r>
        <w:t>use in</w:t>
      </w:r>
      <w:r>
        <w:rPr>
          <w:spacing w:val="-1"/>
        </w:rPr>
        <w:t xml:space="preserve"> </w:t>
      </w:r>
      <w:r>
        <w:t>the</w:t>
      </w:r>
      <w:r>
        <w:rPr>
          <w:spacing w:val="-1"/>
        </w:rPr>
        <w:t xml:space="preserve"> </w:t>
      </w:r>
      <w:r>
        <w:rPr>
          <w:spacing w:val="-2"/>
        </w:rPr>
        <w:t>circumstances;</w:t>
      </w:r>
    </w:p>
    <w:p w14:paraId="13E60863" w14:textId="77777777" w:rsidR="00D640BA" w:rsidRDefault="007C76BD">
      <w:pPr>
        <w:spacing w:before="17"/>
        <w:ind w:left="1742"/>
        <w:rPr>
          <w:i/>
        </w:rPr>
      </w:pPr>
      <w:r>
        <w:rPr>
          <w:i/>
          <w:spacing w:val="-5"/>
        </w:rPr>
        <w:t>and</w:t>
      </w:r>
    </w:p>
    <w:p w14:paraId="13E60864" w14:textId="77777777" w:rsidR="00D640BA" w:rsidRDefault="007C76BD">
      <w:pPr>
        <w:pStyle w:val="ListParagraph"/>
        <w:numPr>
          <w:ilvl w:val="0"/>
          <w:numId w:val="15"/>
        </w:numPr>
        <w:tabs>
          <w:tab w:val="left" w:pos="1739"/>
          <w:tab w:val="left" w:pos="1742"/>
        </w:tabs>
        <w:spacing w:before="17" w:line="256" w:lineRule="auto"/>
        <w:ind w:left="1742" w:right="445"/>
      </w:pPr>
      <w:r>
        <w:t>any</w:t>
      </w:r>
      <w:r>
        <w:rPr>
          <w:spacing w:val="21"/>
        </w:rPr>
        <w:t xml:space="preserve"> </w:t>
      </w:r>
      <w:r>
        <w:t>further mitigations to</w:t>
      </w:r>
      <w:r>
        <w:rPr>
          <w:spacing w:val="19"/>
        </w:rPr>
        <w:t xml:space="preserve"> </w:t>
      </w:r>
      <w:r>
        <w:t>reduce</w:t>
      </w:r>
      <w:r>
        <w:rPr>
          <w:spacing w:val="20"/>
        </w:rPr>
        <w:t xml:space="preserve"> </w:t>
      </w:r>
      <w:r>
        <w:t xml:space="preserve">any impact </w:t>
      </w:r>
      <w:proofErr w:type="gramStart"/>
      <w:r>
        <w:t>to</w:t>
      </w:r>
      <w:proofErr w:type="gramEnd"/>
      <w:r>
        <w:rPr>
          <w:spacing w:val="19"/>
        </w:rPr>
        <w:t xml:space="preserve"> </w:t>
      </w:r>
      <w:r>
        <w:t>the wider</w:t>
      </w:r>
      <w:r>
        <w:rPr>
          <w:spacing w:val="20"/>
        </w:rPr>
        <w:t xml:space="preserve"> </w:t>
      </w:r>
      <w:r>
        <w:t>public</w:t>
      </w:r>
      <w:r>
        <w:rPr>
          <w:spacing w:val="20"/>
        </w:rPr>
        <w:t xml:space="preserve"> </w:t>
      </w:r>
      <w:r>
        <w:t>in</w:t>
      </w:r>
      <w:r>
        <w:rPr>
          <w:spacing w:val="19"/>
        </w:rPr>
        <w:t xml:space="preserve"> </w:t>
      </w:r>
      <w:r>
        <w:t>so</w:t>
      </w:r>
      <w:r>
        <w:rPr>
          <w:spacing w:val="21"/>
        </w:rPr>
        <w:t xml:space="preserve"> </w:t>
      </w:r>
      <w:r>
        <w:t>far as</w:t>
      </w:r>
      <w:r>
        <w:rPr>
          <w:spacing w:val="20"/>
        </w:rPr>
        <w:t xml:space="preserve"> </w:t>
      </w:r>
      <w:r>
        <w:t>it is possible to do so.</w:t>
      </w:r>
    </w:p>
    <w:p w14:paraId="13E60865" w14:textId="77777777" w:rsidR="00D640BA" w:rsidRDefault="007C76BD">
      <w:pPr>
        <w:pStyle w:val="BodyText"/>
        <w:spacing w:before="17"/>
        <w:rPr>
          <w:sz w:val="20"/>
        </w:rPr>
      </w:pPr>
      <w:r>
        <w:rPr>
          <w:noProof/>
          <w:sz w:val="20"/>
        </w:rPr>
        <mc:AlternateContent>
          <mc:Choice Requires="wps">
            <w:drawing>
              <wp:anchor distT="0" distB="0" distL="0" distR="0" simplePos="0" relativeHeight="251658253" behindDoc="1" locked="0" layoutInCell="1" allowOverlap="1" wp14:anchorId="13E60948" wp14:editId="13E60949">
                <wp:simplePos x="0" y="0"/>
                <wp:positionH relativeFrom="page">
                  <wp:posOffset>1455419</wp:posOffset>
                </wp:positionH>
                <wp:positionV relativeFrom="paragraph">
                  <wp:posOffset>184552</wp:posOffset>
                </wp:positionV>
                <wp:extent cx="5187950" cy="103060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0" cy="1030605"/>
                        </a:xfrm>
                        <a:prstGeom prst="rect">
                          <a:avLst/>
                        </a:prstGeom>
                        <a:ln w="6108">
                          <a:solidFill>
                            <a:srgbClr val="000000"/>
                          </a:solidFill>
                          <a:prstDash val="solid"/>
                        </a:ln>
                      </wps:spPr>
                      <wps:txbx>
                        <w:txbxContent>
                          <w:p w14:paraId="13E60972" w14:textId="77777777" w:rsidR="00D640BA" w:rsidRDefault="007C76BD">
                            <w:pPr>
                              <w:pStyle w:val="BodyText"/>
                              <w:ind w:left="103" w:right="99"/>
                              <w:jc w:val="both"/>
                            </w:pPr>
                            <w:r>
                              <w:rPr>
                                <w:b/>
                              </w:rPr>
                              <w:t>Example</w:t>
                            </w:r>
                            <w:r>
                              <w:t>: If there was a necessity and proportionality case, based on intelligence, to deploy</w:t>
                            </w:r>
                            <w:r>
                              <w:rPr>
                                <w:spacing w:val="-8"/>
                              </w:rPr>
                              <w:t xml:space="preserve"> </w:t>
                            </w:r>
                            <w:r>
                              <w:t>LFR</w:t>
                            </w:r>
                            <w:r>
                              <w:rPr>
                                <w:spacing w:val="-7"/>
                              </w:rPr>
                              <w:t xml:space="preserve"> </w:t>
                            </w:r>
                            <w:r>
                              <w:t>in</w:t>
                            </w:r>
                            <w:r>
                              <w:rPr>
                                <w:spacing w:val="-7"/>
                              </w:rPr>
                              <w:t xml:space="preserve"> </w:t>
                            </w:r>
                            <w:r>
                              <w:t>a</w:t>
                            </w:r>
                            <w:r>
                              <w:rPr>
                                <w:spacing w:val="-7"/>
                              </w:rPr>
                              <w:t xml:space="preserve"> </w:t>
                            </w:r>
                            <w:r>
                              <w:t>residential</w:t>
                            </w:r>
                            <w:r>
                              <w:rPr>
                                <w:spacing w:val="-7"/>
                              </w:rPr>
                              <w:t xml:space="preserve"> </w:t>
                            </w:r>
                            <w:r>
                              <w:t>suburban</w:t>
                            </w:r>
                            <w:r>
                              <w:rPr>
                                <w:spacing w:val="-7"/>
                              </w:rPr>
                              <w:t xml:space="preserve"> </w:t>
                            </w:r>
                            <w:r>
                              <w:t>area</w:t>
                            </w:r>
                            <w:r>
                              <w:rPr>
                                <w:spacing w:val="-7"/>
                              </w:rPr>
                              <w:t xml:space="preserve"> </w:t>
                            </w:r>
                            <w:r>
                              <w:t>to</w:t>
                            </w:r>
                            <w:r>
                              <w:rPr>
                                <w:spacing w:val="-5"/>
                              </w:rPr>
                              <w:t xml:space="preserve"> </w:t>
                            </w:r>
                            <w:r>
                              <w:t>locate</w:t>
                            </w:r>
                            <w:r>
                              <w:rPr>
                                <w:spacing w:val="-6"/>
                              </w:rPr>
                              <w:t xml:space="preserve"> </w:t>
                            </w:r>
                            <w:r>
                              <w:t>a</w:t>
                            </w:r>
                            <w:r>
                              <w:rPr>
                                <w:spacing w:val="-7"/>
                              </w:rPr>
                              <w:t xml:space="preserve"> </w:t>
                            </w:r>
                            <w:r>
                              <w:t>group</w:t>
                            </w:r>
                            <w:r>
                              <w:rPr>
                                <w:spacing w:val="-7"/>
                              </w:rPr>
                              <w:t xml:space="preserve"> </w:t>
                            </w:r>
                            <w:r>
                              <w:t>of</w:t>
                            </w:r>
                            <w:r>
                              <w:rPr>
                                <w:spacing w:val="-7"/>
                              </w:rPr>
                              <w:t xml:space="preserve"> </w:t>
                            </w:r>
                            <w:r>
                              <w:t>burglary</w:t>
                            </w:r>
                            <w:r>
                              <w:rPr>
                                <w:spacing w:val="-8"/>
                              </w:rPr>
                              <w:t xml:space="preserve"> </w:t>
                            </w:r>
                            <w:r>
                              <w:t>offenders,</w:t>
                            </w:r>
                            <w:r>
                              <w:rPr>
                                <w:spacing w:val="-7"/>
                              </w:rPr>
                              <w:t xml:space="preserve"> </w:t>
                            </w:r>
                            <w:r>
                              <w:t>then</w:t>
                            </w:r>
                            <w:r>
                              <w:rPr>
                                <w:spacing w:val="-7"/>
                              </w:rPr>
                              <w:t xml:space="preserve"> </w:t>
                            </w:r>
                            <w:r>
                              <w:t>we understand</w:t>
                            </w:r>
                            <w:r>
                              <w:rPr>
                                <w:spacing w:val="-2"/>
                              </w:rPr>
                              <w:t xml:space="preserve"> </w:t>
                            </w:r>
                            <w:r>
                              <w:t>there</w:t>
                            </w:r>
                            <w:r>
                              <w:rPr>
                                <w:spacing w:val="-3"/>
                              </w:rPr>
                              <w:t xml:space="preserve"> </w:t>
                            </w:r>
                            <w:r>
                              <w:t>may be a</w:t>
                            </w:r>
                            <w:r>
                              <w:rPr>
                                <w:spacing w:val="-3"/>
                              </w:rPr>
                              <w:t xml:space="preserve"> </w:t>
                            </w:r>
                            <w:r>
                              <w:t>greater</w:t>
                            </w:r>
                            <w:r>
                              <w:rPr>
                                <w:spacing w:val="-1"/>
                              </w:rPr>
                              <w:t xml:space="preserve"> </w:t>
                            </w:r>
                            <w:r>
                              <w:t>expectation</w:t>
                            </w:r>
                            <w:r>
                              <w:rPr>
                                <w:spacing w:val="-4"/>
                              </w:rPr>
                              <w:t xml:space="preserve"> </w:t>
                            </w:r>
                            <w:r>
                              <w:t>of</w:t>
                            </w:r>
                            <w:r>
                              <w:rPr>
                                <w:spacing w:val="-1"/>
                              </w:rPr>
                              <w:t xml:space="preserve"> </w:t>
                            </w:r>
                            <w:r>
                              <w:t>privacy in</w:t>
                            </w:r>
                            <w:r>
                              <w:rPr>
                                <w:spacing w:val="-2"/>
                              </w:rPr>
                              <w:t xml:space="preserve"> </w:t>
                            </w:r>
                            <w:r>
                              <w:t>this</w:t>
                            </w:r>
                            <w:r>
                              <w:rPr>
                                <w:spacing w:val="-1"/>
                              </w:rPr>
                              <w:t xml:space="preserve"> </w:t>
                            </w:r>
                            <w:r>
                              <w:t>area</w:t>
                            </w:r>
                            <w:r>
                              <w:rPr>
                                <w:spacing w:val="-3"/>
                              </w:rPr>
                              <w:t xml:space="preserve"> </w:t>
                            </w:r>
                            <w:r>
                              <w:t>when</w:t>
                            </w:r>
                            <w:r>
                              <w:rPr>
                                <w:spacing w:val="-2"/>
                              </w:rPr>
                              <w:t xml:space="preserve"> </w:t>
                            </w:r>
                            <w:r>
                              <w:t>compared</w:t>
                            </w:r>
                            <w:r>
                              <w:rPr>
                                <w:spacing w:val="-2"/>
                              </w:rPr>
                              <w:t xml:space="preserve"> </w:t>
                            </w:r>
                            <w:r>
                              <w:t>to a</w:t>
                            </w:r>
                            <w:r>
                              <w:rPr>
                                <w:spacing w:val="-3"/>
                              </w:rPr>
                              <w:t xml:space="preserve"> </w:t>
                            </w:r>
                            <w:r>
                              <w:t>non-residential</w:t>
                            </w:r>
                            <w:r>
                              <w:rPr>
                                <w:spacing w:val="-3"/>
                              </w:rPr>
                              <w:t xml:space="preserve"> </w:t>
                            </w:r>
                            <w:r>
                              <w:t>area.</w:t>
                            </w:r>
                            <w:r>
                              <w:rPr>
                                <w:spacing w:val="-3"/>
                              </w:rPr>
                              <w:t xml:space="preserve"> </w:t>
                            </w:r>
                            <w:r>
                              <w:t>To</w:t>
                            </w:r>
                            <w:r>
                              <w:rPr>
                                <w:spacing w:val="-2"/>
                              </w:rPr>
                              <w:t xml:space="preserve"> </w:t>
                            </w:r>
                            <w:r>
                              <w:t>mitigate</w:t>
                            </w:r>
                            <w:r>
                              <w:rPr>
                                <w:spacing w:val="-2"/>
                              </w:rPr>
                              <w:t xml:space="preserve"> </w:t>
                            </w:r>
                            <w:r>
                              <w:t>this,</w:t>
                            </w:r>
                            <w:r>
                              <w:rPr>
                                <w:spacing w:val="-3"/>
                              </w:rPr>
                              <w:t xml:space="preserve"> </w:t>
                            </w:r>
                            <w:r>
                              <w:t>depending</w:t>
                            </w:r>
                            <w:r>
                              <w:rPr>
                                <w:spacing w:val="-3"/>
                              </w:rPr>
                              <w:t xml:space="preserve"> </w:t>
                            </w:r>
                            <w:r>
                              <w:t>on</w:t>
                            </w:r>
                            <w:r>
                              <w:rPr>
                                <w:spacing w:val="-4"/>
                              </w:rPr>
                              <w:t xml:space="preserve"> </w:t>
                            </w:r>
                            <w:r>
                              <w:t>the</w:t>
                            </w:r>
                            <w:r>
                              <w:rPr>
                                <w:spacing w:val="-2"/>
                              </w:rPr>
                              <w:t xml:space="preserve"> </w:t>
                            </w:r>
                            <w:r>
                              <w:t>circumstances</w:t>
                            </w:r>
                            <w:r>
                              <w:rPr>
                                <w:spacing w:val="-4"/>
                              </w:rPr>
                              <w:t xml:space="preserve"> </w:t>
                            </w:r>
                            <w:r>
                              <w:t>we</w:t>
                            </w:r>
                            <w:r>
                              <w:rPr>
                                <w:spacing w:val="-4"/>
                              </w:rPr>
                              <w:t xml:space="preserve"> </w:t>
                            </w:r>
                            <w:r>
                              <w:t>may</w:t>
                            </w:r>
                            <w:r>
                              <w:rPr>
                                <w:spacing w:val="-2"/>
                              </w:rPr>
                              <w:t xml:space="preserve"> </w:t>
                            </w:r>
                            <w:r>
                              <w:t>provide additional communication</w:t>
                            </w:r>
                            <w:r>
                              <w:rPr>
                                <w:spacing w:val="-1"/>
                              </w:rPr>
                              <w:t xml:space="preserve"> </w:t>
                            </w:r>
                            <w:r>
                              <w:t>about the use of</w:t>
                            </w:r>
                            <w:r>
                              <w:rPr>
                                <w:spacing w:val="-1"/>
                              </w:rPr>
                              <w:t xml:space="preserve"> </w:t>
                            </w:r>
                            <w:r>
                              <w:t xml:space="preserve">LFR, for example by leafleting </w:t>
                            </w:r>
                            <w:proofErr w:type="gramStart"/>
                            <w:r>
                              <w:t>local</w:t>
                            </w:r>
                            <w:r>
                              <w:rPr>
                                <w:spacing w:val="-1"/>
                              </w:rPr>
                              <w:t xml:space="preserve"> </w:t>
                            </w:r>
                            <w:r>
                              <w:t>residents</w:t>
                            </w:r>
                            <w:proofErr w:type="gramEnd"/>
                            <w:r>
                              <w:t xml:space="preserve"> or posting on local </w:t>
                            </w:r>
                            <w:proofErr w:type="spellStart"/>
                            <w:r>
                              <w:t>neighbourhood</w:t>
                            </w:r>
                            <w:proofErr w:type="spellEnd"/>
                            <w:r>
                              <w:t xml:space="preserve"> social media groups.</w:t>
                            </w:r>
                          </w:p>
                        </w:txbxContent>
                      </wps:txbx>
                      <wps:bodyPr wrap="square" lIns="0" tIns="0" rIns="0" bIns="0" rtlCol="0">
                        <a:noAutofit/>
                      </wps:bodyPr>
                    </wps:wsp>
                  </a:graphicData>
                </a:graphic>
              </wp:anchor>
            </w:drawing>
          </mc:Choice>
          <mc:Fallback>
            <w:pict>
              <v:shape w14:anchorId="13E60948" id="Textbox 20" o:spid="_x0000_s1038" type="#_x0000_t202" style="position:absolute;margin-left:114.6pt;margin-top:14.55pt;width:408.5pt;height:81.15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" filled="f" strokeweight=".16967mm">
                <v:path arrowok="t"/>
                <v:textbox inset="0,0,0,0">
                  <w:txbxContent>
                    <w:p w14:paraId="13E60972" w14:textId="77777777" w:rsidR="00D640BA" w:rsidRDefault="007C76BD">
                      <w:pPr>
                        <w:pStyle w:val="BodyText"/>
                        <w:ind w:left="103" w:right="99"/>
                        <w:jc w:val="both"/>
                      </w:pPr>
                      <w:r>
                        <w:rPr>
                          <w:b/>
                        </w:rPr>
                        <w:t>Example</w:t>
                      </w:r>
                      <w:r>
                        <w:t>: If there was a necessity and proportionality case, based on intelligence, to deploy</w:t>
                      </w:r>
                      <w:r>
                        <w:rPr>
                          <w:spacing w:val="-8"/>
                        </w:rPr>
                        <w:t xml:space="preserve"> </w:t>
                      </w:r>
                      <w:r>
                        <w:t>LFR</w:t>
                      </w:r>
                      <w:r>
                        <w:rPr>
                          <w:spacing w:val="-7"/>
                        </w:rPr>
                        <w:t xml:space="preserve"> </w:t>
                      </w:r>
                      <w:r>
                        <w:t>in</w:t>
                      </w:r>
                      <w:r>
                        <w:rPr>
                          <w:spacing w:val="-7"/>
                        </w:rPr>
                        <w:t xml:space="preserve"> </w:t>
                      </w:r>
                      <w:r>
                        <w:t>a</w:t>
                      </w:r>
                      <w:r>
                        <w:rPr>
                          <w:spacing w:val="-7"/>
                        </w:rPr>
                        <w:t xml:space="preserve"> </w:t>
                      </w:r>
                      <w:r>
                        <w:t>residential</w:t>
                      </w:r>
                      <w:r>
                        <w:rPr>
                          <w:spacing w:val="-7"/>
                        </w:rPr>
                        <w:t xml:space="preserve"> </w:t>
                      </w:r>
                      <w:r>
                        <w:t>suburban</w:t>
                      </w:r>
                      <w:r>
                        <w:rPr>
                          <w:spacing w:val="-7"/>
                        </w:rPr>
                        <w:t xml:space="preserve"> </w:t>
                      </w:r>
                      <w:r>
                        <w:t>area</w:t>
                      </w:r>
                      <w:r>
                        <w:rPr>
                          <w:spacing w:val="-7"/>
                        </w:rPr>
                        <w:t xml:space="preserve"> </w:t>
                      </w:r>
                      <w:r>
                        <w:t>to</w:t>
                      </w:r>
                      <w:r>
                        <w:rPr>
                          <w:spacing w:val="-5"/>
                        </w:rPr>
                        <w:t xml:space="preserve"> </w:t>
                      </w:r>
                      <w:r>
                        <w:t>locate</w:t>
                      </w:r>
                      <w:r>
                        <w:rPr>
                          <w:spacing w:val="-6"/>
                        </w:rPr>
                        <w:t xml:space="preserve"> </w:t>
                      </w:r>
                      <w:r>
                        <w:t>a</w:t>
                      </w:r>
                      <w:r>
                        <w:rPr>
                          <w:spacing w:val="-7"/>
                        </w:rPr>
                        <w:t xml:space="preserve"> </w:t>
                      </w:r>
                      <w:r>
                        <w:t>group</w:t>
                      </w:r>
                      <w:r>
                        <w:rPr>
                          <w:spacing w:val="-7"/>
                        </w:rPr>
                        <w:t xml:space="preserve"> </w:t>
                      </w:r>
                      <w:r>
                        <w:t>of</w:t>
                      </w:r>
                      <w:r>
                        <w:rPr>
                          <w:spacing w:val="-7"/>
                        </w:rPr>
                        <w:t xml:space="preserve"> </w:t>
                      </w:r>
                      <w:r>
                        <w:t>burglary</w:t>
                      </w:r>
                      <w:r>
                        <w:rPr>
                          <w:spacing w:val="-8"/>
                        </w:rPr>
                        <w:t xml:space="preserve"> </w:t>
                      </w:r>
                      <w:r>
                        <w:t>offenders,</w:t>
                      </w:r>
                      <w:r>
                        <w:rPr>
                          <w:spacing w:val="-7"/>
                        </w:rPr>
                        <w:t xml:space="preserve"> </w:t>
                      </w:r>
                      <w:r>
                        <w:t>then</w:t>
                      </w:r>
                      <w:r>
                        <w:rPr>
                          <w:spacing w:val="-7"/>
                        </w:rPr>
                        <w:t xml:space="preserve"> </w:t>
                      </w:r>
                      <w:r>
                        <w:t>we understand</w:t>
                      </w:r>
                      <w:r>
                        <w:rPr>
                          <w:spacing w:val="-2"/>
                        </w:rPr>
                        <w:t xml:space="preserve"> </w:t>
                      </w:r>
                      <w:r>
                        <w:t>there</w:t>
                      </w:r>
                      <w:r>
                        <w:rPr>
                          <w:spacing w:val="-3"/>
                        </w:rPr>
                        <w:t xml:space="preserve"> </w:t>
                      </w:r>
                      <w:r>
                        <w:t>may be a</w:t>
                      </w:r>
                      <w:r>
                        <w:rPr>
                          <w:spacing w:val="-3"/>
                        </w:rPr>
                        <w:t xml:space="preserve"> </w:t>
                      </w:r>
                      <w:r>
                        <w:t>greater</w:t>
                      </w:r>
                      <w:r>
                        <w:rPr>
                          <w:spacing w:val="-1"/>
                        </w:rPr>
                        <w:t xml:space="preserve"> </w:t>
                      </w:r>
                      <w:r>
                        <w:t>expectation</w:t>
                      </w:r>
                      <w:r>
                        <w:rPr>
                          <w:spacing w:val="-4"/>
                        </w:rPr>
                        <w:t xml:space="preserve"> </w:t>
                      </w:r>
                      <w:r>
                        <w:t>of</w:t>
                      </w:r>
                      <w:r>
                        <w:rPr>
                          <w:spacing w:val="-1"/>
                        </w:rPr>
                        <w:t xml:space="preserve"> </w:t>
                      </w:r>
                      <w:r>
                        <w:t>privacy in</w:t>
                      </w:r>
                      <w:r>
                        <w:rPr>
                          <w:spacing w:val="-2"/>
                        </w:rPr>
                        <w:t xml:space="preserve"> </w:t>
                      </w:r>
                      <w:r>
                        <w:t>this</w:t>
                      </w:r>
                      <w:r>
                        <w:rPr>
                          <w:spacing w:val="-1"/>
                        </w:rPr>
                        <w:t xml:space="preserve"> </w:t>
                      </w:r>
                      <w:r>
                        <w:t>area</w:t>
                      </w:r>
                      <w:r>
                        <w:rPr>
                          <w:spacing w:val="-3"/>
                        </w:rPr>
                        <w:t xml:space="preserve"> </w:t>
                      </w:r>
                      <w:r>
                        <w:t>when</w:t>
                      </w:r>
                      <w:r>
                        <w:rPr>
                          <w:spacing w:val="-2"/>
                        </w:rPr>
                        <w:t xml:space="preserve"> </w:t>
                      </w:r>
                      <w:r>
                        <w:t>compared</w:t>
                      </w:r>
                      <w:r>
                        <w:rPr>
                          <w:spacing w:val="-2"/>
                        </w:rPr>
                        <w:t xml:space="preserve"> </w:t>
                      </w:r>
                      <w:r>
                        <w:t>to a</w:t>
                      </w:r>
                      <w:r>
                        <w:rPr>
                          <w:spacing w:val="-3"/>
                        </w:rPr>
                        <w:t xml:space="preserve"> </w:t>
                      </w:r>
                      <w:r>
                        <w:t>non-residential</w:t>
                      </w:r>
                      <w:r>
                        <w:rPr>
                          <w:spacing w:val="-3"/>
                        </w:rPr>
                        <w:t xml:space="preserve"> </w:t>
                      </w:r>
                      <w:r>
                        <w:t>area.</w:t>
                      </w:r>
                      <w:r>
                        <w:rPr>
                          <w:spacing w:val="-3"/>
                        </w:rPr>
                        <w:t xml:space="preserve"> </w:t>
                      </w:r>
                      <w:r>
                        <w:t>To</w:t>
                      </w:r>
                      <w:r>
                        <w:rPr>
                          <w:spacing w:val="-2"/>
                        </w:rPr>
                        <w:t xml:space="preserve"> </w:t>
                      </w:r>
                      <w:r>
                        <w:t>mitigate</w:t>
                      </w:r>
                      <w:r>
                        <w:rPr>
                          <w:spacing w:val="-2"/>
                        </w:rPr>
                        <w:t xml:space="preserve"> </w:t>
                      </w:r>
                      <w:r>
                        <w:t>this,</w:t>
                      </w:r>
                      <w:r>
                        <w:rPr>
                          <w:spacing w:val="-3"/>
                        </w:rPr>
                        <w:t xml:space="preserve"> </w:t>
                      </w:r>
                      <w:r>
                        <w:t>depending</w:t>
                      </w:r>
                      <w:r>
                        <w:rPr>
                          <w:spacing w:val="-3"/>
                        </w:rPr>
                        <w:t xml:space="preserve"> </w:t>
                      </w:r>
                      <w:r>
                        <w:t>on</w:t>
                      </w:r>
                      <w:r>
                        <w:rPr>
                          <w:spacing w:val="-4"/>
                        </w:rPr>
                        <w:t xml:space="preserve"> </w:t>
                      </w:r>
                      <w:r>
                        <w:t>the</w:t>
                      </w:r>
                      <w:r>
                        <w:rPr>
                          <w:spacing w:val="-2"/>
                        </w:rPr>
                        <w:t xml:space="preserve"> </w:t>
                      </w:r>
                      <w:r>
                        <w:t>circumstances</w:t>
                      </w:r>
                      <w:r>
                        <w:rPr>
                          <w:spacing w:val="-4"/>
                        </w:rPr>
                        <w:t xml:space="preserve"> </w:t>
                      </w:r>
                      <w:r>
                        <w:t>we</w:t>
                      </w:r>
                      <w:r>
                        <w:rPr>
                          <w:spacing w:val="-4"/>
                        </w:rPr>
                        <w:t xml:space="preserve"> </w:t>
                      </w:r>
                      <w:r>
                        <w:t>may</w:t>
                      </w:r>
                      <w:r>
                        <w:rPr>
                          <w:spacing w:val="-2"/>
                        </w:rPr>
                        <w:t xml:space="preserve"> </w:t>
                      </w:r>
                      <w:r>
                        <w:t>provide additional communication</w:t>
                      </w:r>
                      <w:r>
                        <w:rPr>
                          <w:spacing w:val="-1"/>
                        </w:rPr>
                        <w:t xml:space="preserve"> </w:t>
                      </w:r>
                      <w:r>
                        <w:t>about the use of</w:t>
                      </w:r>
                      <w:r>
                        <w:rPr>
                          <w:spacing w:val="-1"/>
                        </w:rPr>
                        <w:t xml:space="preserve"> </w:t>
                      </w:r>
                      <w:r>
                        <w:t xml:space="preserve">LFR, for example by leafleting </w:t>
                      </w:r>
                      <w:proofErr w:type="gramStart"/>
                      <w:r>
                        <w:t>local</w:t>
                      </w:r>
                      <w:r>
                        <w:rPr>
                          <w:spacing w:val="-1"/>
                        </w:rPr>
                        <w:t xml:space="preserve"> </w:t>
                      </w:r>
                      <w:r>
                        <w:t>residents</w:t>
                      </w:r>
                      <w:proofErr w:type="gramEnd"/>
                      <w:r>
                        <w:t xml:space="preserve"> or posting on local </w:t>
                      </w:r>
                      <w:proofErr w:type="spellStart"/>
                      <w:r>
                        <w:t>neighbourhood</w:t>
                      </w:r>
                      <w:proofErr w:type="spellEnd"/>
                      <w:r>
                        <w:t xml:space="preserve"> social media groups.</w:t>
                      </w:r>
                    </w:p>
                  </w:txbxContent>
                </v:textbox>
                <w10:wrap type="topAndBottom" anchorx="page"/>
              </v:shape>
            </w:pict>
          </mc:Fallback>
        </mc:AlternateContent>
      </w:r>
      <w:r>
        <w:rPr>
          <w:noProof/>
          <w:sz w:val="20"/>
        </w:rPr>
        <mc:AlternateContent>
          <mc:Choice Requires="wps">
            <w:drawing>
              <wp:anchor distT="0" distB="0" distL="0" distR="0" simplePos="0" relativeHeight="251658254" behindDoc="1" locked="0" layoutInCell="1" allowOverlap="1" wp14:anchorId="13E6094A" wp14:editId="13E6094B">
                <wp:simplePos x="0" y="0"/>
                <wp:positionH relativeFrom="page">
                  <wp:posOffset>1455419</wp:posOffset>
                </wp:positionH>
                <wp:positionV relativeFrom="paragraph">
                  <wp:posOffset>1402228</wp:posOffset>
                </wp:positionV>
                <wp:extent cx="5187950" cy="10306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0" cy="1030605"/>
                        </a:xfrm>
                        <a:prstGeom prst="rect">
                          <a:avLst/>
                        </a:prstGeom>
                        <a:ln w="6108">
                          <a:solidFill>
                            <a:srgbClr val="000000"/>
                          </a:solidFill>
                          <a:prstDash val="solid"/>
                        </a:ln>
                      </wps:spPr>
                      <wps:txbx>
                        <w:txbxContent>
                          <w:p w14:paraId="13E60973" w14:textId="77777777" w:rsidR="00D640BA" w:rsidRDefault="007C76BD">
                            <w:pPr>
                              <w:pStyle w:val="BodyText"/>
                              <w:ind w:left="103" w:right="98"/>
                              <w:jc w:val="both"/>
                            </w:pPr>
                            <w:proofErr w:type="spellStart"/>
                            <w:r>
                              <w:rPr>
                                <w:b/>
                              </w:rPr>
                              <w:t>Authorising</w:t>
                            </w:r>
                            <w:proofErr w:type="spellEnd"/>
                            <w:r>
                              <w:rPr>
                                <w:b/>
                              </w:rPr>
                              <w:t xml:space="preserve"> Officers</w:t>
                            </w:r>
                            <w:r>
                              <w:t xml:space="preserve">: When taking a decision to deploy LFR, </w:t>
                            </w:r>
                            <w:proofErr w:type="spellStart"/>
                            <w:r>
                              <w:t>Authorising</w:t>
                            </w:r>
                            <w:proofErr w:type="spellEnd"/>
                            <w:r>
                              <w:t xml:space="preserve"> Officers should record</w:t>
                            </w:r>
                            <w:r>
                              <w:rPr>
                                <w:spacing w:val="-10"/>
                              </w:rPr>
                              <w:t xml:space="preserve"> </w:t>
                            </w:r>
                            <w:r>
                              <w:t>the</w:t>
                            </w:r>
                            <w:r>
                              <w:rPr>
                                <w:spacing w:val="-8"/>
                              </w:rPr>
                              <w:t xml:space="preserve"> </w:t>
                            </w:r>
                            <w:r>
                              <w:t>measures</w:t>
                            </w:r>
                            <w:r>
                              <w:rPr>
                                <w:spacing w:val="-6"/>
                              </w:rPr>
                              <w:t xml:space="preserve"> </w:t>
                            </w:r>
                            <w:r>
                              <w:t>taken</w:t>
                            </w:r>
                            <w:r>
                              <w:rPr>
                                <w:spacing w:val="-10"/>
                              </w:rPr>
                              <w:t xml:space="preserve"> </w:t>
                            </w:r>
                            <w:r>
                              <w:t>to</w:t>
                            </w:r>
                            <w:r>
                              <w:rPr>
                                <w:spacing w:val="-5"/>
                              </w:rPr>
                              <w:t xml:space="preserve"> </w:t>
                            </w:r>
                            <w:r>
                              <w:t>ensure</w:t>
                            </w:r>
                            <w:r>
                              <w:rPr>
                                <w:spacing w:val="-6"/>
                              </w:rPr>
                              <w:t xml:space="preserve"> </w:t>
                            </w:r>
                            <w:r>
                              <w:t>the</w:t>
                            </w:r>
                            <w:r>
                              <w:rPr>
                                <w:spacing w:val="-6"/>
                              </w:rPr>
                              <w:t xml:space="preserve"> </w:t>
                            </w:r>
                            <w:r>
                              <w:t>use</w:t>
                            </w:r>
                            <w:r>
                              <w:rPr>
                                <w:spacing w:val="-8"/>
                              </w:rPr>
                              <w:t xml:space="preserve"> </w:t>
                            </w:r>
                            <w:r>
                              <w:t>of</w:t>
                            </w:r>
                            <w:r>
                              <w:rPr>
                                <w:spacing w:val="-7"/>
                              </w:rPr>
                              <w:t xml:space="preserve"> </w:t>
                            </w:r>
                            <w:r>
                              <w:t>LFR</w:t>
                            </w:r>
                            <w:r>
                              <w:rPr>
                                <w:spacing w:val="-9"/>
                              </w:rPr>
                              <w:t xml:space="preserve"> </w:t>
                            </w:r>
                            <w:r>
                              <w:t>causes</w:t>
                            </w:r>
                            <w:r>
                              <w:rPr>
                                <w:spacing w:val="-7"/>
                              </w:rPr>
                              <w:t xml:space="preserve"> </w:t>
                            </w:r>
                            <w:r>
                              <w:t>the</w:t>
                            </w:r>
                            <w:r>
                              <w:rPr>
                                <w:spacing w:val="-6"/>
                              </w:rPr>
                              <w:t xml:space="preserve"> </w:t>
                            </w:r>
                            <w:r>
                              <w:t>least</w:t>
                            </w:r>
                            <w:r>
                              <w:rPr>
                                <w:spacing w:val="-6"/>
                              </w:rPr>
                              <w:t xml:space="preserve"> </w:t>
                            </w:r>
                            <w:r>
                              <w:t>possible</w:t>
                            </w:r>
                            <w:r>
                              <w:rPr>
                                <w:spacing w:val="-6"/>
                              </w:rPr>
                              <w:t xml:space="preserve"> </w:t>
                            </w:r>
                            <w:r>
                              <w:t>interference to</w:t>
                            </w:r>
                            <w:r>
                              <w:rPr>
                                <w:spacing w:val="-9"/>
                              </w:rPr>
                              <w:t xml:space="preserve"> </w:t>
                            </w:r>
                            <w:r>
                              <w:t>the</w:t>
                            </w:r>
                            <w:r>
                              <w:rPr>
                                <w:spacing w:val="-9"/>
                              </w:rPr>
                              <w:t xml:space="preserve"> </w:t>
                            </w:r>
                            <w:r>
                              <w:t>person(s)</w:t>
                            </w:r>
                            <w:r>
                              <w:rPr>
                                <w:spacing w:val="-10"/>
                              </w:rPr>
                              <w:t xml:space="preserve"> </w:t>
                            </w:r>
                            <w:r>
                              <w:t>sought</w:t>
                            </w:r>
                            <w:r>
                              <w:rPr>
                                <w:spacing w:val="-10"/>
                              </w:rPr>
                              <w:t xml:space="preserve"> </w:t>
                            </w:r>
                            <w:r>
                              <w:t>and</w:t>
                            </w:r>
                            <w:r>
                              <w:rPr>
                                <w:spacing w:val="-13"/>
                              </w:rPr>
                              <w:t xml:space="preserve"> </w:t>
                            </w:r>
                            <w:r>
                              <w:t>others.</w:t>
                            </w:r>
                            <w:r>
                              <w:rPr>
                                <w:spacing w:val="-12"/>
                              </w:rPr>
                              <w:t xml:space="preserve"> </w:t>
                            </w:r>
                            <w:r>
                              <w:t>This</w:t>
                            </w:r>
                            <w:r>
                              <w:rPr>
                                <w:spacing w:val="-10"/>
                              </w:rPr>
                              <w:t xml:space="preserve"> </w:t>
                            </w:r>
                            <w:r>
                              <w:t>should</w:t>
                            </w:r>
                            <w:r>
                              <w:rPr>
                                <w:spacing w:val="-11"/>
                              </w:rPr>
                              <w:t xml:space="preserve"> </w:t>
                            </w:r>
                            <w:r>
                              <w:t>include</w:t>
                            </w:r>
                            <w:r>
                              <w:rPr>
                                <w:spacing w:val="-12"/>
                              </w:rPr>
                              <w:t xml:space="preserve"> </w:t>
                            </w:r>
                            <w:r>
                              <w:t>explicit</w:t>
                            </w:r>
                            <w:r>
                              <w:rPr>
                                <w:spacing w:val="-9"/>
                              </w:rPr>
                              <w:t xml:space="preserve"> </w:t>
                            </w:r>
                            <w:r>
                              <w:t>reference</w:t>
                            </w:r>
                            <w:r>
                              <w:rPr>
                                <w:spacing w:val="-9"/>
                              </w:rPr>
                              <w:t xml:space="preserve"> </w:t>
                            </w:r>
                            <w:r>
                              <w:t>to</w:t>
                            </w:r>
                            <w:r>
                              <w:rPr>
                                <w:spacing w:val="-9"/>
                              </w:rPr>
                              <w:t xml:space="preserve"> </w:t>
                            </w:r>
                            <w:r>
                              <w:t>any</w:t>
                            </w:r>
                            <w:r>
                              <w:rPr>
                                <w:spacing w:val="-9"/>
                              </w:rPr>
                              <w:t xml:space="preserve"> </w:t>
                            </w:r>
                            <w:proofErr w:type="gramStart"/>
                            <w:r>
                              <w:t>particular privacy</w:t>
                            </w:r>
                            <w:proofErr w:type="gramEnd"/>
                            <w:r>
                              <w:rPr>
                                <w:spacing w:val="-12"/>
                              </w:rPr>
                              <w:t xml:space="preserve"> </w:t>
                            </w:r>
                            <w:r>
                              <w:t>considerations</w:t>
                            </w:r>
                            <w:r>
                              <w:rPr>
                                <w:spacing w:val="-12"/>
                              </w:rPr>
                              <w:t xml:space="preserve"> </w:t>
                            </w:r>
                            <w:r>
                              <w:t>that</w:t>
                            </w:r>
                            <w:r>
                              <w:rPr>
                                <w:spacing w:val="-12"/>
                              </w:rPr>
                              <w:t xml:space="preserve"> </w:t>
                            </w:r>
                            <w:r>
                              <w:t>may</w:t>
                            </w:r>
                            <w:r>
                              <w:rPr>
                                <w:spacing w:val="-9"/>
                              </w:rPr>
                              <w:t xml:space="preserve"> </w:t>
                            </w:r>
                            <w:r>
                              <w:t>be</w:t>
                            </w:r>
                            <w:r>
                              <w:rPr>
                                <w:spacing w:val="-9"/>
                              </w:rPr>
                              <w:t xml:space="preserve"> </w:t>
                            </w:r>
                            <w:r>
                              <w:t>relevant</w:t>
                            </w:r>
                            <w:r>
                              <w:rPr>
                                <w:spacing w:val="-12"/>
                              </w:rPr>
                              <w:t xml:space="preserve"> </w:t>
                            </w:r>
                            <w:r>
                              <w:t>to</w:t>
                            </w:r>
                            <w:r>
                              <w:rPr>
                                <w:spacing w:val="-9"/>
                              </w:rPr>
                              <w:t xml:space="preserve"> </w:t>
                            </w:r>
                            <w:r>
                              <w:t>a</w:t>
                            </w:r>
                            <w:r>
                              <w:rPr>
                                <w:spacing w:val="-10"/>
                              </w:rPr>
                              <w:t xml:space="preserve"> </w:t>
                            </w:r>
                            <w:r>
                              <w:t>Deployment</w:t>
                            </w:r>
                            <w:r>
                              <w:rPr>
                                <w:spacing w:val="-9"/>
                              </w:rPr>
                              <w:t xml:space="preserve"> </w:t>
                            </w:r>
                            <w:r>
                              <w:t>location</w:t>
                            </w:r>
                            <w:r>
                              <w:rPr>
                                <w:spacing w:val="-11"/>
                              </w:rPr>
                              <w:t xml:space="preserve"> </w:t>
                            </w:r>
                            <w:r>
                              <w:t>and</w:t>
                            </w:r>
                            <w:r>
                              <w:rPr>
                                <w:spacing w:val="-11"/>
                              </w:rPr>
                              <w:t xml:space="preserve"> </w:t>
                            </w:r>
                            <w:r>
                              <w:t>any</w:t>
                            </w:r>
                            <w:r>
                              <w:rPr>
                                <w:spacing w:val="-12"/>
                              </w:rPr>
                              <w:t xml:space="preserve"> </w:t>
                            </w:r>
                            <w:r>
                              <w:t xml:space="preserve">mitigations in place to impact the impact of the LFR Deployment. </w:t>
                            </w:r>
                            <w:proofErr w:type="spellStart"/>
                            <w:r>
                              <w:t>Authorising</w:t>
                            </w:r>
                            <w:proofErr w:type="spellEnd"/>
                            <w:r>
                              <w:t xml:space="preserve"> Officers should then continue to review Deployments of LFR to ensure the use case remains appropriate.</w:t>
                            </w:r>
                          </w:p>
                        </w:txbxContent>
                      </wps:txbx>
                      <wps:bodyPr wrap="square" lIns="0" tIns="0" rIns="0" bIns="0" rtlCol="0">
                        <a:noAutofit/>
                      </wps:bodyPr>
                    </wps:wsp>
                  </a:graphicData>
                </a:graphic>
              </wp:anchor>
            </w:drawing>
          </mc:Choice>
          <mc:Fallback>
            <w:pict>
              <v:shape w14:anchorId="13E6094A" id="Textbox 21" o:spid="_x0000_s1039" type="#_x0000_t202" style="position:absolute;margin-left:114.6pt;margin-top:110.4pt;width:408.5pt;height:81.15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" filled="f" strokeweight=".16967mm">
                <v:path arrowok="t"/>
                <v:textbox inset="0,0,0,0">
                  <w:txbxContent>
                    <w:p w14:paraId="13E60973" w14:textId="77777777" w:rsidR="00D640BA" w:rsidRDefault="007C76BD">
                      <w:pPr>
                        <w:pStyle w:val="BodyText"/>
                        <w:ind w:left="103" w:right="98"/>
                        <w:jc w:val="both"/>
                      </w:pPr>
                      <w:proofErr w:type="spellStart"/>
                      <w:r>
                        <w:rPr>
                          <w:b/>
                        </w:rPr>
                        <w:t>Authorising</w:t>
                      </w:r>
                      <w:proofErr w:type="spellEnd"/>
                      <w:r>
                        <w:rPr>
                          <w:b/>
                        </w:rPr>
                        <w:t xml:space="preserve"> Officers</w:t>
                      </w:r>
                      <w:r>
                        <w:t xml:space="preserve">: When taking a decision to deploy LFR, </w:t>
                      </w:r>
                      <w:proofErr w:type="spellStart"/>
                      <w:r>
                        <w:t>Authorising</w:t>
                      </w:r>
                      <w:proofErr w:type="spellEnd"/>
                      <w:r>
                        <w:t xml:space="preserve"> Officers should record</w:t>
                      </w:r>
                      <w:r>
                        <w:rPr>
                          <w:spacing w:val="-10"/>
                        </w:rPr>
                        <w:t xml:space="preserve"> </w:t>
                      </w:r>
                      <w:r>
                        <w:t>the</w:t>
                      </w:r>
                      <w:r>
                        <w:rPr>
                          <w:spacing w:val="-8"/>
                        </w:rPr>
                        <w:t xml:space="preserve"> </w:t>
                      </w:r>
                      <w:r>
                        <w:t>measures</w:t>
                      </w:r>
                      <w:r>
                        <w:rPr>
                          <w:spacing w:val="-6"/>
                        </w:rPr>
                        <w:t xml:space="preserve"> </w:t>
                      </w:r>
                      <w:r>
                        <w:t>taken</w:t>
                      </w:r>
                      <w:r>
                        <w:rPr>
                          <w:spacing w:val="-10"/>
                        </w:rPr>
                        <w:t xml:space="preserve"> </w:t>
                      </w:r>
                      <w:r>
                        <w:t>to</w:t>
                      </w:r>
                      <w:r>
                        <w:rPr>
                          <w:spacing w:val="-5"/>
                        </w:rPr>
                        <w:t xml:space="preserve"> </w:t>
                      </w:r>
                      <w:r>
                        <w:t>ensure</w:t>
                      </w:r>
                      <w:r>
                        <w:rPr>
                          <w:spacing w:val="-6"/>
                        </w:rPr>
                        <w:t xml:space="preserve"> </w:t>
                      </w:r>
                      <w:r>
                        <w:t>the</w:t>
                      </w:r>
                      <w:r>
                        <w:rPr>
                          <w:spacing w:val="-6"/>
                        </w:rPr>
                        <w:t xml:space="preserve"> </w:t>
                      </w:r>
                      <w:r>
                        <w:t>use</w:t>
                      </w:r>
                      <w:r>
                        <w:rPr>
                          <w:spacing w:val="-8"/>
                        </w:rPr>
                        <w:t xml:space="preserve"> </w:t>
                      </w:r>
                      <w:r>
                        <w:t>of</w:t>
                      </w:r>
                      <w:r>
                        <w:rPr>
                          <w:spacing w:val="-7"/>
                        </w:rPr>
                        <w:t xml:space="preserve"> </w:t>
                      </w:r>
                      <w:r>
                        <w:t>LFR</w:t>
                      </w:r>
                      <w:r>
                        <w:rPr>
                          <w:spacing w:val="-9"/>
                        </w:rPr>
                        <w:t xml:space="preserve"> </w:t>
                      </w:r>
                      <w:r>
                        <w:t>causes</w:t>
                      </w:r>
                      <w:r>
                        <w:rPr>
                          <w:spacing w:val="-7"/>
                        </w:rPr>
                        <w:t xml:space="preserve"> </w:t>
                      </w:r>
                      <w:r>
                        <w:t>the</w:t>
                      </w:r>
                      <w:r>
                        <w:rPr>
                          <w:spacing w:val="-6"/>
                        </w:rPr>
                        <w:t xml:space="preserve"> </w:t>
                      </w:r>
                      <w:r>
                        <w:t>least</w:t>
                      </w:r>
                      <w:r>
                        <w:rPr>
                          <w:spacing w:val="-6"/>
                        </w:rPr>
                        <w:t xml:space="preserve"> </w:t>
                      </w:r>
                      <w:r>
                        <w:t>possible</w:t>
                      </w:r>
                      <w:r>
                        <w:rPr>
                          <w:spacing w:val="-6"/>
                        </w:rPr>
                        <w:t xml:space="preserve"> </w:t>
                      </w:r>
                      <w:r>
                        <w:t>interference to</w:t>
                      </w:r>
                      <w:r>
                        <w:rPr>
                          <w:spacing w:val="-9"/>
                        </w:rPr>
                        <w:t xml:space="preserve"> </w:t>
                      </w:r>
                      <w:r>
                        <w:t>the</w:t>
                      </w:r>
                      <w:r>
                        <w:rPr>
                          <w:spacing w:val="-9"/>
                        </w:rPr>
                        <w:t xml:space="preserve"> </w:t>
                      </w:r>
                      <w:r>
                        <w:t>person(s)</w:t>
                      </w:r>
                      <w:r>
                        <w:rPr>
                          <w:spacing w:val="-10"/>
                        </w:rPr>
                        <w:t xml:space="preserve"> </w:t>
                      </w:r>
                      <w:r>
                        <w:t>sought</w:t>
                      </w:r>
                      <w:r>
                        <w:rPr>
                          <w:spacing w:val="-10"/>
                        </w:rPr>
                        <w:t xml:space="preserve"> </w:t>
                      </w:r>
                      <w:r>
                        <w:t>and</w:t>
                      </w:r>
                      <w:r>
                        <w:rPr>
                          <w:spacing w:val="-13"/>
                        </w:rPr>
                        <w:t xml:space="preserve"> </w:t>
                      </w:r>
                      <w:r>
                        <w:t>others.</w:t>
                      </w:r>
                      <w:r>
                        <w:rPr>
                          <w:spacing w:val="-12"/>
                        </w:rPr>
                        <w:t xml:space="preserve"> </w:t>
                      </w:r>
                      <w:r>
                        <w:t>This</w:t>
                      </w:r>
                      <w:r>
                        <w:rPr>
                          <w:spacing w:val="-10"/>
                        </w:rPr>
                        <w:t xml:space="preserve"> </w:t>
                      </w:r>
                      <w:r>
                        <w:t>should</w:t>
                      </w:r>
                      <w:r>
                        <w:rPr>
                          <w:spacing w:val="-11"/>
                        </w:rPr>
                        <w:t xml:space="preserve"> </w:t>
                      </w:r>
                      <w:r>
                        <w:t>include</w:t>
                      </w:r>
                      <w:r>
                        <w:rPr>
                          <w:spacing w:val="-12"/>
                        </w:rPr>
                        <w:t xml:space="preserve"> </w:t>
                      </w:r>
                      <w:r>
                        <w:t>explicit</w:t>
                      </w:r>
                      <w:r>
                        <w:rPr>
                          <w:spacing w:val="-9"/>
                        </w:rPr>
                        <w:t xml:space="preserve"> </w:t>
                      </w:r>
                      <w:r>
                        <w:t>reference</w:t>
                      </w:r>
                      <w:r>
                        <w:rPr>
                          <w:spacing w:val="-9"/>
                        </w:rPr>
                        <w:t xml:space="preserve"> </w:t>
                      </w:r>
                      <w:r>
                        <w:t>to</w:t>
                      </w:r>
                      <w:r>
                        <w:rPr>
                          <w:spacing w:val="-9"/>
                        </w:rPr>
                        <w:t xml:space="preserve"> </w:t>
                      </w:r>
                      <w:r>
                        <w:t>any</w:t>
                      </w:r>
                      <w:r>
                        <w:rPr>
                          <w:spacing w:val="-9"/>
                        </w:rPr>
                        <w:t xml:space="preserve"> </w:t>
                      </w:r>
                      <w:proofErr w:type="gramStart"/>
                      <w:r>
                        <w:t>particular privacy</w:t>
                      </w:r>
                      <w:proofErr w:type="gramEnd"/>
                      <w:r>
                        <w:rPr>
                          <w:spacing w:val="-12"/>
                        </w:rPr>
                        <w:t xml:space="preserve"> </w:t>
                      </w:r>
                      <w:r>
                        <w:t>considerations</w:t>
                      </w:r>
                      <w:r>
                        <w:rPr>
                          <w:spacing w:val="-12"/>
                        </w:rPr>
                        <w:t xml:space="preserve"> </w:t>
                      </w:r>
                      <w:r>
                        <w:t>that</w:t>
                      </w:r>
                      <w:r>
                        <w:rPr>
                          <w:spacing w:val="-12"/>
                        </w:rPr>
                        <w:t xml:space="preserve"> </w:t>
                      </w:r>
                      <w:r>
                        <w:t>may</w:t>
                      </w:r>
                      <w:r>
                        <w:rPr>
                          <w:spacing w:val="-9"/>
                        </w:rPr>
                        <w:t xml:space="preserve"> </w:t>
                      </w:r>
                      <w:r>
                        <w:t>be</w:t>
                      </w:r>
                      <w:r>
                        <w:rPr>
                          <w:spacing w:val="-9"/>
                        </w:rPr>
                        <w:t xml:space="preserve"> </w:t>
                      </w:r>
                      <w:r>
                        <w:t>relevant</w:t>
                      </w:r>
                      <w:r>
                        <w:rPr>
                          <w:spacing w:val="-12"/>
                        </w:rPr>
                        <w:t xml:space="preserve"> </w:t>
                      </w:r>
                      <w:r>
                        <w:t>to</w:t>
                      </w:r>
                      <w:r>
                        <w:rPr>
                          <w:spacing w:val="-9"/>
                        </w:rPr>
                        <w:t xml:space="preserve"> </w:t>
                      </w:r>
                      <w:r>
                        <w:t>a</w:t>
                      </w:r>
                      <w:r>
                        <w:rPr>
                          <w:spacing w:val="-10"/>
                        </w:rPr>
                        <w:t xml:space="preserve"> </w:t>
                      </w:r>
                      <w:r>
                        <w:t>Deployment</w:t>
                      </w:r>
                      <w:r>
                        <w:rPr>
                          <w:spacing w:val="-9"/>
                        </w:rPr>
                        <w:t xml:space="preserve"> </w:t>
                      </w:r>
                      <w:r>
                        <w:t>location</w:t>
                      </w:r>
                      <w:r>
                        <w:rPr>
                          <w:spacing w:val="-11"/>
                        </w:rPr>
                        <w:t xml:space="preserve"> </w:t>
                      </w:r>
                      <w:r>
                        <w:t>and</w:t>
                      </w:r>
                      <w:r>
                        <w:rPr>
                          <w:spacing w:val="-11"/>
                        </w:rPr>
                        <w:t xml:space="preserve"> </w:t>
                      </w:r>
                      <w:r>
                        <w:t>any</w:t>
                      </w:r>
                      <w:r>
                        <w:rPr>
                          <w:spacing w:val="-12"/>
                        </w:rPr>
                        <w:t xml:space="preserve"> </w:t>
                      </w:r>
                      <w:r>
                        <w:t xml:space="preserve">mitigations in place to impact the impact of the LFR Deployment. </w:t>
                      </w:r>
                      <w:proofErr w:type="spellStart"/>
                      <w:r>
                        <w:t>Authorising</w:t>
                      </w:r>
                      <w:proofErr w:type="spellEnd"/>
                      <w:r>
                        <w:t xml:space="preserve"> Officers should then continue to review Deployments of LFR to ensure the use case remains appropriate.</w:t>
                      </w:r>
                    </w:p>
                  </w:txbxContent>
                </v:textbox>
                <w10:wrap type="topAndBottom" anchorx="page"/>
              </v:shape>
            </w:pict>
          </mc:Fallback>
        </mc:AlternateContent>
      </w:r>
    </w:p>
    <w:p w14:paraId="13E60866" w14:textId="77777777" w:rsidR="00D640BA" w:rsidRDefault="00D640BA">
      <w:pPr>
        <w:pStyle w:val="BodyText"/>
        <w:spacing w:before="22"/>
        <w:rPr>
          <w:sz w:val="20"/>
        </w:rPr>
      </w:pPr>
    </w:p>
    <w:p w14:paraId="13E60867" w14:textId="77777777" w:rsidR="00D640BA" w:rsidRDefault="00D640BA">
      <w:pPr>
        <w:pStyle w:val="BodyText"/>
      </w:pPr>
    </w:p>
    <w:p w14:paraId="13E60868" w14:textId="77777777" w:rsidR="00D640BA" w:rsidRDefault="00D640BA">
      <w:pPr>
        <w:pStyle w:val="BodyText"/>
        <w:spacing w:before="16"/>
      </w:pPr>
    </w:p>
    <w:p w14:paraId="13E60869" w14:textId="77777777" w:rsidR="00D640BA" w:rsidRPr="00166A7E" w:rsidRDefault="007C76BD">
      <w:pPr>
        <w:pStyle w:val="ListParagraph"/>
        <w:numPr>
          <w:ilvl w:val="1"/>
          <w:numId w:val="26"/>
        </w:numPr>
        <w:tabs>
          <w:tab w:val="left" w:pos="589"/>
        </w:tabs>
        <w:ind w:left="589" w:hanging="424"/>
        <w:rPr>
          <w:b/>
          <w:bCs/>
        </w:rPr>
      </w:pPr>
      <w:r w:rsidRPr="00166A7E">
        <w:rPr>
          <w:b/>
          <w:bCs/>
        </w:rPr>
        <w:t>Wider</w:t>
      </w:r>
      <w:r w:rsidRPr="00166A7E">
        <w:rPr>
          <w:b/>
          <w:bCs/>
          <w:spacing w:val="-4"/>
        </w:rPr>
        <w:t xml:space="preserve"> </w:t>
      </w:r>
      <w:r w:rsidRPr="00166A7E">
        <w:rPr>
          <w:b/>
          <w:bCs/>
        </w:rPr>
        <w:t>Human</w:t>
      </w:r>
      <w:r w:rsidRPr="00166A7E">
        <w:rPr>
          <w:b/>
          <w:bCs/>
          <w:spacing w:val="-4"/>
        </w:rPr>
        <w:t xml:space="preserve"> </w:t>
      </w:r>
      <w:r w:rsidRPr="00166A7E">
        <w:rPr>
          <w:b/>
          <w:bCs/>
        </w:rPr>
        <w:t>Rights</w:t>
      </w:r>
      <w:r w:rsidRPr="00166A7E">
        <w:rPr>
          <w:b/>
          <w:bCs/>
          <w:spacing w:val="-4"/>
        </w:rPr>
        <w:t xml:space="preserve"> </w:t>
      </w:r>
      <w:r w:rsidRPr="00166A7E">
        <w:rPr>
          <w:b/>
          <w:bCs/>
        </w:rPr>
        <w:t>Act</w:t>
      </w:r>
      <w:r w:rsidRPr="00166A7E">
        <w:rPr>
          <w:b/>
          <w:bCs/>
          <w:spacing w:val="-2"/>
        </w:rPr>
        <w:t xml:space="preserve"> considerations</w:t>
      </w:r>
    </w:p>
    <w:p w14:paraId="13E6086A" w14:textId="77777777" w:rsidR="00D640BA" w:rsidRDefault="007C76BD">
      <w:pPr>
        <w:pStyle w:val="BodyText"/>
        <w:spacing w:before="178" w:line="256" w:lineRule="auto"/>
        <w:ind w:left="592" w:right="442"/>
        <w:jc w:val="both"/>
      </w:pPr>
      <w:r>
        <w:t>The right to privacy is a value which protects the autonomy and human dignity of individuals by enabling</w:t>
      </w:r>
      <w:r>
        <w:rPr>
          <w:spacing w:val="-13"/>
        </w:rPr>
        <w:t xml:space="preserve"> </w:t>
      </w:r>
      <w:r>
        <w:t>them</w:t>
      </w:r>
      <w:r>
        <w:rPr>
          <w:spacing w:val="-12"/>
        </w:rPr>
        <w:t xml:space="preserve"> </w:t>
      </w:r>
      <w:r>
        <w:t>to</w:t>
      </w:r>
      <w:r>
        <w:rPr>
          <w:spacing w:val="-13"/>
        </w:rPr>
        <w:t xml:space="preserve"> </w:t>
      </w:r>
      <w:r>
        <w:t>conduct</w:t>
      </w:r>
      <w:r>
        <w:rPr>
          <w:spacing w:val="-12"/>
        </w:rPr>
        <w:t xml:space="preserve"> </w:t>
      </w:r>
      <w:r>
        <w:t>their</w:t>
      </w:r>
      <w:r>
        <w:rPr>
          <w:spacing w:val="-13"/>
        </w:rPr>
        <w:t xml:space="preserve"> </w:t>
      </w:r>
      <w:r>
        <w:t>lives</w:t>
      </w:r>
      <w:r>
        <w:rPr>
          <w:spacing w:val="-12"/>
        </w:rPr>
        <w:t xml:space="preserve"> </w:t>
      </w:r>
      <w:r>
        <w:t>in</w:t>
      </w:r>
      <w:r>
        <w:rPr>
          <w:spacing w:val="-13"/>
        </w:rPr>
        <w:t xml:space="preserve"> </w:t>
      </w:r>
      <w:r>
        <w:t>a</w:t>
      </w:r>
      <w:r>
        <w:rPr>
          <w:spacing w:val="-12"/>
        </w:rPr>
        <w:t xml:space="preserve"> </w:t>
      </w:r>
      <w:r>
        <w:t>way</w:t>
      </w:r>
      <w:r>
        <w:rPr>
          <w:spacing w:val="-12"/>
        </w:rPr>
        <w:t xml:space="preserve"> </w:t>
      </w:r>
      <w:r>
        <w:t>of</w:t>
      </w:r>
      <w:r>
        <w:rPr>
          <w:spacing w:val="-13"/>
        </w:rPr>
        <w:t xml:space="preserve"> </w:t>
      </w:r>
      <w:r>
        <w:t>their</w:t>
      </w:r>
      <w:r>
        <w:rPr>
          <w:spacing w:val="-12"/>
        </w:rPr>
        <w:t xml:space="preserve"> </w:t>
      </w:r>
      <w:r>
        <w:t>choosing.</w:t>
      </w:r>
      <w:r>
        <w:rPr>
          <w:spacing w:val="-12"/>
        </w:rPr>
        <w:t xml:space="preserve"> </w:t>
      </w:r>
      <w:r>
        <w:t>There</w:t>
      </w:r>
      <w:r>
        <w:rPr>
          <w:spacing w:val="-13"/>
        </w:rPr>
        <w:t xml:space="preserve"> </w:t>
      </w:r>
      <w:r>
        <w:t>are</w:t>
      </w:r>
      <w:r>
        <w:rPr>
          <w:spacing w:val="-12"/>
        </w:rPr>
        <w:t xml:space="preserve"> </w:t>
      </w:r>
      <w:r>
        <w:t>therefore</w:t>
      </w:r>
      <w:r>
        <w:rPr>
          <w:spacing w:val="-11"/>
        </w:rPr>
        <w:t xml:space="preserve"> </w:t>
      </w:r>
      <w:r>
        <w:t>circumstances when</w:t>
      </w:r>
      <w:r>
        <w:rPr>
          <w:spacing w:val="-3"/>
        </w:rPr>
        <w:t xml:space="preserve"> </w:t>
      </w:r>
      <w:r>
        <w:t>freedom</w:t>
      </w:r>
      <w:r>
        <w:rPr>
          <w:spacing w:val="-1"/>
        </w:rPr>
        <w:t xml:space="preserve"> </w:t>
      </w:r>
      <w:r>
        <w:t>of</w:t>
      </w:r>
      <w:r>
        <w:rPr>
          <w:spacing w:val="-2"/>
        </w:rPr>
        <w:t xml:space="preserve"> </w:t>
      </w:r>
      <w:r>
        <w:t>thought,</w:t>
      </w:r>
      <w:r>
        <w:rPr>
          <w:spacing w:val="-4"/>
        </w:rPr>
        <w:t xml:space="preserve"> </w:t>
      </w:r>
      <w:r>
        <w:t>conscience</w:t>
      </w:r>
      <w:r>
        <w:rPr>
          <w:spacing w:val="-1"/>
        </w:rPr>
        <w:t xml:space="preserve"> </w:t>
      </w:r>
      <w:r>
        <w:t>and</w:t>
      </w:r>
      <w:r>
        <w:rPr>
          <w:spacing w:val="-3"/>
        </w:rPr>
        <w:t xml:space="preserve"> </w:t>
      </w:r>
      <w:r>
        <w:t>religion</w:t>
      </w:r>
      <w:r>
        <w:rPr>
          <w:spacing w:val="-3"/>
        </w:rPr>
        <w:t xml:space="preserve"> </w:t>
      </w:r>
      <w:r>
        <w:t>(Article</w:t>
      </w:r>
      <w:r>
        <w:rPr>
          <w:spacing w:val="-1"/>
        </w:rPr>
        <w:t xml:space="preserve"> </w:t>
      </w:r>
      <w:r>
        <w:t>9),</w:t>
      </w:r>
      <w:r>
        <w:rPr>
          <w:spacing w:val="-2"/>
        </w:rPr>
        <w:t xml:space="preserve"> </w:t>
      </w:r>
      <w:r>
        <w:t>freedom</w:t>
      </w:r>
      <w:r>
        <w:rPr>
          <w:spacing w:val="-1"/>
        </w:rPr>
        <w:t xml:space="preserve"> </w:t>
      </w:r>
      <w:r>
        <w:t>of</w:t>
      </w:r>
      <w:r>
        <w:rPr>
          <w:spacing w:val="-5"/>
        </w:rPr>
        <w:t xml:space="preserve"> </w:t>
      </w:r>
      <w:r>
        <w:t>expression</w:t>
      </w:r>
      <w:r>
        <w:rPr>
          <w:spacing w:val="-3"/>
        </w:rPr>
        <w:t xml:space="preserve"> </w:t>
      </w:r>
      <w:r>
        <w:t>(Article</w:t>
      </w:r>
      <w:r>
        <w:rPr>
          <w:spacing w:val="-4"/>
        </w:rPr>
        <w:t xml:space="preserve"> </w:t>
      </w:r>
      <w:r>
        <w:t>10) and freedom of assembly and of association (Article 11) may be particularly relevant.</w:t>
      </w:r>
    </w:p>
    <w:p w14:paraId="13E6086B" w14:textId="77777777" w:rsidR="00D640BA" w:rsidRDefault="00D640BA">
      <w:pPr>
        <w:pStyle w:val="BodyText"/>
        <w:spacing w:before="12"/>
      </w:pPr>
    </w:p>
    <w:p w14:paraId="13E6086C" w14:textId="77777777" w:rsidR="00D640BA" w:rsidRDefault="007C76BD">
      <w:pPr>
        <w:pStyle w:val="ListParagraph"/>
        <w:numPr>
          <w:ilvl w:val="0"/>
          <w:numId w:val="14"/>
        </w:numPr>
        <w:tabs>
          <w:tab w:val="left" w:pos="882"/>
          <w:tab w:val="left" w:pos="885"/>
        </w:tabs>
        <w:spacing w:line="256" w:lineRule="auto"/>
        <w:ind w:right="441"/>
        <w:jc w:val="both"/>
      </w:pPr>
      <w:r w:rsidRPr="575F4813">
        <w:rPr>
          <w:i/>
          <w:iCs/>
        </w:rPr>
        <w:t xml:space="preserve">Article 9. </w:t>
      </w:r>
      <w:r>
        <w:t>The clothing people wear can be an act of thought, conscience and religion and in normal circumstances,</w:t>
      </w:r>
      <w:r>
        <w:rPr>
          <w:spacing w:val="-1"/>
        </w:rPr>
        <w:t xml:space="preserve"> </w:t>
      </w:r>
      <w:r>
        <w:t>the police do not have the legal power to require a person to remove clothing (including any headdress) simply because they are passing the LFR system. Additionally,</w:t>
      </w:r>
      <w:r>
        <w:rPr>
          <w:spacing w:val="-3"/>
        </w:rPr>
        <w:t xml:space="preserve"> </w:t>
      </w:r>
      <w:r>
        <w:t>the location</w:t>
      </w:r>
      <w:r>
        <w:rPr>
          <w:spacing w:val="-2"/>
        </w:rPr>
        <w:t xml:space="preserve"> </w:t>
      </w:r>
      <w:r>
        <w:t>where people</w:t>
      </w:r>
      <w:r>
        <w:rPr>
          <w:spacing w:val="-3"/>
        </w:rPr>
        <w:t xml:space="preserve"> </w:t>
      </w:r>
      <w:r>
        <w:t>may pass</w:t>
      </w:r>
      <w:r>
        <w:rPr>
          <w:spacing w:val="-3"/>
        </w:rPr>
        <w:t xml:space="preserve"> </w:t>
      </w:r>
      <w:r>
        <w:t>the</w:t>
      </w:r>
      <w:r>
        <w:rPr>
          <w:spacing w:val="-3"/>
        </w:rPr>
        <w:t xml:space="preserve"> </w:t>
      </w:r>
      <w:r>
        <w:t>LFR</w:t>
      </w:r>
      <w:r>
        <w:rPr>
          <w:spacing w:val="-1"/>
        </w:rPr>
        <w:t xml:space="preserve"> </w:t>
      </w:r>
      <w:r>
        <w:t>system</w:t>
      </w:r>
      <w:r>
        <w:rPr>
          <w:spacing w:val="-2"/>
        </w:rPr>
        <w:t xml:space="preserve"> </w:t>
      </w:r>
      <w:r>
        <w:t>may</w:t>
      </w:r>
      <w:r>
        <w:rPr>
          <w:spacing w:val="-2"/>
        </w:rPr>
        <w:t xml:space="preserve"> </w:t>
      </w:r>
      <w:r>
        <w:t>also</w:t>
      </w:r>
      <w:r>
        <w:rPr>
          <w:spacing w:val="-2"/>
        </w:rPr>
        <w:t xml:space="preserve"> </w:t>
      </w:r>
      <w:bookmarkStart w:id="41" w:name="_Int_atwvn98H"/>
      <w:proofErr w:type="gramStart"/>
      <w:r>
        <w:t>engaged</w:t>
      </w:r>
      <w:bookmarkEnd w:id="41"/>
      <w:proofErr w:type="gramEnd"/>
      <w:r>
        <w:rPr>
          <w:spacing w:val="-2"/>
        </w:rPr>
        <w:t xml:space="preserve"> </w:t>
      </w:r>
      <w:r>
        <w:t>Article</w:t>
      </w:r>
      <w:r>
        <w:rPr>
          <w:spacing w:val="-3"/>
        </w:rPr>
        <w:t xml:space="preserve"> </w:t>
      </w:r>
      <w:r>
        <w:t>9.</w:t>
      </w:r>
    </w:p>
    <w:p w14:paraId="13E6086D" w14:textId="77777777" w:rsidR="00D640BA" w:rsidRDefault="00D640BA">
      <w:pPr>
        <w:pStyle w:val="ListParagraph"/>
        <w:spacing w:line="256" w:lineRule="auto"/>
        <w:jc w:val="both"/>
        <w:sectPr w:rsidR="00D640BA">
          <w:pgSz w:w="11910" w:h="16840"/>
          <w:pgMar w:top="1680" w:right="992" w:bottom="280" w:left="1275" w:header="720" w:footer="720" w:gutter="0"/>
          <w:cols w:space="720"/>
        </w:sectPr>
      </w:pPr>
    </w:p>
    <w:p w14:paraId="13E6086E" w14:textId="77777777" w:rsidR="00D640BA" w:rsidRDefault="007C76BD">
      <w:pPr>
        <w:ind w:left="981"/>
        <w:rPr>
          <w:sz w:val="20"/>
        </w:rPr>
      </w:pPr>
      <w:r>
        <w:rPr>
          <w:noProof/>
          <w:sz w:val="20"/>
        </w:rPr>
        <w:lastRenderedPageBreak/>
        <mc:AlternateContent>
          <mc:Choice Requires="wps">
            <w:drawing>
              <wp:inline distT="0" distB="0" distL="0" distR="0" wp14:anchorId="13E6094C" wp14:editId="13E6094D">
                <wp:extent cx="5231765" cy="2482850"/>
                <wp:effectExtent l="9525" t="0" r="0" b="1270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1765" cy="2482850"/>
                        </a:xfrm>
                        <a:prstGeom prst="rect">
                          <a:avLst/>
                        </a:prstGeom>
                        <a:ln w="9525">
                          <a:solidFill>
                            <a:srgbClr val="000000"/>
                          </a:solidFill>
                          <a:prstDash val="solid"/>
                        </a:ln>
                      </wps:spPr>
                      <wps:txbx>
                        <w:txbxContent>
                          <w:p w14:paraId="13E60974" w14:textId="0A59B48E" w:rsidR="00D640BA" w:rsidRDefault="007C76BD">
                            <w:pPr>
                              <w:pStyle w:val="BodyText"/>
                              <w:spacing w:before="69" w:line="256" w:lineRule="auto"/>
                              <w:ind w:left="142" w:right="146"/>
                            </w:pPr>
                            <w:r>
                              <w:rPr>
                                <w:b/>
                              </w:rPr>
                              <w:t>Example</w:t>
                            </w:r>
                            <w:r>
                              <w:t xml:space="preserve">: The use of LFR can assist </w:t>
                            </w:r>
                            <w:r w:rsidR="00FC4F83">
                              <w:t>DCP &amp; DP</w:t>
                            </w:r>
                            <w:r>
                              <w:t xml:space="preserve"> to ensure public safety, including at a place of worship where the intelligence case has identified a threat to the public. A decision to place a LFR Deployment outside a place of worship or in a way that substantially</w:t>
                            </w:r>
                            <w:r>
                              <w:rPr>
                                <w:spacing w:val="40"/>
                              </w:rPr>
                              <w:t xml:space="preserve"> </w:t>
                            </w:r>
                            <w:r>
                              <w:t>impedes access to a place of worship can engage Article 9.</w:t>
                            </w:r>
                            <w:r>
                              <w:rPr>
                                <w:spacing w:val="40"/>
                              </w:rPr>
                              <w:t xml:space="preserve"> </w:t>
                            </w:r>
                            <w:r>
                              <w:t>In this context, the public safety</w:t>
                            </w:r>
                            <w:r>
                              <w:rPr>
                                <w:spacing w:val="-2"/>
                              </w:rPr>
                              <w:t xml:space="preserve"> </w:t>
                            </w:r>
                            <w:r>
                              <w:t>considerations</w:t>
                            </w:r>
                            <w:r>
                              <w:rPr>
                                <w:spacing w:val="-1"/>
                              </w:rPr>
                              <w:t xml:space="preserve"> </w:t>
                            </w:r>
                            <w:r>
                              <w:t>need</w:t>
                            </w:r>
                            <w:r>
                              <w:rPr>
                                <w:spacing w:val="-4"/>
                              </w:rPr>
                              <w:t xml:space="preserve"> </w:t>
                            </w:r>
                            <w:r>
                              <w:t>to be</w:t>
                            </w:r>
                            <w:r>
                              <w:rPr>
                                <w:spacing w:val="-3"/>
                              </w:rPr>
                              <w:t xml:space="preserve"> </w:t>
                            </w:r>
                            <w:r>
                              <w:t>balanced</w:t>
                            </w:r>
                            <w:r>
                              <w:rPr>
                                <w:spacing w:val="-2"/>
                              </w:rPr>
                              <w:t xml:space="preserve"> </w:t>
                            </w:r>
                            <w:r>
                              <w:t>against the</w:t>
                            </w:r>
                            <w:r>
                              <w:rPr>
                                <w:spacing w:val="-5"/>
                              </w:rPr>
                              <w:t xml:space="preserve"> </w:t>
                            </w:r>
                            <w:r>
                              <w:t>need</w:t>
                            </w:r>
                            <w:r>
                              <w:rPr>
                                <w:spacing w:val="-2"/>
                              </w:rPr>
                              <w:t xml:space="preserve"> </w:t>
                            </w:r>
                            <w:r>
                              <w:t>to use</w:t>
                            </w:r>
                            <w:r>
                              <w:rPr>
                                <w:spacing w:val="-3"/>
                              </w:rPr>
                              <w:t xml:space="preserve"> </w:t>
                            </w:r>
                            <w:r>
                              <w:t>LFR</w:t>
                            </w:r>
                            <w:r>
                              <w:rPr>
                                <w:spacing w:val="-3"/>
                              </w:rPr>
                              <w:t xml:space="preserve"> </w:t>
                            </w:r>
                            <w:r>
                              <w:t>at that location.</w:t>
                            </w:r>
                            <w:r>
                              <w:rPr>
                                <w:spacing w:val="-1"/>
                              </w:rPr>
                              <w:t xml:space="preserve"> </w:t>
                            </w:r>
                            <w:r>
                              <w:t>If the public safety policing objectives could be achieved by deploying the LFR system elsewhere, it would not be necessary to deploy LFR at the proposed location. If the threat</w:t>
                            </w:r>
                            <w:r>
                              <w:rPr>
                                <w:spacing w:val="-4"/>
                              </w:rPr>
                              <w:t xml:space="preserve"> </w:t>
                            </w:r>
                            <w:r>
                              <w:t>that</w:t>
                            </w:r>
                            <w:r>
                              <w:rPr>
                                <w:spacing w:val="-4"/>
                              </w:rPr>
                              <w:t xml:space="preserve"> </w:t>
                            </w:r>
                            <w:r>
                              <w:t>makes</w:t>
                            </w:r>
                            <w:r>
                              <w:rPr>
                                <w:spacing w:val="-2"/>
                              </w:rPr>
                              <w:t xml:space="preserve"> </w:t>
                            </w:r>
                            <w:r>
                              <w:t>it</w:t>
                            </w:r>
                            <w:r>
                              <w:rPr>
                                <w:spacing w:val="-4"/>
                              </w:rPr>
                              <w:t xml:space="preserve"> </w:t>
                            </w:r>
                            <w:r>
                              <w:t>necessary</w:t>
                            </w:r>
                            <w:r>
                              <w:rPr>
                                <w:spacing w:val="-1"/>
                              </w:rPr>
                              <w:t xml:space="preserve"> </w:t>
                            </w:r>
                            <w:r>
                              <w:t>to</w:t>
                            </w:r>
                            <w:r>
                              <w:rPr>
                                <w:spacing w:val="-1"/>
                              </w:rPr>
                              <w:t xml:space="preserve"> </w:t>
                            </w:r>
                            <w:r>
                              <w:t>site</w:t>
                            </w:r>
                            <w:r>
                              <w:rPr>
                                <w:spacing w:val="-4"/>
                              </w:rPr>
                              <w:t xml:space="preserve"> </w:t>
                            </w:r>
                            <w:r>
                              <w:t>LFR</w:t>
                            </w:r>
                            <w:r>
                              <w:rPr>
                                <w:spacing w:val="-2"/>
                              </w:rPr>
                              <w:t xml:space="preserve"> </w:t>
                            </w:r>
                            <w:r>
                              <w:t>near</w:t>
                            </w:r>
                            <w:r>
                              <w:rPr>
                                <w:spacing w:val="-4"/>
                              </w:rPr>
                              <w:t xml:space="preserve"> </w:t>
                            </w:r>
                            <w:r>
                              <w:t>to</w:t>
                            </w:r>
                            <w:r>
                              <w:rPr>
                                <w:spacing w:val="-1"/>
                              </w:rPr>
                              <w:t xml:space="preserve"> </w:t>
                            </w:r>
                            <w:r>
                              <w:t>a</w:t>
                            </w:r>
                            <w:r>
                              <w:rPr>
                                <w:spacing w:val="-2"/>
                              </w:rPr>
                              <w:t xml:space="preserve"> </w:t>
                            </w:r>
                            <w:r>
                              <w:t>place</w:t>
                            </w:r>
                            <w:r>
                              <w:rPr>
                                <w:spacing w:val="-4"/>
                              </w:rPr>
                              <w:t xml:space="preserve"> </w:t>
                            </w:r>
                            <w:r>
                              <w:t>of</w:t>
                            </w:r>
                            <w:r>
                              <w:rPr>
                                <w:spacing w:val="-2"/>
                              </w:rPr>
                              <w:t xml:space="preserve"> </w:t>
                            </w:r>
                            <w:r>
                              <w:t>worship,</w:t>
                            </w:r>
                            <w:r>
                              <w:rPr>
                                <w:spacing w:val="-2"/>
                              </w:rPr>
                              <w:t xml:space="preserve"> </w:t>
                            </w:r>
                            <w:proofErr w:type="spellStart"/>
                            <w:r>
                              <w:t>Authorising</w:t>
                            </w:r>
                            <w:proofErr w:type="spellEnd"/>
                            <w:r>
                              <w:rPr>
                                <w:spacing w:val="-5"/>
                              </w:rPr>
                              <w:t xml:space="preserve"> </w:t>
                            </w:r>
                            <w:r>
                              <w:t>Officers also need to determine if the infringement on Article 9 rights is disproportionate to the likely benefits of using LFR. Considerations would typically include the impact on those seeking to access a place of worship, the likely impact on the same people without LFR (being</w:t>
                            </w:r>
                            <w:r>
                              <w:rPr>
                                <w:spacing w:val="-1"/>
                              </w:rPr>
                              <w:t xml:space="preserve"> </w:t>
                            </w:r>
                            <w:r>
                              <w:t>potentially impacted</w:t>
                            </w:r>
                            <w:r>
                              <w:rPr>
                                <w:spacing w:val="-1"/>
                              </w:rPr>
                              <w:t xml:space="preserve"> </w:t>
                            </w:r>
                            <w:r>
                              <w:t>by other policing</w:t>
                            </w:r>
                            <w:r>
                              <w:rPr>
                                <w:spacing w:val="-3"/>
                              </w:rPr>
                              <w:t xml:space="preserve"> </w:t>
                            </w:r>
                            <w:r>
                              <w:t>measures or site closures)</w:t>
                            </w:r>
                            <w:r>
                              <w:rPr>
                                <w:spacing w:val="-2"/>
                              </w:rPr>
                              <w:t xml:space="preserve"> </w:t>
                            </w:r>
                            <w:r>
                              <w:t>and</w:t>
                            </w:r>
                            <w:r>
                              <w:rPr>
                                <w:spacing w:val="-1"/>
                              </w:rPr>
                              <w:t xml:space="preserve"> </w:t>
                            </w:r>
                            <w:r>
                              <w:t>the</w:t>
                            </w:r>
                            <w:r>
                              <w:rPr>
                                <w:spacing w:val="-4"/>
                              </w:rPr>
                              <w:t xml:space="preserve"> </w:t>
                            </w:r>
                            <w:r>
                              <w:t>benefits to safety LFR brings the public.</w:t>
                            </w:r>
                          </w:p>
                        </w:txbxContent>
                      </wps:txbx>
                      <wps:bodyPr wrap="square" lIns="0" tIns="0" rIns="0" bIns="0" rtlCol="0">
                        <a:noAutofit/>
                      </wps:bodyPr>
                    </wps:wsp>
                  </a:graphicData>
                </a:graphic>
              </wp:inline>
            </w:drawing>
          </mc:Choice>
          <mc:Fallback>
            <w:pict>
              <v:shape w14:anchorId="13E6094C" id="Textbox 22" o:spid="_x0000_s1040" type="#_x0000_t202" style="width:411.95pt;height:1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" filled="f">
                <v:path arrowok="t"/>
                <v:textbox inset="0,0,0,0">
                  <w:txbxContent>
                    <w:p w14:paraId="13E60974" w14:textId="0A59B48E" w:rsidR="00D640BA" w:rsidRDefault="007C76BD">
                      <w:pPr>
                        <w:pStyle w:val="BodyText"/>
                        <w:spacing w:before="69" w:line="256" w:lineRule="auto"/>
                        <w:ind w:left="142" w:right="146"/>
                      </w:pPr>
                      <w:r>
                        <w:rPr>
                          <w:b/>
                        </w:rPr>
                        <w:t>Example</w:t>
                      </w:r>
                      <w:r>
                        <w:t xml:space="preserve">: The use of LFR can assist </w:t>
                      </w:r>
                      <w:r w:rsidR="00FC4F83">
                        <w:t>DCP &amp; DP</w:t>
                      </w:r>
                      <w:r>
                        <w:t xml:space="preserve"> to ensure public safety, including at a place of worship where the intelligence case has identified a threat to the public. A decision to place a LFR Deployment outside a place of worship or in a way that substantially</w:t>
                      </w:r>
                      <w:r>
                        <w:rPr>
                          <w:spacing w:val="40"/>
                        </w:rPr>
                        <w:t xml:space="preserve"> </w:t>
                      </w:r>
                      <w:r>
                        <w:t>impedes access to a place of worship can engage Article 9.</w:t>
                      </w:r>
                      <w:r>
                        <w:rPr>
                          <w:spacing w:val="40"/>
                        </w:rPr>
                        <w:t xml:space="preserve"> </w:t>
                      </w:r>
                      <w:r>
                        <w:t>In this context, the public safety</w:t>
                      </w:r>
                      <w:r>
                        <w:rPr>
                          <w:spacing w:val="-2"/>
                        </w:rPr>
                        <w:t xml:space="preserve"> </w:t>
                      </w:r>
                      <w:r>
                        <w:t>considerations</w:t>
                      </w:r>
                      <w:r>
                        <w:rPr>
                          <w:spacing w:val="-1"/>
                        </w:rPr>
                        <w:t xml:space="preserve"> </w:t>
                      </w:r>
                      <w:r>
                        <w:t>need</w:t>
                      </w:r>
                      <w:r>
                        <w:rPr>
                          <w:spacing w:val="-4"/>
                        </w:rPr>
                        <w:t xml:space="preserve"> </w:t>
                      </w:r>
                      <w:r>
                        <w:t>to be</w:t>
                      </w:r>
                      <w:r>
                        <w:rPr>
                          <w:spacing w:val="-3"/>
                        </w:rPr>
                        <w:t xml:space="preserve"> </w:t>
                      </w:r>
                      <w:r>
                        <w:t>balanced</w:t>
                      </w:r>
                      <w:r>
                        <w:rPr>
                          <w:spacing w:val="-2"/>
                        </w:rPr>
                        <w:t xml:space="preserve"> </w:t>
                      </w:r>
                      <w:r>
                        <w:t>against the</w:t>
                      </w:r>
                      <w:r>
                        <w:rPr>
                          <w:spacing w:val="-5"/>
                        </w:rPr>
                        <w:t xml:space="preserve"> </w:t>
                      </w:r>
                      <w:r>
                        <w:t>need</w:t>
                      </w:r>
                      <w:r>
                        <w:rPr>
                          <w:spacing w:val="-2"/>
                        </w:rPr>
                        <w:t xml:space="preserve"> </w:t>
                      </w:r>
                      <w:r>
                        <w:t>to use</w:t>
                      </w:r>
                      <w:r>
                        <w:rPr>
                          <w:spacing w:val="-3"/>
                        </w:rPr>
                        <w:t xml:space="preserve"> </w:t>
                      </w:r>
                      <w:r>
                        <w:t>LFR</w:t>
                      </w:r>
                      <w:r>
                        <w:rPr>
                          <w:spacing w:val="-3"/>
                        </w:rPr>
                        <w:t xml:space="preserve"> </w:t>
                      </w:r>
                      <w:r>
                        <w:t>at that location.</w:t>
                      </w:r>
                      <w:r>
                        <w:rPr>
                          <w:spacing w:val="-1"/>
                        </w:rPr>
                        <w:t xml:space="preserve"> </w:t>
                      </w:r>
                      <w:r>
                        <w:t>If the public safety policing objectives could be achieved by deploying the LFR system elsewhere, it would not be necessary to deploy LFR at the proposed location. If the threat</w:t>
                      </w:r>
                      <w:r>
                        <w:rPr>
                          <w:spacing w:val="-4"/>
                        </w:rPr>
                        <w:t xml:space="preserve"> </w:t>
                      </w:r>
                      <w:r>
                        <w:t>that</w:t>
                      </w:r>
                      <w:r>
                        <w:rPr>
                          <w:spacing w:val="-4"/>
                        </w:rPr>
                        <w:t xml:space="preserve"> </w:t>
                      </w:r>
                      <w:r>
                        <w:t>makes</w:t>
                      </w:r>
                      <w:r>
                        <w:rPr>
                          <w:spacing w:val="-2"/>
                        </w:rPr>
                        <w:t xml:space="preserve"> </w:t>
                      </w:r>
                      <w:r>
                        <w:t>it</w:t>
                      </w:r>
                      <w:r>
                        <w:rPr>
                          <w:spacing w:val="-4"/>
                        </w:rPr>
                        <w:t xml:space="preserve"> </w:t>
                      </w:r>
                      <w:r>
                        <w:t>necessary</w:t>
                      </w:r>
                      <w:r>
                        <w:rPr>
                          <w:spacing w:val="-1"/>
                        </w:rPr>
                        <w:t xml:space="preserve"> </w:t>
                      </w:r>
                      <w:r>
                        <w:t>to</w:t>
                      </w:r>
                      <w:r>
                        <w:rPr>
                          <w:spacing w:val="-1"/>
                        </w:rPr>
                        <w:t xml:space="preserve"> </w:t>
                      </w:r>
                      <w:r>
                        <w:t>site</w:t>
                      </w:r>
                      <w:r>
                        <w:rPr>
                          <w:spacing w:val="-4"/>
                        </w:rPr>
                        <w:t xml:space="preserve"> </w:t>
                      </w:r>
                      <w:r>
                        <w:t>LFR</w:t>
                      </w:r>
                      <w:r>
                        <w:rPr>
                          <w:spacing w:val="-2"/>
                        </w:rPr>
                        <w:t xml:space="preserve"> </w:t>
                      </w:r>
                      <w:r>
                        <w:t>near</w:t>
                      </w:r>
                      <w:r>
                        <w:rPr>
                          <w:spacing w:val="-4"/>
                        </w:rPr>
                        <w:t xml:space="preserve"> </w:t>
                      </w:r>
                      <w:r>
                        <w:t>to</w:t>
                      </w:r>
                      <w:r>
                        <w:rPr>
                          <w:spacing w:val="-1"/>
                        </w:rPr>
                        <w:t xml:space="preserve"> </w:t>
                      </w:r>
                      <w:r>
                        <w:t>a</w:t>
                      </w:r>
                      <w:r>
                        <w:rPr>
                          <w:spacing w:val="-2"/>
                        </w:rPr>
                        <w:t xml:space="preserve"> </w:t>
                      </w:r>
                      <w:r>
                        <w:t>place</w:t>
                      </w:r>
                      <w:r>
                        <w:rPr>
                          <w:spacing w:val="-4"/>
                        </w:rPr>
                        <w:t xml:space="preserve"> </w:t>
                      </w:r>
                      <w:r>
                        <w:t>of</w:t>
                      </w:r>
                      <w:r>
                        <w:rPr>
                          <w:spacing w:val="-2"/>
                        </w:rPr>
                        <w:t xml:space="preserve"> </w:t>
                      </w:r>
                      <w:r>
                        <w:t>worship,</w:t>
                      </w:r>
                      <w:r>
                        <w:rPr>
                          <w:spacing w:val="-2"/>
                        </w:rPr>
                        <w:t xml:space="preserve"> </w:t>
                      </w:r>
                      <w:proofErr w:type="spellStart"/>
                      <w:r>
                        <w:t>Authorising</w:t>
                      </w:r>
                      <w:proofErr w:type="spellEnd"/>
                      <w:r>
                        <w:rPr>
                          <w:spacing w:val="-5"/>
                        </w:rPr>
                        <w:t xml:space="preserve"> </w:t>
                      </w:r>
                      <w:r>
                        <w:t>Officers also need to determine if the infringement on Article 9 rights is disproportionate to the likely benefits of using LFR. Considerations would typically include the impact on those seeking to access a place of worship, the likely impact on the same people without LFR (being</w:t>
                      </w:r>
                      <w:r>
                        <w:rPr>
                          <w:spacing w:val="-1"/>
                        </w:rPr>
                        <w:t xml:space="preserve"> </w:t>
                      </w:r>
                      <w:r>
                        <w:t>potentially impacted</w:t>
                      </w:r>
                      <w:r>
                        <w:rPr>
                          <w:spacing w:val="-1"/>
                        </w:rPr>
                        <w:t xml:space="preserve"> </w:t>
                      </w:r>
                      <w:r>
                        <w:t>by other policing</w:t>
                      </w:r>
                      <w:r>
                        <w:rPr>
                          <w:spacing w:val="-3"/>
                        </w:rPr>
                        <w:t xml:space="preserve"> </w:t>
                      </w:r>
                      <w:r>
                        <w:t>measures or site closures)</w:t>
                      </w:r>
                      <w:r>
                        <w:rPr>
                          <w:spacing w:val="-2"/>
                        </w:rPr>
                        <w:t xml:space="preserve"> </w:t>
                      </w:r>
                      <w:r>
                        <w:t>and</w:t>
                      </w:r>
                      <w:r>
                        <w:rPr>
                          <w:spacing w:val="-1"/>
                        </w:rPr>
                        <w:t xml:space="preserve"> </w:t>
                      </w:r>
                      <w:r>
                        <w:t>the</w:t>
                      </w:r>
                      <w:r>
                        <w:rPr>
                          <w:spacing w:val="-4"/>
                        </w:rPr>
                        <w:t xml:space="preserve"> </w:t>
                      </w:r>
                      <w:r>
                        <w:t>benefits to safety LFR brings the public.</w:t>
                      </w:r>
                    </w:p>
                  </w:txbxContent>
                </v:textbox>
                <w10:anchorlock/>
              </v:shape>
            </w:pict>
          </mc:Fallback>
        </mc:AlternateContent>
      </w:r>
    </w:p>
    <w:p w14:paraId="13E6086F" w14:textId="77777777" w:rsidR="00D640BA" w:rsidRDefault="00D640BA">
      <w:pPr>
        <w:pStyle w:val="BodyText"/>
        <w:spacing w:before="18"/>
      </w:pPr>
    </w:p>
    <w:p w14:paraId="13E60870" w14:textId="77777777" w:rsidR="00D640BA" w:rsidRDefault="007C76BD">
      <w:pPr>
        <w:pStyle w:val="ListParagraph"/>
        <w:numPr>
          <w:ilvl w:val="0"/>
          <w:numId w:val="14"/>
        </w:numPr>
        <w:tabs>
          <w:tab w:val="left" w:pos="882"/>
          <w:tab w:val="left" w:pos="884"/>
        </w:tabs>
        <w:spacing w:line="256" w:lineRule="auto"/>
        <w:ind w:left="884" w:right="443" w:hanging="360"/>
        <w:jc w:val="both"/>
      </w:pPr>
      <w:proofErr w:type="gramStart"/>
      <w:r w:rsidRPr="575F4813">
        <w:rPr>
          <w:i/>
          <w:iCs/>
        </w:rPr>
        <w:t>Article</w:t>
      </w:r>
      <w:proofErr w:type="gramEnd"/>
      <w:r w:rsidRPr="575F4813">
        <w:rPr>
          <w:i/>
          <w:iCs/>
          <w:spacing w:val="-2"/>
        </w:rPr>
        <w:t xml:space="preserve"> </w:t>
      </w:r>
      <w:r w:rsidRPr="575F4813">
        <w:rPr>
          <w:i/>
          <w:iCs/>
        </w:rPr>
        <w:t xml:space="preserve">10 and 11 </w:t>
      </w:r>
      <w:r>
        <w:t xml:space="preserve">have </w:t>
      </w:r>
      <w:proofErr w:type="gramStart"/>
      <w:r>
        <w:t>particular relevance</w:t>
      </w:r>
      <w:proofErr w:type="gramEnd"/>
      <w:r>
        <w:rPr>
          <w:spacing w:val="-1"/>
        </w:rPr>
        <w:t xml:space="preserve"> </w:t>
      </w:r>
      <w:r>
        <w:t>when considering both the policing</w:t>
      </w:r>
      <w:r>
        <w:rPr>
          <w:spacing w:val="-3"/>
        </w:rPr>
        <w:t xml:space="preserve"> </w:t>
      </w:r>
      <w:r>
        <w:t>of</w:t>
      </w:r>
      <w:r>
        <w:rPr>
          <w:spacing w:val="-2"/>
        </w:rPr>
        <w:t xml:space="preserve"> </w:t>
      </w:r>
      <w:r>
        <w:t>assemblies and</w:t>
      </w:r>
      <w:r>
        <w:rPr>
          <w:spacing w:val="-3"/>
        </w:rPr>
        <w:t xml:space="preserve"> </w:t>
      </w:r>
      <w:r>
        <w:t>demonstrations</w:t>
      </w:r>
      <w:r>
        <w:rPr>
          <w:spacing w:val="-2"/>
        </w:rPr>
        <w:t xml:space="preserve"> </w:t>
      </w:r>
      <w:r>
        <w:t>and</w:t>
      </w:r>
      <w:r>
        <w:rPr>
          <w:spacing w:val="-3"/>
        </w:rPr>
        <w:t xml:space="preserve"> </w:t>
      </w:r>
      <w:r>
        <w:t>any</w:t>
      </w:r>
      <w:r>
        <w:rPr>
          <w:spacing w:val="-1"/>
        </w:rPr>
        <w:t xml:space="preserve"> </w:t>
      </w:r>
      <w:r>
        <w:t>use</w:t>
      </w:r>
      <w:r>
        <w:rPr>
          <w:spacing w:val="-1"/>
        </w:rPr>
        <w:t xml:space="preserve"> </w:t>
      </w:r>
      <w:r>
        <w:t>of</w:t>
      </w:r>
      <w:r>
        <w:rPr>
          <w:spacing w:val="-2"/>
        </w:rPr>
        <w:t xml:space="preserve"> </w:t>
      </w:r>
      <w:r>
        <w:t>LFR</w:t>
      </w:r>
      <w:r>
        <w:rPr>
          <w:spacing w:val="-4"/>
        </w:rPr>
        <w:t xml:space="preserve"> </w:t>
      </w:r>
      <w:r>
        <w:t>which</w:t>
      </w:r>
      <w:r>
        <w:rPr>
          <w:spacing w:val="-3"/>
        </w:rPr>
        <w:t xml:space="preserve"> </w:t>
      </w:r>
      <w:r>
        <w:t>may</w:t>
      </w:r>
      <w:r>
        <w:rPr>
          <w:spacing w:val="-1"/>
        </w:rPr>
        <w:t xml:space="preserve"> </w:t>
      </w:r>
      <w:r>
        <w:t>impact</w:t>
      </w:r>
      <w:r>
        <w:rPr>
          <w:spacing w:val="-4"/>
        </w:rPr>
        <w:t xml:space="preserve"> </w:t>
      </w:r>
      <w:r>
        <w:t>on</w:t>
      </w:r>
      <w:r>
        <w:rPr>
          <w:spacing w:val="-3"/>
        </w:rPr>
        <w:t xml:space="preserve"> </w:t>
      </w:r>
      <w:r>
        <w:t>an</w:t>
      </w:r>
      <w:r>
        <w:rPr>
          <w:spacing w:val="-3"/>
        </w:rPr>
        <w:t xml:space="preserve"> </w:t>
      </w:r>
      <w:r>
        <w:t>assembly</w:t>
      </w:r>
      <w:r>
        <w:rPr>
          <w:spacing w:val="-1"/>
        </w:rPr>
        <w:t xml:space="preserve"> </w:t>
      </w:r>
      <w:r>
        <w:t>or</w:t>
      </w:r>
      <w:r>
        <w:rPr>
          <w:spacing w:val="-2"/>
        </w:rPr>
        <w:t xml:space="preserve"> </w:t>
      </w:r>
      <w:r>
        <w:t>demonstration. Article</w:t>
      </w:r>
      <w:r>
        <w:rPr>
          <w:spacing w:val="-13"/>
        </w:rPr>
        <w:t xml:space="preserve"> </w:t>
      </w:r>
      <w:r>
        <w:t>10</w:t>
      </w:r>
      <w:r>
        <w:rPr>
          <w:spacing w:val="-12"/>
        </w:rPr>
        <w:t xml:space="preserve"> </w:t>
      </w:r>
      <w:r>
        <w:t>is</w:t>
      </w:r>
      <w:r>
        <w:rPr>
          <w:spacing w:val="-13"/>
        </w:rPr>
        <w:t xml:space="preserve"> </w:t>
      </w:r>
      <w:r>
        <w:t>especially</w:t>
      </w:r>
      <w:r>
        <w:rPr>
          <w:spacing w:val="-12"/>
        </w:rPr>
        <w:t xml:space="preserve"> </w:t>
      </w:r>
      <w:r>
        <w:t>pertinent</w:t>
      </w:r>
      <w:r>
        <w:rPr>
          <w:spacing w:val="-13"/>
        </w:rPr>
        <w:t xml:space="preserve"> </w:t>
      </w:r>
      <w:r>
        <w:t>should</w:t>
      </w:r>
      <w:r>
        <w:rPr>
          <w:spacing w:val="-12"/>
        </w:rPr>
        <w:t xml:space="preserve"> </w:t>
      </w:r>
      <w:r>
        <w:t>people</w:t>
      </w:r>
      <w:r>
        <w:rPr>
          <w:spacing w:val="-13"/>
        </w:rPr>
        <w:t xml:space="preserve"> </w:t>
      </w:r>
      <w:r>
        <w:t>have</w:t>
      </w:r>
      <w:r>
        <w:rPr>
          <w:spacing w:val="-12"/>
        </w:rPr>
        <w:t xml:space="preserve"> </w:t>
      </w:r>
      <w:r>
        <w:t>reservations</w:t>
      </w:r>
      <w:r>
        <w:rPr>
          <w:spacing w:val="-12"/>
        </w:rPr>
        <w:t xml:space="preserve"> </w:t>
      </w:r>
      <w:r>
        <w:t>about</w:t>
      </w:r>
      <w:r>
        <w:rPr>
          <w:spacing w:val="-13"/>
        </w:rPr>
        <w:t xml:space="preserve"> </w:t>
      </w:r>
      <w:r>
        <w:t>expressing</w:t>
      </w:r>
      <w:r>
        <w:rPr>
          <w:spacing w:val="-12"/>
        </w:rPr>
        <w:t xml:space="preserve"> </w:t>
      </w:r>
      <w:r>
        <w:t xml:space="preserve">themselves </w:t>
      </w:r>
      <w:proofErr w:type="gramStart"/>
      <w:r>
        <w:t>as</w:t>
      </w:r>
      <w:r>
        <w:rPr>
          <w:spacing w:val="-8"/>
        </w:rPr>
        <w:t xml:space="preserve"> </w:t>
      </w:r>
      <w:r>
        <w:t>a</w:t>
      </w:r>
      <w:r>
        <w:rPr>
          <w:spacing w:val="-8"/>
        </w:rPr>
        <w:t xml:space="preserve"> </w:t>
      </w:r>
      <w:r>
        <w:t>result</w:t>
      </w:r>
      <w:r>
        <w:rPr>
          <w:spacing w:val="-10"/>
        </w:rPr>
        <w:t xml:space="preserve"> </w:t>
      </w:r>
      <w:r>
        <w:t>of</w:t>
      </w:r>
      <w:proofErr w:type="gramEnd"/>
      <w:r>
        <w:rPr>
          <w:spacing w:val="-8"/>
        </w:rPr>
        <w:t xml:space="preserve"> </w:t>
      </w:r>
      <w:r>
        <w:t>an</w:t>
      </w:r>
      <w:r>
        <w:rPr>
          <w:spacing w:val="-9"/>
        </w:rPr>
        <w:t xml:space="preserve"> </w:t>
      </w:r>
      <w:r>
        <w:t>LFR</w:t>
      </w:r>
      <w:r>
        <w:rPr>
          <w:spacing w:val="-10"/>
        </w:rPr>
        <w:t xml:space="preserve"> </w:t>
      </w:r>
      <w:r>
        <w:t>Deployment.</w:t>
      </w:r>
      <w:r>
        <w:rPr>
          <w:spacing w:val="-8"/>
        </w:rPr>
        <w:t xml:space="preserve"> </w:t>
      </w:r>
      <w:r>
        <w:t>Article</w:t>
      </w:r>
      <w:r>
        <w:rPr>
          <w:spacing w:val="-7"/>
        </w:rPr>
        <w:t xml:space="preserve"> </w:t>
      </w:r>
      <w:r>
        <w:t>11</w:t>
      </w:r>
      <w:r>
        <w:rPr>
          <w:spacing w:val="-7"/>
        </w:rPr>
        <w:t xml:space="preserve"> </w:t>
      </w:r>
      <w:r>
        <w:t>is</w:t>
      </w:r>
      <w:r>
        <w:rPr>
          <w:spacing w:val="-8"/>
        </w:rPr>
        <w:t xml:space="preserve"> </w:t>
      </w:r>
      <w:r>
        <w:t>also</w:t>
      </w:r>
      <w:r>
        <w:rPr>
          <w:spacing w:val="-7"/>
        </w:rPr>
        <w:t xml:space="preserve"> </w:t>
      </w:r>
      <w:r>
        <w:t>relevant</w:t>
      </w:r>
      <w:r>
        <w:rPr>
          <w:spacing w:val="-7"/>
        </w:rPr>
        <w:t xml:space="preserve"> </w:t>
      </w:r>
      <w:r>
        <w:t>should</w:t>
      </w:r>
      <w:r>
        <w:rPr>
          <w:spacing w:val="-9"/>
        </w:rPr>
        <w:t xml:space="preserve"> </w:t>
      </w:r>
      <w:r>
        <w:t>the</w:t>
      </w:r>
      <w:r>
        <w:rPr>
          <w:spacing w:val="-7"/>
        </w:rPr>
        <w:t xml:space="preserve"> </w:t>
      </w:r>
      <w:r>
        <w:t>use</w:t>
      </w:r>
      <w:r>
        <w:rPr>
          <w:spacing w:val="-10"/>
        </w:rPr>
        <w:t xml:space="preserve"> </w:t>
      </w:r>
      <w:r>
        <w:t>of</w:t>
      </w:r>
      <w:r>
        <w:rPr>
          <w:spacing w:val="-8"/>
        </w:rPr>
        <w:t xml:space="preserve"> </w:t>
      </w:r>
      <w:r>
        <w:t>LFR</w:t>
      </w:r>
      <w:r>
        <w:rPr>
          <w:spacing w:val="-10"/>
        </w:rPr>
        <w:t xml:space="preserve"> </w:t>
      </w:r>
      <w:r>
        <w:t>deter</w:t>
      </w:r>
      <w:r>
        <w:rPr>
          <w:spacing w:val="-8"/>
        </w:rPr>
        <w:t xml:space="preserve"> </w:t>
      </w:r>
      <w:r>
        <w:t xml:space="preserve">people from attending an assembly or demonstration at all or otherwise cause people to </w:t>
      </w:r>
      <w:proofErr w:type="spellStart"/>
      <w:r>
        <w:t>minimise</w:t>
      </w:r>
      <w:proofErr w:type="spellEnd"/>
      <w:r>
        <w:t xml:space="preserve"> their involvement.</w:t>
      </w:r>
    </w:p>
    <w:p w14:paraId="13E60871" w14:textId="77777777" w:rsidR="00D640BA" w:rsidRDefault="007C76BD">
      <w:pPr>
        <w:pStyle w:val="BodyText"/>
        <w:spacing w:before="20"/>
        <w:rPr>
          <w:sz w:val="20"/>
        </w:rPr>
      </w:pPr>
      <w:r>
        <w:rPr>
          <w:noProof/>
          <w:sz w:val="20"/>
        </w:rPr>
        <mc:AlternateContent>
          <mc:Choice Requires="wps">
            <w:drawing>
              <wp:anchor distT="0" distB="0" distL="0" distR="0" simplePos="0" relativeHeight="251658255" behindDoc="1" locked="0" layoutInCell="1" allowOverlap="1" wp14:anchorId="13E6094E" wp14:editId="13E6094F">
                <wp:simplePos x="0" y="0"/>
                <wp:positionH relativeFrom="page">
                  <wp:posOffset>1381125</wp:posOffset>
                </wp:positionH>
                <wp:positionV relativeFrom="paragraph">
                  <wp:posOffset>188572</wp:posOffset>
                </wp:positionV>
                <wp:extent cx="5310505" cy="264604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0505" cy="2646045"/>
                        </a:xfrm>
                        <a:prstGeom prst="rect">
                          <a:avLst/>
                        </a:prstGeom>
                        <a:ln w="9525">
                          <a:solidFill>
                            <a:srgbClr val="000000"/>
                          </a:solidFill>
                          <a:prstDash val="solid"/>
                        </a:ln>
                      </wps:spPr>
                      <wps:txbx>
                        <w:txbxContent>
                          <w:p w14:paraId="13E60975" w14:textId="5A2C51F1" w:rsidR="00D640BA" w:rsidRDefault="007C76BD">
                            <w:pPr>
                              <w:pStyle w:val="BodyText"/>
                              <w:spacing w:before="71" w:line="256" w:lineRule="auto"/>
                              <w:ind w:left="142" w:right="210"/>
                            </w:pPr>
                            <w:r>
                              <w:rPr>
                                <w:b/>
                              </w:rPr>
                              <w:t>Example</w:t>
                            </w:r>
                            <w:r>
                              <w:t xml:space="preserve">: The use of LFR can assist </w:t>
                            </w:r>
                            <w:r w:rsidR="007A33CB">
                              <w:t xml:space="preserve">DCP &amp; DP </w:t>
                            </w:r>
                            <w:r>
                              <w:t>in policing an assembly or demonstration, particularly where there is an intelligence case supporting there being a risk to public safety. Specifically, LFR can support police officers by efficiently searching for perpetrators of violence in crowded locations where it might otherwise be difficult to locate</w:t>
                            </w:r>
                            <w:r>
                              <w:rPr>
                                <w:spacing w:val="-2"/>
                              </w:rPr>
                              <w:t xml:space="preserve"> </w:t>
                            </w:r>
                            <w:r>
                              <w:t>them.</w:t>
                            </w:r>
                            <w:r>
                              <w:rPr>
                                <w:spacing w:val="-3"/>
                              </w:rPr>
                              <w:t xml:space="preserve"> </w:t>
                            </w:r>
                            <w:r>
                              <w:t>In</w:t>
                            </w:r>
                            <w:r>
                              <w:rPr>
                                <w:spacing w:val="-3"/>
                              </w:rPr>
                              <w:t xml:space="preserve"> </w:t>
                            </w:r>
                            <w:r>
                              <w:t>deciding</w:t>
                            </w:r>
                            <w:r>
                              <w:rPr>
                                <w:spacing w:val="-4"/>
                              </w:rPr>
                              <w:t xml:space="preserve"> </w:t>
                            </w:r>
                            <w:r>
                              <w:t>the</w:t>
                            </w:r>
                            <w:r>
                              <w:rPr>
                                <w:spacing w:val="-2"/>
                              </w:rPr>
                              <w:t xml:space="preserve"> </w:t>
                            </w:r>
                            <w:r>
                              <w:t>use</w:t>
                            </w:r>
                            <w:r>
                              <w:rPr>
                                <w:spacing w:val="-4"/>
                              </w:rPr>
                              <w:t xml:space="preserve"> </w:t>
                            </w:r>
                            <w:r>
                              <w:t>of</w:t>
                            </w:r>
                            <w:r>
                              <w:rPr>
                                <w:spacing w:val="-4"/>
                              </w:rPr>
                              <w:t xml:space="preserve"> </w:t>
                            </w:r>
                            <w:r>
                              <w:t>LFR</w:t>
                            </w:r>
                            <w:r>
                              <w:rPr>
                                <w:spacing w:val="-3"/>
                              </w:rPr>
                              <w:t xml:space="preserve"> </w:t>
                            </w:r>
                            <w:r>
                              <w:t>is</w:t>
                            </w:r>
                            <w:r>
                              <w:rPr>
                                <w:spacing w:val="-3"/>
                              </w:rPr>
                              <w:t xml:space="preserve"> </w:t>
                            </w:r>
                            <w:r>
                              <w:t>necessary</w:t>
                            </w:r>
                            <w:r>
                              <w:rPr>
                                <w:spacing w:val="-3"/>
                              </w:rPr>
                              <w:t xml:space="preserve"> </w:t>
                            </w:r>
                            <w:r>
                              <w:t>and</w:t>
                            </w:r>
                            <w:r>
                              <w:rPr>
                                <w:spacing w:val="-4"/>
                              </w:rPr>
                              <w:t xml:space="preserve"> </w:t>
                            </w:r>
                            <w:r>
                              <w:t>proportionate,</w:t>
                            </w:r>
                            <w:r>
                              <w:rPr>
                                <w:spacing w:val="-3"/>
                              </w:rPr>
                              <w:t xml:space="preserve"> </w:t>
                            </w:r>
                            <w:r>
                              <w:t>regard</w:t>
                            </w:r>
                            <w:r>
                              <w:rPr>
                                <w:spacing w:val="-3"/>
                              </w:rPr>
                              <w:t xml:space="preserve"> </w:t>
                            </w:r>
                            <w:r>
                              <w:t>should</w:t>
                            </w:r>
                            <w:r>
                              <w:rPr>
                                <w:spacing w:val="-4"/>
                              </w:rPr>
                              <w:t xml:space="preserve"> </w:t>
                            </w:r>
                            <w:r>
                              <w:t xml:space="preserve">be had to an individual’s Article 10 and 11 rights – noting there may be expectations of anonymity in a crowd and that individuals may choose to alter their means of demonstration </w:t>
                            </w:r>
                            <w:proofErr w:type="gramStart"/>
                            <w:r>
                              <w:t>as a result of</w:t>
                            </w:r>
                            <w:proofErr w:type="gramEnd"/>
                            <w:r>
                              <w:t xml:space="preserve"> the LFR Deployment.</w:t>
                            </w:r>
                          </w:p>
                          <w:p w14:paraId="13E60976" w14:textId="77777777" w:rsidR="00D640BA" w:rsidRDefault="007C76BD">
                            <w:pPr>
                              <w:pStyle w:val="BodyText"/>
                              <w:spacing w:line="256" w:lineRule="auto"/>
                              <w:ind w:left="143" w:right="210"/>
                            </w:pPr>
                            <w:r>
                              <w:t>Article 10 and 11 rights must be weighed against the need to use LFR to enable an assembly that</w:t>
                            </w:r>
                            <w:r>
                              <w:rPr>
                                <w:spacing w:val="-3"/>
                              </w:rPr>
                              <w:t xml:space="preserve"> </w:t>
                            </w:r>
                            <w:r>
                              <w:t>might</w:t>
                            </w:r>
                            <w:r>
                              <w:rPr>
                                <w:spacing w:val="-3"/>
                              </w:rPr>
                              <w:t xml:space="preserve"> </w:t>
                            </w:r>
                            <w:r>
                              <w:t>otherwise be</w:t>
                            </w:r>
                            <w:r>
                              <w:rPr>
                                <w:spacing w:val="-3"/>
                              </w:rPr>
                              <w:t xml:space="preserve"> </w:t>
                            </w:r>
                            <w:r>
                              <w:t>disrupted</w:t>
                            </w:r>
                            <w:r>
                              <w:rPr>
                                <w:spacing w:val="-2"/>
                              </w:rPr>
                              <w:t xml:space="preserve"> </w:t>
                            </w:r>
                            <w:r>
                              <w:t>by the</w:t>
                            </w:r>
                            <w:r>
                              <w:rPr>
                                <w:spacing w:val="-3"/>
                              </w:rPr>
                              <w:t xml:space="preserve"> </w:t>
                            </w:r>
                            <w:r>
                              <w:t>risk to public</w:t>
                            </w:r>
                            <w:r>
                              <w:rPr>
                                <w:spacing w:val="-1"/>
                              </w:rPr>
                              <w:t xml:space="preserve"> </w:t>
                            </w:r>
                            <w:r>
                              <w:t>safety.</w:t>
                            </w:r>
                            <w:r>
                              <w:rPr>
                                <w:spacing w:val="40"/>
                              </w:rPr>
                              <w:t xml:space="preserve"> </w:t>
                            </w:r>
                            <w:r>
                              <w:t>In</w:t>
                            </w:r>
                            <w:r>
                              <w:rPr>
                                <w:spacing w:val="-4"/>
                              </w:rPr>
                              <w:t xml:space="preserve"> </w:t>
                            </w:r>
                            <w:r>
                              <w:t>making</w:t>
                            </w:r>
                            <w:r>
                              <w:rPr>
                                <w:spacing w:val="-2"/>
                              </w:rPr>
                              <w:t xml:space="preserve"> </w:t>
                            </w:r>
                            <w:r>
                              <w:t xml:space="preserve">this decision, consideration should be given to factors which could </w:t>
                            </w:r>
                            <w:proofErr w:type="spellStart"/>
                            <w:r>
                              <w:t>minimise</w:t>
                            </w:r>
                            <w:proofErr w:type="spellEnd"/>
                            <w:r>
                              <w:t xml:space="preserve"> the impact of LFR.</w:t>
                            </w:r>
                            <w:r>
                              <w:rPr>
                                <w:spacing w:val="-2"/>
                              </w:rPr>
                              <w:t xml:space="preserve"> </w:t>
                            </w:r>
                            <w:r>
                              <w:t>These</w:t>
                            </w:r>
                            <w:r>
                              <w:rPr>
                                <w:spacing w:val="-1"/>
                              </w:rPr>
                              <w:t xml:space="preserve"> </w:t>
                            </w:r>
                            <w:r>
                              <w:t>include</w:t>
                            </w:r>
                            <w:r>
                              <w:rPr>
                                <w:spacing w:val="-1"/>
                              </w:rPr>
                              <w:t xml:space="preserve"> </w:t>
                            </w:r>
                            <w:r>
                              <w:t>limiting</w:t>
                            </w:r>
                            <w:r>
                              <w:rPr>
                                <w:spacing w:val="-5"/>
                              </w:rPr>
                              <w:t xml:space="preserve"> </w:t>
                            </w:r>
                            <w:r>
                              <w:t>the</w:t>
                            </w:r>
                            <w:r>
                              <w:rPr>
                                <w:spacing w:val="-1"/>
                              </w:rPr>
                              <w:t xml:space="preserve"> </w:t>
                            </w:r>
                            <w:r>
                              <w:t>use</w:t>
                            </w:r>
                            <w:r>
                              <w:rPr>
                                <w:spacing w:val="-4"/>
                              </w:rPr>
                              <w:t xml:space="preserve"> </w:t>
                            </w:r>
                            <w:r>
                              <w:t>of</w:t>
                            </w:r>
                            <w:r>
                              <w:rPr>
                                <w:spacing w:val="-4"/>
                              </w:rPr>
                              <w:t xml:space="preserve"> </w:t>
                            </w:r>
                            <w:r>
                              <w:t>LFR</w:t>
                            </w:r>
                            <w:r>
                              <w:rPr>
                                <w:spacing w:val="-2"/>
                              </w:rPr>
                              <w:t xml:space="preserve"> </w:t>
                            </w:r>
                            <w:r>
                              <w:t>in</w:t>
                            </w:r>
                            <w:r>
                              <w:rPr>
                                <w:spacing w:val="-5"/>
                              </w:rPr>
                              <w:t xml:space="preserve"> </w:t>
                            </w:r>
                            <w:r>
                              <w:t>time</w:t>
                            </w:r>
                            <w:r>
                              <w:rPr>
                                <w:spacing w:val="-1"/>
                              </w:rPr>
                              <w:t xml:space="preserve"> </w:t>
                            </w:r>
                            <w:r>
                              <w:t>and</w:t>
                            </w:r>
                            <w:r>
                              <w:rPr>
                                <w:spacing w:val="-3"/>
                              </w:rPr>
                              <w:t xml:space="preserve"> </w:t>
                            </w:r>
                            <w:r>
                              <w:t>scope</w:t>
                            </w:r>
                            <w:r>
                              <w:rPr>
                                <w:spacing w:val="-4"/>
                              </w:rPr>
                              <w:t xml:space="preserve"> </w:t>
                            </w:r>
                            <w:r>
                              <w:t>to</w:t>
                            </w:r>
                            <w:r>
                              <w:rPr>
                                <w:spacing w:val="-3"/>
                              </w:rPr>
                              <w:t xml:space="preserve"> </w:t>
                            </w:r>
                            <w:r>
                              <w:t>the</w:t>
                            </w:r>
                            <w:r>
                              <w:rPr>
                                <w:spacing w:val="-4"/>
                              </w:rPr>
                              <w:t xml:space="preserve"> </w:t>
                            </w:r>
                            <w:r>
                              <w:t>minimum</w:t>
                            </w:r>
                            <w:r>
                              <w:rPr>
                                <w:spacing w:val="-3"/>
                              </w:rPr>
                              <w:t xml:space="preserve"> </w:t>
                            </w:r>
                            <w:r>
                              <w:t>needed</w:t>
                            </w:r>
                            <w:r>
                              <w:rPr>
                                <w:spacing w:val="-3"/>
                              </w:rPr>
                              <w:t xml:space="preserve"> </w:t>
                            </w:r>
                            <w:r>
                              <w:t>to ensure safety. They could also include there being focus placed on ensuring the public understand the use of LFR is to help them safety undertake their assembly.</w:t>
                            </w:r>
                          </w:p>
                        </w:txbxContent>
                      </wps:txbx>
                      <wps:bodyPr wrap="square" lIns="0" tIns="0" rIns="0" bIns="0" rtlCol="0">
                        <a:noAutofit/>
                      </wps:bodyPr>
                    </wps:wsp>
                  </a:graphicData>
                </a:graphic>
              </wp:anchor>
            </w:drawing>
          </mc:Choice>
          <mc:Fallback>
            <w:pict>
              <v:shape w14:anchorId="13E6094E" id="Textbox 23" o:spid="_x0000_s1041" type="#_x0000_t202" style="position:absolute;margin-left:108.75pt;margin-top:14.85pt;width:418.15pt;height:208.35pt;z-index:-2516582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" filled="f">
                <v:path arrowok="t"/>
                <v:textbox inset="0,0,0,0">
                  <w:txbxContent>
                    <w:p w14:paraId="13E60975" w14:textId="5A2C51F1" w:rsidR="00D640BA" w:rsidRDefault="007C76BD">
                      <w:pPr>
                        <w:pStyle w:val="BodyText"/>
                        <w:spacing w:before="71" w:line="256" w:lineRule="auto"/>
                        <w:ind w:left="142" w:right="210"/>
                      </w:pPr>
                      <w:r>
                        <w:rPr>
                          <w:b/>
                        </w:rPr>
                        <w:t>Example</w:t>
                      </w:r>
                      <w:r>
                        <w:t xml:space="preserve">: The use of LFR can assist </w:t>
                      </w:r>
                      <w:r w:rsidR="007A33CB">
                        <w:t xml:space="preserve">DCP &amp; DP </w:t>
                      </w:r>
                      <w:r>
                        <w:t>in policing an assembly or demonstration, particularly where there is an intelligence case supporting there being a risk to public safety. Specifically, LFR can support police officers by efficiently searching for perpetrators of violence in crowded locations where it might otherwise be difficult to locate</w:t>
                      </w:r>
                      <w:r>
                        <w:rPr>
                          <w:spacing w:val="-2"/>
                        </w:rPr>
                        <w:t xml:space="preserve"> </w:t>
                      </w:r>
                      <w:r>
                        <w:t>them.</w:t>
                      </w:r>
                      <w:r>
                        <w:rPr>
                          <w:spacing w:val="-3"/>
                        </w:rPr>
                        <w:t xml:space="preserve"> </w:t>
                      </w:r>
                      <w:r>
                        <w:t>In</w:t>
                      </w:r>
                      <w:r>
                        <w:rPr>
                          <w:spacing w:val="-3"/>
                        </w:rPr>
                        <w:t xml:space="preserve"> </w:t>
                      </w:r>
                      <w:r>
                        <w:t>deciding</w:t>
                      </w:r>
                      <w:r>
                        <w:rPr>
                          <w:spacing w:val="-4"/>
                        </w:rPr>
                        <w:t xml:space="preserve"> </w:t>
                      </w:r>
                      <w:r>
                        <w:t>the</w:t>
                      </w:r>
                      <w:r>
                        <w:rPr>
                          <w:spacing w:val="-2"/>
                        </w:rPr>
                        <w:t xml:space="preserve"> </w:t>
                      </w:r>
                      <w:r>
                        <w:t>use</w:t>
                      </w:r>
                      <w:r>
                        <w:rPr>
                          <w:spacing w:val="-4"/>
                        </w:rPr>
                        <w:t xml:space="preserve"> </w:t>
                      </w:r>
                      <w:r>
                        <w:t>of</w:t>
                      </w:r>
                      <w:r>
                        <w:rPr>
                          <w:spacing w:val="-4"/>
                        </w:rPr>
                        <w:t xml:space="preserve"> </w:t>
                      </w:r>
                      <w:r>
                        <w:t>LFR</w:t>
                      </w:r>
                      <w:r>
                        <w:rPr>
                          <w:spacing w:val="-3"/>
                        </w:rPr>
                        <w:t xml:space="preserve"> </w:t>
                      </w:r>
                      <w:r>
                        <w:t>is</w:t>
                      </w:r>
                      <w:r>
                        <w:rPr>
                          <w:spacing w:val="-3"/>
                        </w:rPr>
                        <w:t xml:space="preserve"> </w:t>
                      </w:r>
                      <w:r>
                        <w:t>necessary</w:t>
                      </w:r>
                      <w:r>
                        <w:rPr>
                          <w:spacing w:val="-3"/>
                        </w:rPr>
                        <w:t xml:space="preserve"> </w:t>
                      </w:r>
                      <w:r>
                        <w:t>and</w:t>
                      </w:r>
                      <w:r>
                        <w:rPr>
                          <w:spacing w:val="-4"/>
                        </w:rPr>
                        <w:t xml:space="preserve"> </w:t>
                      </w:r>
                      <w:r>
                        <w:t>proportionate,</w:t>
                      </w:r>
                      <w:r>
                        <w:rPr>
                          <w:spacing w:val="-3"/>
                        </w:rPr>
                        <w:t xml:space="preserve"> </w:t>
                      </w:r>
                      <w:r>
                        <w:t>regard</w:t>
                      </w:r>
                      <w:r>
                        <w:rPr>
                          <w:spacing w:val="-3"/>
                        </w:rPr>
                        <w:t xml:space="preserve"> </w:t>
                      </w:r>
                      <w:r>
                        <w:t>should</w:t>
                      </w:r>
                      <w:r>
                        <w:rPr>
                          <w:spacing w:val="-4"/>
                        </w:rPr>
                        <w:t xml:space="preserve"> </w:t>
                      </w:r>
                      <w:r>
                        <w:t xml:space="preserve">be had to an individual’s Article 10 and 11 rights – noting there may be expectations of anonymity in a crowd and that individuals may choose to alter their means of demonstration </w:t>
                      </w:r>
                      <w:proofErr w:type="gramStart"/>
                      <w:r>
                        <w:t>as a result of</w:t>
                      </w:r>
                      <w:proofErr w:type="gramEnd"/>
                      <w:r>
                        <w:t xml:space="preserve"> the LFR Deployment.</w:t>
                      </w:r>
                    </w:p>
                    <w:p w14:paraId="13E60976" w14:textId="77777777" w:rsidR="00D640BA" w:rsidRDefault="007C76BD">
                      <w:pPr>
                        <w:pStyle w:val="BodyText"/>
                        <w:spacing w:line="256" w:lineRule="auto"/>
                        <w:ind w:left="143" w:right="210"/>
                      </w:pPr>
                      <w:r>
                        <w:t>Article 10 and 11 rights must be weighed against the need to use LFR to enable an assembly that</w:t>
                      </w:r>
                      <w:r>
                        <w:rPr>
                          <w:spacing w:val="-3"/>
                        </w:rPr>
                        <w:t xml:space="preserve"> </w:t>
                      </w:r>
                      <w:r>
                        <w:t>might</w:t>
                      </w:r>
                      <w:r>
                        <w:rPr>
                          <w:spacing w:val="-3"/>
                        </w:rPr>
                        <w:t xml:space="preserve"> </w:t>
                      </w:r>
                      <w:r>
                        <w:t>otherwise be</w:t>
                      </w:r>
                      <w:r>
                        <w:rPr>
                          <w:spacing w:val="-3"/>
                        </w:rPr>
                        <w:t xml:space="preserve"> </w:t>
                      </w:r>
                      <w:r>
                        <w:t>disrupted</w:t>
                      </w:r>
                      <w:r>
                        <w:rPr>
                          <w:spacing w:val="-2"/>
                        </w:rPr>
                        <w:t xml:space="preserve"> </w:t>
                      </w:r>
                      <w:r>
                        <w:t>by the</w:t>
                      </w:r>
                      <w:r>
                        <w:rPr>
                          <w:spacing w:val="-3"/>
                        </w:rPr>
                        <w:t xml:space="preserve"> </w:t>
                      </w:r>
                      <w:r>
                        <w:t>risk to public</w:t>
                      </w:r>
                      <w:r>
                        <w:rPr>
                          <w:spacing w:val="-1"/>
                        </w:rPr>
                        <w:t xml:space="preserve"> </w:t>
                      </w:r>
                      <w:r>
                        <w:t>safety.</w:t>
                      </w:r>
                      <w:r>
                        <w:rPr>
                          <w:spacing w:val="40"/>
                        </w:rPr>
                        <w:t xml:space="preserve"> </w:t>
                      </w:r>
                      <w:r>
                        <w:t>In</w:t>
                      </w:r>
                      <w:r>
                        <w:rPr>
                          <w:spacing w:val="-4"/>
                        </w:rPr>
                        <w:t xml:space="preserve"> </w:t>
                      </w:r>
                      <w:r>
                        <w:t>making</w:t>
                      </w:r>
                      <w:r>
                        <w:rPr>
                          <w:spacing w:val="-2"/>
                        </w:rPr>
                        <w:t xml:space="preserve"> </w:t>
                      </w:r>
                      <w:r>
                        <w:t xml:space="preserve">this decision, consideration should be given to factors which could </w:t>
                      </w:r>
                      <w:proofErr w:type="spellStart"/>
                      <w:r>
                        <w:t>minimise</w:t>
                      </w:r>
                      <w:proofErr w:type="spellEnd"/>
                      <w:r>
                        <w:t xml:space="preserve"> the impact of LFR.</w:t>
                      </w:r>
                      <w:r>
                        <w:rPr>
                          <w:spacing w:val="-2"/>
                        </w:rPr>
                        <w:t xml:space="preserve"> </w:t>
                      </w:r>
                      <w:r>
                        <w:t>These</w:t>
                      </w:r>
                      <w:r>
                        <w:rPr>
                          <w:spacing w:val="-1"/>
                        </w:rPr>
                        <w:t xml:space="preserve"> </w:t>
                      </w:r>
                      <w:r>
                        <w:t>include</w:t>
                      </w:r>
                      <w:r>
                        <w:rPr>
                          <w:spacing w:val="-1"/>
                        </w:rPr>
                        <w:t xml:space="preserve"> </w:t>
                      </w:r>
                      <w:r>
                        <w:t>limiting</w:t>
                      </w:r>
                      <w:r>
                        <w:rPr>
                          <w:spacing w:val="-5"/>
                        </w:rPr>
                        <w:t xml:space="preserve"> </w:t>
                      </w:r>
                      <w:r>
                        <w:t>the</w:t>
                      </w:r>
                      <w:r>
                        <w:rPr>
                          <w:spacing w:val="-1"/>
                        </w:rPr>
                        <w:t xml:space="preserve"> </w:t>
                      </w:r>
                      <w:r>
                        <w:t>use</w:t>
                      </w:r>
                      <w:r>
                        <w:rPr>
                          <w:spacing w:val="-4"/>
                        </w:rPr>
                        <w:t xml:space="preserve"> </w:t>
                      </w:r>
                      <w:r>
                        <w:t>of</w:t>
                      </w:r>
                      <w:r>
                        <w:rPr>
                          <w:spacing w:val="-4"/>
                        </w:rPr>
                        <w:t xml:space="preserve"> </w:t>
                      </w:r>
                      <w:r>
                        <w:t>LFR</w:t>
                      </w:r>
                      <w:r>
                        <w:rPr>
                          <w:spacing w:val="-2"/>
                        </w:rPr>
                        <w:t xml:space="preserve"> </w:t>
                      </w:r>
                      <w:r>
                        <w:t>in</w:t>
                      </w:r>
                      <w:r>
                        <w:rPr>
                          <w:spacing w:val="-5"/>
                        </w:rPr>
                        <w:t xml:space="preserve"> </w:t>
                      </w:r>
                      <w:r>
                        <w:t>time</w:t>
                      </w:r>
                      <w:r>
                        <w:rPr>
                          <w:spacing w:val="-1"/>
                        </w:rPr>
                        <w:t xml:space="preserve"> </w:t>
                      </w:r>
                      <w:r>
                        <w:t>and</w:t>
                      </w:r>
                      <w:r>
                        <w:rPr>
                          <w:spacing w:val="-3"/>
                        </w:rPr>
                        <w:t xml:space="preserve"> </w:t>
                      </w:r>
                      <w:r>
                        <w:t>scope</w:t>
                      </w:r>
                      <w:r>
                        <w:rPr>
                          <w:spacing w:val="-4"/>
                        </w:rPr>
                        <w:t xml:space="preserve"> </w:t>
                      </w:r>
                      <w:r>
                        <w:t>to</w:t>
                      </w:r>
                      <w:r>
                        <w:rPr>
                          <w:spacing w:val="-3"/>
                        </w:rPr>
                        <w:t xml:space="preserve"> </w:t>
                      </w:r>
                      <w:r>
                        <w:t>the</w:t>
                      </w:r>
                      <w:r>
                        <w:rPr>
                          <w:spacing w:val="-4"/>
                        </w:rPr>
                        <w:t xml:space="preserve"> </w:t>
                      </w:r>
                      <w:r>
                        <w:t>minimum</w:t>
                      </w:r>
                      <w:r>
                        <w:rPr>
                          <w:spacing w:val="-3"/>
                        </w:rPr>
                        <w:t xml:space="preserve"> </w:t>
                      </w:r>
                      <w:r>
                        <w:t>needed</w:t>
                      </w:r>
                      <w:r>
                        <w:rPr>
                          <w:spacing w:val="-3"/>
                        </w:rPr>
                        <w:t xml:space="preserve"> </w:t>
                      </w:r>
                      <w:r>
                        <w:t>to ensure safety. They could also include there being focus placed on ensuring the public understand the use of LFR is to help them safety undertake their assembly.</w:t>
                      </w:r>
                    </w:p>
                  </w:txbxContent>
                </v:textbox>
                <w10:wrap type="topAndBottom" anchorx="page"/>
              </v:shape>
            </w:pict>
          </mc:Fallback>
        </mc:AlternateContent>
      </w:r>
    </w:p>
    <w:p w14:paraId="13E60872" w14:textId="77777777" w:rsidR="00D640BA" w:rsidRDefault="00D640BA">
      <w:pPr>
        <w:pStyle w:val="BodyText"/>
        <w:spacing w:before="51"/>
      </w:pPr>
    </w:p>
    <w:p w14:paraId="13E60873" w14:textId="77777777" w:rsidR="00D640BA" w:rsidRDefault="007C76BD">
      <w:pPr>
        <w:pStyle w:val="ListParagraph"/>
        <w:numPr>
          <w:ilvl w:val="0"/>
          <w:numId w:val="14"/>
        </w:numPr>
        <w:tabs>
          <w:tab w:val="left" w:pos="884"/>
        </w:tabs>
        <w:spacing w:before="1"/>
        <w:ind w:left="884" w:hanging="360"/>
        <w:rPr>
          <w:i/>
        </w:rPr>
      </w:pPr>
      <w:r>
        <w:rPr>
          <w:i/>
        </w:rPr>
        <w:t>Operational</w:t>
      </w:r>
      <w:r>
        <w:rPr>
          <w:i/>
          <w:spacing w:val="-6"/>
        </w:rPr>
        <w:t xml:space="preserve"> </w:t>
      </w:r>
      <w:r>
        <w:rPr>
          <w:i/>
          <w:spacing w:val="-2"/>
        </w:rPr>
        <w:t>Duties</w:t>
      </w:r>
    </w:p>
    <w:p w14:paraId="13E60875" w14:textId="59413B80" w:rsidR="00D640BA" w:rsidRDefault="007C76BD" w:rsidP="00CC143C">
      <w:pPr>
        <w:pStyle w:val="BodyText"/>
        <w:spacing w:before="174" w:line="252" w:lineRule="auto"/>
        <w:ind w:left="974" w:right="429" w:hanging="1"/>
        <w:jc w:val="both"/>
        <w:rPr>
          <w:sz w:val="20"/>
        </w:rPr>
      </w:pPr>
      <w:r>
        <w:t>The</w:t>
      </w:r>
      <w:r>
        <w:rPr>
          <w:spacing w:val="-5"/>
        </w:rPr>
        <w:t xml:space="preserve"> </w:t>
      </w:r>
      <w:r>
        <w:t>‘operational</w:t>
      </w:r>
      <w:r>
        <w:rPr>
          <w:spacing w:val="-6"/>
        </w:rPr>
        <w:t xml:space="preserve"> </w:t>
      </w:r>
      <w:r>
        <w:t>duty’</w:t>
      </w:r>
      <w:r>
        <w:rPr>
          <w:spacing w:val="-8"/>
        </w:rPr>
        <w:t xml:space="preserve"> </w:t>
      </w:r>
      <w:r>
        <w:t>was</w:t>
      </w:r>
      <w:r>
        <w:rPr>
          <w:spacing w:val="-8"/>
        </w:rPr>
        <w:t xml:space="preserve"> </w:t>
      </w:r>
      <w:r>
        <w:t>first</w:t>
      </w:r>
      <w:r>
        <w:rPr>
          <w:spacing w:val="-7"/>
        </w:rPr>
        <w:t xml:space="preserve"> </w:t>
      </w:r>
      <w:r>
        <w:t>outlined</w:t>
      </w:r>
      <w:r>
        <w:rPr>
          <w:spacing w:val="-6"/>
        </w:rPr>
        <w:t xml:space="preserve"> </w:t>
      </w:r>
      <w:r>
        <w:t>in</w:t>
      </w:r>
      <w:r>
        <w:rPr>
          <w:spacing w:val="-9"/>
        </w:rPr>
        <w:t xml:space="preserve"> </w:t>
      </w:r>
      <w:r>
        <w:t>the</w:t>
      </w:r>
      <w:r>
        <w:rPr>
          <w:spacing w:val="-5"/>
        </w:rPr>
        <w:t xml:space="preserve"> </w:t>
      </w:r>
      <w:r>
        <w:t>case</w:t>
      </w:r>
      <w:r>
        <w:rPr>
          <w:spacing w:val="-7"/>
        </w:rPr>
        <w:t xml:space="preserve"> </w:t>
      </w:r>
      <w:r>
        <w:t>of</w:t>
      </w:r>
      <w:r>
        <w:rPr>
          <w:spacing w:val="-11"/>
        </w:rPr>
        <w:t xml:space="preserve"> </w:t>
      </w:r>
      <w:r>
        <w:rPr>
          <w:i/>
        </w:rPr>
        <w:t>Osman</w:t>
      </w:r>
      <w:r>
        <w:rPr>
          <w:i/>
          <w:spacing w:val="-6"/>
        </w:rPr>
        <w:t xml:space="preserve"> </w:t>
      </w:r>
      <w:r>
        <w:rPr>
          <w:i/>
        </w:rPr>
        <w:t>v</w:t>
      </w:r>
      <w:r>
        <w:rPr>
          <w:i/>
          <w:spacing w:val="-8"/>
        </w:rPr>
        <w:t xml:space="preserve"> </w:t>
      </w:r>
      <w:r>
        <w:rPr>
          <w:i/>
        </w:rPr>
        <w:t>United</w:t>
      </w:r>
      <w:r>
        <w:rPr>
          <w:i/>
          <w:spacing w:val="-9"/>
        </w:rPr>
        <w:t xml:space="preserve"> </w:t>
      </w:r>
      <w:r>
        <w:rPr>
          <w:i/>
        </w:rPr>
        <w:t>K</w:t>
      </w:r>
      <w:r>
        <w:rPr>
          <w:i/>
          <w:spacing w:val="-1"/>
        </w:rPr>
        <w:t>ingdo</w:t>
      </w:r>
      <w:r>
        <w:rPr>
          <w:i/>
          <w:spacing w:val="1"/>
        </w:rPr>
        <w:t>m</w:t>
      </w:r>
      <w:r w:rsidR="00CC143C">
        <w:rPr>
          <w:rStyle w:val="FootnoteReference"/>
          <w:i/>
          <w:spacing w:val="1"/>
        </w:rPr>
        <w:footnoteReference w:id="9"/>
      </w:r>
      <w:r>
        <w:rPr>
          <w:i/>
          <w:spacing w:val="12"/>
          <w:position w:val="8"/>
          <w:sz w:val="14"/>
        </w:rPr>
        <w:t xml:space="preserve"> </w:t>
      </w:r>
      <w:r>
        <w:t>and concerned</w:t>
      </w:r>
      <w:r>
        <w:rPr>
          <w:spacing w:val="-3"/>
        </w:rPr>
        <w:t xml:space="preserve"> </w:t>
      </w:r>
      <w:r>
        <w:t>an</w:t>
      </w:r>
      <w:r>
        <w:rPr>
          <w:spacing w:val="-3"/>
        </w:rPr>
        <w:t xml:space="preserve"> </w:t>
      </w:r>
      <w:r>
        <w:t>alleged</w:t>
      </w:r>
      <w:r>
        <w:rPr>
          <w:spacing w:val="-3"/>
        </w:rPr>
        <w:t xml:space="preserve"> </w:t>
      </w:r>
      <w:r>
        <w:t>failure</w:t>
      </w:r>
      <w:r>
        <w:rPr>
          <w:spacing w:val="-1"/>
        </w:rPr>
        <w:t xml:space="preserve"> </w:t>
      </w:r>
      <w:r>
        <w:t>to</w:t>
      </w:r>
      <w:r>
        <w:rPr>
          <w:spacing w:val="-1"/>
        </w:rPr>
        <w:t xml:space="preserve"> </w:t>
      </w:r>
      <w:r>
        <w:t>prevent</w:t>
      </w:r>
      <w:r>
        <w:rPr>
          <w:spacing w:val="-1"/>
        </w:rPr>
        <w:t xml:space="preserve"> </w:t>
      </w:r>
      <w:r>
        <w:t>the</w:t>
      </w:r>
      <w:r>
        <w:rPr>
          <w:spacing w:val="-4"/>
        </w:rPr>
        <w:t xml:space="preserve"> </w:t>
      </w:r>
      <w:r>
        <w:t>young</w:t>
      </w:r>
      <w:r>
        <w:rPr>
          <w:spacing w:val="-5"/>
        </w:rPr>
        <w:t xml:space="preserve"> </w:t>
      </w:r>
      <w:r>
        <w:t>victim</w:t>
      </w:r>
      <w:r>
        <w:rPr>
          <w:spacing w:val="-1"/>
        </w:rPr>
        <w:t xml:space="preserve"> </w:t>
      </w:r>
      <w:r>
        <w:t>and</w:t>
      </w:r>
      <w:r>
        <w:rPr>
          <w:spacing w:val="-3"/>
        </w:rPr>
        <w:t xml:space="preserve"> </w:t>
      </w:r>
      <w:r>
        <w:t>his</w:t>
      </w:r>
      <w:r>
        <w:rPr>
          <w:spacing w:val="-4"/>
        </w:rPr>
        <w:t xml:space="preserve"> </w:t>
      </w:r>
      <w:r>
        <w:t>family</w:t>
      </w:r>
      <w:r>
        <w:rPr>
          <w:spacing w:val="-3"/>
        </w:rPr>
        <w:t xml:space="preserve"> </w:t>
      </w:r>
      <w:r>
        <w:t>from</w:t>
      </w:r>
      <w:r>
        <w:rPr>
          <w:spacing w:val="-3"/>
        </w:rPr>
        <w:t xml:space="preserve"> </w:t>
      </w:r>
      <w:r>
        <w:t>the</w:t>
      </w:r>
      <w:r>
        <w:rPr>
          <w:spacing w:val="-4"/>
        </w:rPr>
        <w:t xml:space="preserve"> </w:t>
      </w:r>
      <w:r>
        <w:t>risk to life</w:t>
      </w:r>
      <w:r>
        <w:rPr>
          <w:spacing w:val="-1"/>
        </w:rPr>
        <w:t xml:space="preserve"> </w:t>
      </w:r>
      <w:r>
        <w:t>posed by a</w:t>
      </w:r>
      <w:r>
        <w:rPr>
          <w:spacing w:val="-2"/>
        </w:rPr>
        <w:t xml:space="preserve"> </w:t>
      </w:r>
      <w:r>
        <w:t>stalker.</w:t>
      </w:r>
      <w:r w:rsidR="00C055BB">
        <w:t xml:space="preserve"> </w:t>
      </w:r>
      <w:r>
        <w:t>The European</w:t>
      </w:r>
      <w:r>
        <w:rPr>
          <w:spacing w:val="-3"/>
        </w:rPr>
        <w:t xml:space="preserve"> </w:t>
      </w:r>
      <w:r>
        <w:t>Court</w:t>
      </w:r>
      <w:r>
        <w:rPr>
          <w:spacing w:val="-1"/>
        </w:rPr>
        <w:t xml:space="preserve"> </w:t>
      </w:r>
      <w:r>
        <w:t xml:space="preserve">of Human Rights in </w:t>
      </w:r>
      <w:r>
        <w:rPr>
          <w:i/>
        </w:rPr>
        <w:t xml:space="preserve">Osman </w:t>
      </w:r>
      <w:r>
        <w:t>found that the</w:t>
      </w:r>
      <w:r>
        <w:rPr>
          <w:spacing w:val="-8"/>
        </w:rPr>
        <w:t xml:space="preserve"> </w:t>
      </w:r>
      <w:r>
        <w:t>police</w:t>
      </w:r>
      <w:r>
        <w:rPr>
          <w:spacing w:val="-8"/>
        </w:rPr>
        <w:t xml:space="preserve"> </w:t>
      </w:r>
      <w:r>
        <w:t>were</w:t>
      </w:r>
      <w:r>
        <w:rPr>
          <w:spacing w:val="-8"/>
        </w:rPr>
        <w:t xml:space="preserve"> </w:t>
      </w:r>
      <w:r>
        <w:t>under</w:t>
      </w:r>
      <w:r>
        <w:rPr>
          <w:spacing w:val="-12"/>
        </w:rPr>
        <w:t xml:space="preserve"> </w:t>
      </w:r>
      <w:r>
        <w:t>a</w:t>
      </w:r>
      <w:r>
        <w:rPr>
          <w:spacing w:val="-9"/>
        </w:rPr>
        <w:t xml:space="preserve"> </w:t>
      </w:r>
      <w:r>
        <w:t>positive</w:t>
      </w:r>
      <w:r>
        <w:rPr>
          <w:spacing w:val="-8"/>
        </w:rPr>
        <w:t xml:space="preserve"> </w:t>
      </w:r>
      <w:r>
        <w:t>duty</w:t>
      </w:r>
      <w:r>
        <w:rPr>
          <w:spacing w:val="-8"/>
        </w:rPr>
        <w:t xml:space="preserve"> </w:t>
      </w:r>
      <w:r>
        <w:t>to</w:t>
      </w:r>
      <w:r>
        <w:rPr>
          <w:spacing w:val="-10"/>
        </w:rPr>
        <w:t xml:space="preserve"> </w:t>
      </w:r>
      <w:r>
        <w:t>take</w:t>
      </w:r>
      <w:r>
        <w:rPr>
          <w:spacing w:val="-11"/>
        </w:rPr>
        <w:t xml:space="preserve"> </w:t>
      </w:r>
      <w:r>
        <w:t>reasonable</w:t>
      </w:r>
      <w:r>
        <w:rPr>
          <w:spacing w:val="-8"/>
        </w:rPr>
        <w:t xml:space="preserve"> </w:t>
      </w:r>
      <w:r>
        <w:t>measures</w:t>
      </w:r>
      <w:r>
        <w:rPr>
          <w:spacing w:val="-11"/>
        </w:rPr>
        <w:t xml:space="preserve"> </w:t>
      </w:r>
      <w:r>
        <w:t>to</w:t>
      </w:r>
      <w:r>
        <w:rPr>
          <w:spacing w:val="-8"/>
        </w:rPr>
        <w:t xml:space="preserve"> </w:t>
      </w:r>
      <w:r>
        <w:t>avert</w:t>
      </w:r>
      <w:r>
        <w:rPr>
          <w:spacing w:val="-9"/>
        </w:rPr>
        <w:t xml:space="preserve"> </w:t>
      </w:r>
      <w:r>
        <w:t>a</w:t>
      </w:r>
      <w:r>
        <w:rPr>
          <w:spacing w:val="-12"/>
        </w:rPr>
        <w:t xml:space="preserve"> </w:t>
      </w:r>
      <w:r>
        <w:t>real</w:t>
      </w:r>
      <w:r>
        <w:rPr>
          <w:spacing w:val="-9"/>
        </w:rPr>
        <w:t xml:space="preserve"> </w:t>
      </w:r>
      <w:r>
        <w:t>and immediate</w:t>
      </w:r>
      <w:r>
        <w:rPr>
          <w:spacing w:val="-6"/>
        </w:rPr>
        <w:t xml:space="preserve"> </w:t>
      </w:r>
      <w:r>
        <w:t>risk</w:t>
      </w:r>
      <w:r>
        <w:rPr>
          <w:spacing w:val="-4"/>
        </w:rPr>
        <w:t xml:space="preserve"> </w:t>
      </w:r>
      <w:r>
        <w:t>to</w:t>
      </w:r>
      <w:r>
        <w:rPr>
          <w:spacing w:val="-3"/>
        </w:rPr>
        <w:t xml:space="preserve"> </w:t>
      </w:r>
      <w:r>
        <w:t>the</w:t>
      </w:r>
      <w:r>
        <w:rPr>
          <w:spacing w:val="-4"/>
        </w:rPr>
        <w:t xml:space="preserve"> </w:t>
      </w:r>
      <w:r>
        <w:t>life</w:t>
      </w:r>
      <w:r>
        <w:rPr>
          <w:spacing w:val="-6"/>
        </w:rPr>
        <w:t xml:space="preserve"> </w:t>
      </w:r>
      <w:r>
        <w:t>of</w:t>
      </w:r>
      <w:r>
        <w:rPr>
          <w:spacing w:val="-5"/>
        </w:rPr>
        <w:t xml:space="preserve"> </w:t>
      </w:r>
      <w:r>
        <w:t>an</w:t>
      </w:r>
      <w:r>
        <w:rPr>
          <w:spacing w:val="-5"/>
        </w:rPr>
        <w:t xml:space="preserve"> </w:t>
      </w:r>
      <w:r>
        <w:t>identified</w:t>
      </w:r>
      <w:r>
        <w:rPr>
          <w:spacing w:val="-5"/>
        </w:rPr>
        <w:t xml:space="preserve"> </w:t>
      </w:r>
      <w:r>
        <w:t>individual</w:t>
      </w:r>
      <w:r>
        <w:rPr>
          <w:spacing w:val="-5"/>
        </w:rPr>
        <w:t xml:space="preserve"> </w:t>
      </w:r>
      <w:r>
        <w:t>or</w:t>
      </w:r>
      <w:r>
        <w:rPr>
          <w:spacing w:val="-7"/>
        </w:rPr>
        <w:t xml:space="preserve"> </w:t>
      </w:r>
      <w:r>
        <w:t>individuals</w:t>
      </w:r>
      <w:r>
        <w:rPr>
          <w:spacing w:val="-4"/>
        </w:rPr>
        <w:t xml:space="preserve"> </w:t>
      </w:r>
      <w:r>
        <w:t>of</w:t>
      </w:r>
      <w:r>
        <w:rPr>
          <w:spacing w:val="-5"/>
        </w:rPr>
        <w:t xml:space="preserve"> </w:t>
      </w:r>
      <w:r>
        <w:t>which</w:t>
      </w:r>
      <w:r>
        <w:rPr>
          <w:spacing w:val="-7"/>
        </w:rPr>
        <w:t xml:space="preserve"> </w:t>
      </w:r>
      <w:r>
        <w:t>the</w:t>
      </w:r>
      <w:r>
        <w:rPr>
          <w:spacing w:val="-4"/>
        </w:rPr>
        <w:t xml:space="preserve"> </w:t>
      </w:r>
      <w:r>
        <w:t>police were,</w:t>
      </w:r>
      <w:r>
        <w:rPr>
          <w:spacing w:val="-2"/>
        </w:rPr>
        <w:t xml:space="preserve"> </w:t>
      </w:r>
      <w:r>
        <w:t>or</w:t>
      </w:r>
      <w:r>
        <w:rPr>
          <w:spacing w:val="-2"/>
        </w:rPr>
        <w:t xml:space="preserve"> </w:t>
      </w:r>
      <w:r>
        <w:t xml:space="preserve">ought to have been aware. </w:t>
      </w:r>
    </w:p>
    <w:p w14:paraId="13E60877" w14:textId="39A813FA" w:rsidR="00D640BA" w:rsidRDefault="00D640BA" w:rsidP="00CC143C">
      <w:pPr>
        <w:spacing w:before="102"/>
        <w:ind w:left="165"/>
        <w:rPr>
          <w:sz w:val="20"/>
        </w:rPr>
        <w:sectPr w:rsidR="00D640BA">
          <w:pgSz w:w="11910" w:h="16840"/>
          <w:pgMar w:top="1720" w:right="992" w:bottom="280" w:left="1275" w:header="720" w:footer="720" w:gutter="0"/>
          <w:cols w:space="720"/>
        </w:sectPr>
      </w:pPr>
    </w:p>
    <w:p w14:paraId="13E60878" w14:textId="18D3E122" w:rsidR="00D640BA" w:rsidRDefault="00241BB4" w:rsidP="004D5643">
      <w:pPr>
        <w:pStyle w:val="BodyText"/>
        <w:spacing w:before="41" w:line="252" w:lineRule="auto"/>
        <w:ind w:left="973" w:right="429"/>
        <w:jc w:val="both"/>
      </w:pPr>
      <w:r>
        <w:lastRenderedPageBreak/>
        <w:t>Case</w:t>
      </w:r>
      <w:r w:rsidR="004A7D05">
        <w:t xml:space="preserve"> </w:t>
      </w:r>
      <w:r>
        <w:t xml:space="preserve">law also </w:t>
      </w:r>
      <w:proofErr w:type="gramStart"/>
      <w:r>
        <w:t>supports</w:t>
      </w:r>
      <w:proofErr w:type="gramEnd"/>
      <w:r>
        <w:t xml:space="preserve"> that the police are under </w:t>
      </w:r>
      <w:r w:rsidR="007C76BD">
        <w:t>an</w:t>
      </w:r>
      <w:r w:rsidR="007C76BD">
        <w:rPr>
          <w:spacing w:val="-13"/>
        </w:rPr>
        <w:t xml:space="preserve"> </w:t>
      </w:r>
      <w:r w:rsidR="007C76BD">
        <w:t>Osman</w:t>
      </w:r>
      <w:r w:rsidR="007C76BD">
        <w:rPr>
          <w:spacing w:val="-12"/>
        </w:rPr>
        <w:t xml:space="preserve"> </w:t>
      </w:r>
      <w:r w:rsidR="007C76BD">
        <w:t>style</w:t>
      </w:r>
      <w:r w:rsidR="007C76BD">
        <w:rPr>
          <w:spacing w:val="-13"/>
        </w:rPr>
        <w:t xml:space="preserve"> </w:t>
      </w:r>
      <w:r w:rsidR="007C76BD">
        <w:t>duty</w:t>
      </w:r>
      <w:r w:rsidR="007C76BD">
        <w:rPr>
          <w:spacing w:val="-12"/>
        </w:rPr>
        <w:t xml:space="preserve"> </w:t>
      </w:r>
      <w:r w:rsidR="007C76BD">
        <w:t>to</w:t>
      </w:r>
      <w:r w:rsidR="007C76BD">
        <w:rPr>
          <w:spacing w:val="-13"/>
        </w:rPr>
        <w:t xml:space="preserve"> </w:t>
      </w:r>
      <w:r w:rsidR="007C76BD">
        <w:t>investigate</w:t>
      </w:r>
      <w:r w:rsidR="007C76BD">
        <w:rPr>
          <w:spacing w:val="-12"/>
        </w:rPr>
        <w:t xml:space="preserve"> </w:t>
      </w:r>
      <w:r w:rsidR="007C76BD">
        <w:t>serious</w:t>
      </w:r>
      <w:r w:rsidR="007C76BD">
        <w:rPr>
          <w:spacing w:val="-13"/>
        </w:rPr>
        <w:t xml:space="preserve"> </w:t>
      </w:r>
      <w:r w:rsidR="007C76BD">
        <w:t>allegations</w:t>
      </w:r>
      <w:r w:rsidR="007C76BD">
        <w:rPr>
          <w:spacing w:val="-12"/>
        </w:rPr>
        <w:t xml:space="preserve"> </w:t>
      </w:r>
      <w:r w:rsidR="007C76BD">
        <w:t>in</w:t>
      </w:r>
      <w:r w:rsidR="007C76BD">
        <w:rPr>
          <w:spacing w:val="-12"/>
        </w:rPr>
        <w:t xml:space="preserve"> </w:t>
      </w:r>
      <w:r w:rsidR="007C76BD">
        <w:t>a</w:t>
      </w:r>
      <w:r w:rsidR="007C76BD">
        <w:rPr>
          <w:spacing w:val="-13"/>
        </w:rPr>
        <w:t xml:space="preserve"> </w:t>
      </w:r>
      <w:r w:rsidR="007C76BD">
        <w:t>timely</w:t>
      </w:r>
      <w:r w:rsidR="007C76BD">
        <w:rPr>
          <w:spacing w:val="-12"/>
        </w:rPr>
        <w:t xml:space="preserve"> </w:t>
      </w:r>
      <w:r w:rsidR="007C76BD">
        <w:t>and</w:t>
      </w:r>
      <w:r w:rsidR="007C76BD">
        <w:rPr>
          <w:spacing w:val="-13"/>
        </w:rPr>
        <w:t xml:space="preserve"> </w:t>
      </w:r>
      <w:r w:rsidR="007C76BD">
        <w:t>efficient</w:t>
      </w:r>
      <w:r w:rsidR="007C76BD">
        <w:rPr>
          <w:spacing w:val="-12"/>
        </w:rPr>
        <w:t xml:space="preserve"> </w:t>
      </w:r>
      <w:r w:rsidR="007C76BD">
        <w:t xml:space="preserve">manner </w:t>
      </w:r>
      <w:r w:rsidR="53EB8CCF">
        <w:t>to</w:t>
      </w:r>
      <w:r w:rsidR="007C76BD">
        <w:t xml:space="preserve"> uphold an individual’s Article 3 rights.</w:t>
      </w:r>
    </w:p>
    <w:p w14:paraId="13E60879" w14:textId="77777777" w:rsidR="00D640BA" w:rsidRDefault="007C76BD" w:rsidP="004D5643">
      <w:pPr>
        <w:pStyle w:val="BodyText"/>
        <w:spacing w:before="120" w:line="252" w:lineRule="auto"/>
        <w:ind w:left="973" w:right="429"/>
        <w:jc w:val="both"/>
      </w:pPr>
      <w:r>
        <w:t>The</w:t>
      </w:r>
      <w:r>
        <w:rPr>
          <w:spacing w:val="-2"/>
        </w:rPr>
        <w:t xml:space="preserve"> </w:t>
      </w:r>
      <w:r>
        <w:t>Osman</w:t>
      </w:r>
      <w:r>
        <w:rPr>
          <w:spacing w:val="-6"/>
        </w:rPr>
        <w:t xml:space="preserve"> </w:t>
      </w:r>
      <w:r>
        <w:t>operational</w:t>
      </w:r>
      <w:r>
        <w:rPr>
          <w:spacing w:val="-3"/>
        </w:rPr>
        <w:t xml:space="preserve"> </w:t>
      </w:r>
      <w:r>
        <w:t>duty</w:t>
      </w:r>
      <w:r>
        <w:rPr>
          <w:spacing w:val="-2"/>
        </w:rPr>
        <w:t xml:space="preserve"> </w:t>
      </w:r>
      <w:r>
        <w:t>has</w:t>
      </w:r>
      <w:r>
        <w:rPr>
          <w:spacing w:val="-3"/>
        </w:rPr>
        <w:t xml:space="preserve"> </w:t>
      </w:r>
      <w:r>
        <w:t>particular</w:t>
      </w:r>
      <w:r>
        <w:rPr>
          <w:spacing w:val="-3"/>
        </w:rPr>
        <w:t xml:space="preserve"> </w:t>
      </w:r>
      <w:r>
        <w:t>relevance</w:t>
      </w:r>
      <w:r>
        <w:rPr>
          <w:spacing w:val="-2"/>
        </w:rPr>
        <w:t xml:space="preserve"> </w:t>
      </w:r>
      <w:r>
        <w:t>to</w:t>
      </w:r>
      <w:r>
        <w:rPr>
          <w:spacing w:val="-2"/>
        </w:rPr>
        <w:t xml:space="preserve"> </w:t>
      </w:r>
      <w:r>
        <w:t>LFR</w:t>
      </w:r>
      <w:r>
        <w:rPr>
          <w:spacing w:val="-3"/>
        </w:rPr>
        <w:t xml:space="preserve"> </w:t>
      </w:r>
      <w:r>
        <w:t>in</w:t>
      </w:r>
      <w:r>
        <w:rPr>
          <w:spacing w:val="-4"/>
        </w:rPr>
        <w:t xml:space="preserve"> </w:t>
      </w:r>
      <w:r>
        <w:t>two</w:t>
      </w:r>
      <w:r>
        <w:rPr>
          <w:spacing w:val="-4"/>
        </w:rPr>
        <w:t xml:space="preserve"> </w:t>
      </w:r>
      <w:r>
        <w:t>contexts</w:t>
      </w:r>
      <w:r>
        <w:rPr>
          <w:spacing w:val="-3"/>
        </w:rPr>
        <w:t xml:space="preserve"> </w:t>
      </w:r>
      <w:r>
        <w:t>(</w:t>
      </w:r>
      <w:proofErr w:type="spellStart"/>
      <w:r>
        <w:t>i</w:t>
      </w:r>
      <w:proofErr w:type="spellEnd"/>
      <w:r>
        <w:t>)</w:t>
      </w:r>
      <w:r>
        <w:rPr>
          <w:spacing w:val="-5"/>
        </w:rPr>
        <w:t xml:space="preserve"> </w:t>
      </w:r>
      <w:r>
        <w:t>being used to locate those posing a threat to the public or themselves where a real and immediate risk to life is identified and LFR is thought to provide an appropriate response to such risk and (ii) on an Alert being generated where the need to locate that person may engage the Osman operational duty with measures being put in place should a person generating an Alert seek to evade officers.</w:t>
      </w:r>
    </w:p>
    <w:p w14:paraId="13E6087A" w14:textId="5EF205E1" w:rsidR="00D640BA" w:rsidRDefault="007C76BD" w:rsidP="575F4813">
      <w:pPr>
        <w:pStyle w:val="ListParagraph"/>
        <w:numPr>
          <w:ilvl w:val="0"/>
          <w:numId w:val="14"/>
        </w:numPr>
        <w:tabs>
          <w:tab w:val="left" w:pos="885"/>
        </w:tabs>
        <w:spacing w:before="120" w:line="256" w:lineRule="auto"/>
        <w:ind w:right="440" w:hanging="360"/>
        <w:jc w:val="both"/>
        <w:rPr>
          <w:i/>
          <w:iCs/>
        </w:rPr>
      </w:pPr>
      <w:r w:rsidRPr="575F4813">
        <w:rPr>
          <w:i/>
          <w:iCs/>
        </w:rPr>
        <w:t>Article</w:t>
      </w:r>
      <w:r w:rsidRPr="575F4813">
        <w:rPr>
          <w:i/>
          <w:iCs/>
          <w:spacing w:val="-1"/>
        </w:rPr>
        <w:t xml:space="preserve"> </w:t>
      </w:r>
      <w:r w:rsidRPr="575F4813">
        <w:rPr>
          <w:i/>
          <w:iCs/>
        </w:rPr>
        <w:t>14.</w:t>
      </w:r>
      <w:r w:rsidRPr="575F4813">
        <w:rPr>
          <w:i/>
          <w:iCs/>
          <w:spacing w:val="40"/>
        </w:rPr>
        <w:t xml:space="preserve"> </w:t>
      </w:r>
      <w:r>
        <w:t xml:space="preserve">This right requires that </w:t>
      </w:r>
      <w:proofErr w:type="gramStart"/>
      <w:r>
        <w:t>all of</w:t>
      </w:r>
      <w:proofErr w:type="gramEnd"/>
      <w:r>
        <w:rPr>
          <w:spacing w:val="-1"/>
        </w:rPr>
        <w:t xml:space="preserve"> </w:t>
      </w:r>
      <w:r>
        <w:t>the rights</w:t>
      </w:r>
      <w:r>
        <w:rPr>
          <w:spacing w:val="-1"/>
        </w:rPr>
        <w:t xml:space="preserve"> </w:t>
      </w:r>
      <w:r>
        <w:t>and freedoms</w:t>
      </w:r>
      <w:r>
        <w:rPr>
          <w:spacing w:val="-1"/>
        </w:rPr>
        <w:t xml:space="preserve"> </w:t>
      </w:r>
      <w:r>
        <w:t>set out in the Human Rights Act</w:t>
      </w:r>
      <w:r>
        <w:rPr>
          <w:spacing w:val="-6"/>
        </w:rPr>
        <w:t xml:space="preserve"> </w:t>
      </w:r>
      <w:r>
        <w:t>1998</w:t>
      </w:r>
      <w:r>
        <w:rPr>
          <w:spacing w:val="-6"/>
        </w:rPr>
        <w:t xml:space="preserve"> </w:t>
      </w:r>
      <w:r>
        <w:t>must</w:t>
      </w:r>
      <w:r>
        <w:rPr>
          <w:spacing w:val="-6"/>
        </w:rPr>
        <w:t xml:space="preserve"> </w:t>
      </w:r>
      <w:r>
        <w:t>be</w:t>
      </w:r>
      <w:r>
        <w:rPr>
          <w:spacing w:val="-6"/>
        </w:rPr>
        <w:t xml:space="preserve"> </w:t>
      </w:r>
      <w:r>
        <w:t>protected</w:t>
      </w:r>
      <w:r>
        <w:rPr>
          <w:spacing w:val="-7"/>
        </w:rPr>
        <w:t xml:space="preserve"> </w:t>
      </w:r>
      <w:r>
        <w:t>and</w:t>
      </w:r>
      <w:r>
        <w:rPr>
          <w:spacing w:val="-7"/>
        </w:rPr>
        <w:t xml:space="preserve"> </w:t>
      </w:r>
      <w:r>
        <w:t>applied</w:t>
      </w:r>
      <w:r>
        <w:rPr>
          <w:spacing w:val="-7"/>
        </w:rPr>
        <w:t xml:space="preserve"> </w:t>
      </w:r>
      <w:r>
        <w:t>without</w:t>
      </w:r>
      <w:r>
        <w:rPr>
          <w:spacing w:val="-6"/>
        </w:rPr>
        <w:t xml:space="preserve"> </w:t>
      </w:r>
      <w:r>
        <w:t>discrimination.</w:t>
      </w:r>
      <w:r>
        <w:rPr>
          <w:spacing w:val="-7"/>
        </w:rPr>
        <w:t xml:space="preserve"> </w:t>
      </w:r>
      <w:r>
        <w:t>This</w:t>
      </w:r>
      <w:r>
        <w:rPr>
          <w:spacing w:val="-7"/>
        </w:rPr>
        <w:t xml:space="preserve"> </w:t>
      </w:r>
      <w:r>
        <w:t>is</w:t>
      </w:r>
      <w:r>
        <w:rPr>
          <w:spacing w:val="-7"/>
        </w:rPr>
        <w:t xml:space="preserve"> </w:t>
      </w:r>
      <w:r>
        <w:t>based</w:t>
      </w:r>
      <w:r>
        <w:rPr>
          <w:spacing w:val="-10"/>
        </w:rPr>
        <w:t xml:space="preserve"> </w:t>
      </w:r>
      <w:r>
        <w:t>on</w:t>
      </w:r>
      <w:r>
        <w:rPr>
          <w:spacing w:val="-7"/>
        </w:rPr>
        <w:t xml:space="preserve"> </w:t>
      </w:r>
      <w:r>
        <w:t>the</w:t>
      </w:r>
      <w:r>
        <w:rPr>
          <w:spacing w:val="-6"/>
        </w:rPr>
        <w:t xml:space="preserve"> </w:t>
      </w:r>
      <w:r>
        <w:t>principle that everyone, no matter</w:t>
      </w:r>
      <w:r>
        <w:rPr>
          <w:spacing w:val="-1"/>
        </w:rPr>
        <w:t xml:space="preserve"> </w:t>
      </w:r>
      <w:r>
        <w:t>who they are, should enjoy the same human rights and have equal access to them. Article 14 is not a stand-alone right – there is a need to show that discrimination</w:t>
      </w:r>
      <w:r>
        <w:rPr>
          <w:spacing w:val="-6"/>
        </w:rPr>
        <w:t xml:space="preserve"> </w:t>
      </w:r>
      <w:r>
        <w:t>has</w:t>
      </w:r>
      <w:r>
        <w:rPr>
          <w:spacing w:val="-5"/>
        </w:rPr>
        <w:t xml:space="preserve"> </w:t>
      </w:r>
      <w:r>
        <w:t>affected</w:t>
      </w:r>
      <w:r>
        <w:rPr>
          <w:spacing w:val="-9"/>
        </w:rPr>
        <w:t xml:space="preserve"> </w:t>
      </w:r>
      <w:r>
        <w:t>the</w:t>
      </w:r>
      <w:r>
        <w:rPr>
          <w:spacing w:val="-5"/>
        </w:rPr>
        <w:t xml:space="preserve"> </w:t>
      </w:r>
      <w:r>
        <w:t>enjoyment</w:t>
      </w:r>
      <w:r>
        <w:rPr>
          <w:spacing w:val="-8"/>
        </w:rPr>
        <w:t xml:space="preserve"> </w:t>
      </w:r>
      <w:r>
        <w:t>of</w:t>
      </w:r>
      <w:r>
        <w:rPr>
          <w:spacing w:val="-6"/>
        </w:rPr>
        <w:t xml:space="preserve"> </w:t>
      </w:r>
      <w:r>
        <w:t>one</w:t>
      </w:r>
      <w:r>
        <w:rPr>
          <w:spacing w:val="-5"/>
        </w:rPr>
        <w:t xml:space="preserve"> </w:t>
      </w:r>
      <w:r>
        <w:t>or</w:t>
      </w:r>
      <w:r>
        <w:rPr>
          <w:spacing w:val="-8"/>
        </w:rPr>
        <w:t xml:space="preserve"> </w:t>
      </w:r>
      <w:r>
        <w:t>more</w:t>
      </w:r>
      <w:r>
        <w:rPr>
          <w:spacing w:val="-7"/>
        </w:rPr>
        <w:t xml:space="preserve"> </w:t>
      </w:r>
      <w:r>
        <w:t>of</w:t>
      </w:r>
      <w:r>
        <w:rPr>
          <w:spacing w:val="-6"/>
        </w:rPr>
        <w:t xml:space="preserve"> </w:t>
      </w:r>
      <w:r>
        <w:t>the</w:t>
      </w:r>
      <w:r>
        <w:rPr>
          <w:spacing w:val="-7"/>
        </w:rPr>
        <w:t xml:space="preserve"> </w:t>
      </w:r>
      <w:r>
        <w:t>other</w:t>
      </w:r>
      <w:r>
        <w:rPr>
          <w:spacing w:val="-6"/>
        </w:rPr>
        <w:t xml:space="preserve"> </w:t>
      </w:r>
      <w:r>
        <w:t>human</w:t>
      </w:r>
      <w:r>
        <w:rPr>
          <w:spacing w:val="-6"/>
        </w:rPr>
        <w:t xml:space="preserve"> </w:t>
      </w:r>
      <w:r>
        <w:t>rights,</w:t>
      </w:r>
      <w:r>
        <w:rPr>
          <w:spacing w:val="-6"/>
        </w:rPr>
        <w:t xml:space="preserve"> </w:t>
      </w:r>
      <w:r>
        <w:t>not</w:t>
      </w:r>
      <w:r>
        <w:rPr>
          <w:spacing w:val="-5"/>
        </w:rPr>
        <w:t xml:space="preserve"> </w:t>
      </w:r>
      <w:r>
        <w:t>that the</w:t>
      </w:r>
      <w:r>
        <w:rPr>
          <w:spacing w:val="-8"/>
        </w:rPr>
        <w:t xml:space="preserve"> </w:t>
      </w:r>
      <w:r>
        <w:t>other</w:t>
      </w:r>
      <w:r>
        <w:rPr>
          <w:spacing w:val="-9"/>
        </w:rPr>
        <w:t xml:space="preserve"> </w:t>
      </w:r>
      <w:r>
        <w:t>rights</w:t>
      </w:r>
      <w:r>
        <w:rPr>
          <w:spacing w:val="-9"/>
        </w:rPr>
        <w:t xml:space="preserve"> </w:t>
      </w:r>
      <w:r>
        <w:t>have</w:t>
      </w:r>
      <w:r>
        <w:rPr>
          <w:spacing w:val="-8"/>
        </w:rPr>
        <w:t xml:space="preserve"> </w:t>
      </w:r>
      <w:r>
        <w:t>been</w:t>
      </w:r>
      <w:r>
        <w:rPr>
          <w:spacing w:val="-12"/>
        </w:rPr>
        <w:t xml:space="preserve"> </w:t>
      </w:r>
      <w:bookmarkStart w:id="42" w:name="_Int_DuBzXw3V"/>
      <w:proofErr w:type="gramStart"/>
      <w:r>
        <w:t>actually</w:t>
      </w:r>
      <w:r>
        <w:rPr>
          <w:spacing w:val="-8"/>
        </w:rPr>
        <w:t xml:space="preserve"> </w:t>
      </w:r>
      <w:r>
        <w:t>breached</w:t>
      </w:r>
      <w:bookmarkEnd w:id="42"/>
      <w:proofErr w:type="gramEnd"/>
      <w:r>
        <w:t>.</w:t>
      </w:r>
      <w:r>
        <w:rPr>
          <w:spacing w:val="32"/>
        </w:rPr>
        <w:t xml:space="preserve"> </w:t>
      </w:r>
      <w:r>
        <w:t>The</w:t>
      </w:r>
      <w:r>
        <w:rPr>
          <w:spacing w:val="-8"/>
        </w:rPr>
        <w:t xml:space="preserve"> </w:t>
      </w:r>
      <w:r>
        <w:t>use</w:t>
      </w:r>
      <w:r>
        <w:rPr>
          <w:spacing w:val="-11"/>
        </w:rPr>
        <w:t xml:space="preserve"> </w:t>
      </w:r>
      <w:r>
        <w:t>of</w:t>
      </w:r>
      <w:r>
        <w:rPr>
          <w:spacing w:val="-9"/>
        </w:rPr>
        <w:t xml:space="preserve"> </w:t>
      </w:r>
      <w:r>
        <w:t>LFR</w:t>
      </w:r>
      <w:r>
        <w:rPr>
          <w:spacing w:val="-11"/>
        </w:rPr>
        <w:t xml:space="preserve"> </w:t>
      </w:r>
      <w:r>
        <w:t>will</w:t>
      </w:r>
      <w:r>
        <w:rPr>
          <w:spacing w:val="-9"/>
        </w:rPr>
        <w:t xml:space="preserve"> </w:t>
      </w:r>
      <w:r>
        <w:t>be</w:t>
      </w:r>
      <w:r>
        <w:rPr>
          <w:spacing w:val="-8"/>
        </w:rPr>
        <w:t xml:space="preserve"> </w:t>
      </w:r>
      <w:r>
        <w:t>relevant</w:t>
      </w:r>
      <w:r>
        <w:rPr>
          <w:spacing w:val="-8"/>
        </w:rPr>
        <w:t xml:space="preserve"> </w:t>
      </w:r>
      <w:r>
        <w:t>in</w:t>
      </w:r>
      <w:r>
        <w:rPr>
          <w:spacing w:val="-10"/>
        </w:rPr>
        <w:t xml:space="preserve"> </w:t>
      </w:r>
      <w:r>
        <w:t xml:space="preserve">circumstances where demographic performance of the LFR algorithm varied to such an extent that people of a particular demographic were more or less likely to see a False Alert generated against them. As a </w:t>
      </w:r>
      <w:r w:rsidR="44EB024B">
        <w:t>result,</w:t>
      </w:r>
      <w:r>
        <w:t xml:space="preserve"> there are two points to consider in relation to the LFR system (</w:t>
      </w:r>
      <w:proofErr w:type="spellStart"/>
      <w:r>
        <w:t>i</w:t>
      </w:r>
      <w:proofErr w:type="spellEnd"/>
      <w:r>
        <w:t>) does the LFR system’s demographic differential performance vary by a particular demographic such as it results in a person suffering a discriminatory effect and (ii) if there is a different in treatment, is this capable or an objective and reasonable justification.</w:t>
      </w:r>
    </w:p>
    <w:p w14:paraId="13E6087B" w14:textId="77777777" w:rsidR="00D640BA" w:rsidRPr="004A7D05" w:rsidRDefault="007C76BD">
      <w:pPr>
        <w:pStyle w:val="Heading1"/>
        <w:numPr>
          <w:ilvl w:val="0"/>
          <w:numId w:val="26"/>
        </w:numPr>
        <w:tabs>
          <w:tab w:val="left" w:pos="596"/>
        </w:tabs>
        <w:spacing w:before="229"/>
        <w:ind w:left="596" w:hanging="431"/>
        <w:rPr>
          <w:sz w:val="28"/>
          <w:szCs w:val="28"/>
        </w:rPr>
      </w:pPr>
      <w:bookmarkStart w:id="43" w:name="5_Equality_Act_2010"/>
      <w:bookmarkStart w:id="44" w:name="_bookmark4"/>
      <w:bookmarkEnd w:id="43"/>
      <w:bookmarkEnd w:id="44"/>
      <w:r w:rsidRPr="004A7D05">
        <w:rPr>
          <w:sz w:val="28"/>
          <w:szCs w:val="28"/>
        </w:rPr>
        <w:t>Equality</w:t>
      </w:r>
      <w:r w:rsidRPr="004A7D05">
        <w:rPr>
          <w:spacing w:val="-4"/>
          <w:sz w:val="28"/>
          <w:szCs w:val="28"/>
        </w:rPr>
        <w:t xml:space="preserve"> </w:t>
      </w:r>
      <w:r w:rsidRPr="004A7D05">
        <w:rPr>
          <w:sz w:val="28"/>
          <w:szCs w:val="28"/>
        </w:rPr>
        <w:t>Act</w:t>
      </w:r>
      <w:r w:rsidRPr="004A7D05">
        <w:rPr>
          <w:spacing w:val="-3"/>
          <w:sz w:val="28"/>
          <w:szCs w:val="28"/>
        </w:rPr>
        <w:t xml:space="preserve"> </w:t>
      </w:r>
      <w:r w:rsidRPr="004A7D05">
        <w:rPr>
          <w:spacing w:val="-4"/>
          <w:sz w:val="28"/>
          <w:szCs w:val="28"/>
        </w:rPr>
        <w:t>2010</w:t>
      </w:r>
    </w:p>
    <w:p w14:paraId="13E6087C" w14:textId="3BBB27A6" w:rsidR="00D640BA" w:rsidRDefault="007C76BD">
      <w:pPr>
        <w:pStyle w:val="ListParagraph"/>
        <w:numPr>
          <w:ilvl w:val="1"/>
          <w:numId w:val="26"/>
        </w:numPr>
        <w:tabs>
          <w:tab w:val="left" w:pos="588"/>
          <w:tab w:val="left" w:pos="592"/>
        </w:tabs>
        <w:spacing w:before="224" w:line="256" w:lineRule="auto"/>
        <w:ind w:right="443" w:hanging="428"/>
        <w:jc w:val="both"/>
      </w:pPr>
      <w:r>
        <w:t>The</w:t>
      </w:r>
      <w:r>
        <w:rPr>
          <w:spacing w:val="-6"/>
        </w:rPr>
        <w:t xml:space="preserve"> </w:t>
      </w:r>
      <w:r>
        <w:t>Equality</w:t>
      </w:r>
      <w:r>
        <w:rPr>
          <w:spacing w:val="-8"/>
        </w:rPr>
        <w:t xml:space="preserve"> </w:t>
      </w:r>
      <w:r>
        <w:t>Act</w:t>
      </w:r>
      <w:r>
        <w:rPr>
          <w:spacing w:val="-8"/>
        </w:rPr>
        <w:t xml:space="preserve"> </w:t>
      </w:r>
      <w:r>
        <w:t>2010</w:t>
      </w:r>
      <w:r>
        <w:rPr>
          <w:spacing w:val="-8"/>
        </w:rPr>
        <w:t xml:space="preserve"> </w:t>
      </w:r>
      <w:r>
        <w:t>provides</w:t>
      </w:r>
      <w:r>
        <w:rPr>
          <w:spacing w:val="-6"/>
        </w:rPr>
        <w:t xml:space="preserve"> </w:t>
      </w:r>
      <w:r>
        <w:t>a</w:t>
      </w:r>
      <w:r>
        <w:rPr>
          <w:spacing w:val="-9"/>
        </w:rPr>
        <w:t xml:space="preserve"> </w:t>
      </w:r>
      <w:r>
        <w:t>legal</w:t>
      </w:r>
      <w:r>
        <w:rPr>
          <w:spacing w:val="-9"/>
        </w:rPr>
        <w:t xml:space="preserve"> </w:t>
      </w:r>
      <w:r>
        <w:t>framework</w:t>
      </w:r>
      <w:r>
        <w:rPr>
          <w:spacing w:val="-6"/>
        </w:rPr>
        <w:t xml:space="preserve"> </w:t>
      </w:r>
      <w:r>
        <w:t>to</w:t>
      </w:r>
      <w:r>
        <w:rPr>
          <w:spacing w:val="-8"/>
        </w:rPr>
        <w:t xml:space="preserve"> </w:t>
      </w:r>
      <w:r>
        <w:t>protect</w:t>
      </w:r>
      <w:r>
        <w:rPr>
          <w:spacing w:val="-9"/>
        </w:rPr>
        <w:t xml:space="preserve"> </w:t>
      </w:r>
      <w:r>
        <w:t>the</w:t>
      </w:r>
      <w:r>
        <w:rPr>
          <w:spacing w:val="-8"/>
        </w:rPr>
        <w:t xml:space="preserve"> </w:t>
      </w:r>
      <w:r>
        <w:t>rights</w:t>
      </w:r>
      <w:r>
        <w:rPr>
          <w:spacing w:val="-9"/>
        </w:rPr>
        <w:t xml:space="preserve"> </w:t>
      </w:r>
      <w:r>
        <w:t>of</w:t>
      </w:r>
      <w:r>
        <w:rPr>
          <w:spacing w:val="-9"/>
        </w:rPr>
        <w:t xml:space="preserve"> </w:t>
      </w:r>
      <w:r>
        <w:t>individuals</w:t>
      </w:r>
      <w:r>
        <w:rPr>
          <w:spacing w:val="-7"/>
        </w:rPr>
        <w:t xml:space="preserve"> </w:t>
      </w:r>
      <w:r>
        <w:t>and</w:t>
      </w:r>
      <w:r>
        <w:rPr>
          <w:spacing w:val="-7"/>
        </w:rPr>
        <w:t xml:space="preserve"> </w:t>
      </w:r>
      <w:r>
        <w:t>advance equality of</w:t>
      </w:r>
      <w:r>
        <w:rPr>
          <w:spacing w:val="-2"/>
        </w:rPr>
        <w:t xml:space="preserve"> </w:t>
      </w:r>
      <w:r>
        <w:t>opportunity for all. The Equality Act</w:t>
      </w:r>
      <w:r>
        <w:rPr>
          <w:spacing w:val="-1"/>
        </w:rPr>
        <w:t xml:space="preserve"> </w:t>
      </w:r>
      <w:r>
        <w:t xml:space="preserve">2010 prohibits discrimination based on different </w:t>
      </w:r>
      <w:proofErr w:type="gramStart"/>
      <w:r>
        <w:t>treatment</w:t>
      </w:r>
      <w:proofErr w:type="gramEnd"/>
      <w:r>
        <w:rPr>
          <w:spacing w:val="-1"/>
        </w:rPr>
        <w:t xml:space="preserve"> </w:t>
      </w:r>
      <w:proofErr w:type="gramStart"/>
      <w:r>
        <w:t>on</w:t>
      </w:r>
      <w:r>
        <w:rPr>
          <w:spacing w:val="-3"/>
        </w:rPr>
        <w:t xml:space="preserve"> </w:t>
      </w:r>
      <w:r>
        <w:t>the</w:t>
      </w:r>
      <w:r>
        <w:rPr>
          <w:spacing w:val="-1"/>
        </w:rPr>
        <w:t xml:space="preserve"> </w:t>
      </w:r>
      <w:r>
        <w:t>basis</w:t>
      </w:r>
      <w:r>
        <w:rPr>
          <w:spacing w:val="-2"/>
        </w:rPr>
        <w:t xml:space="preserve"> </w:t>
      </w:r>
      <w:r>
        <w:t>of</w:t>
      </w:r>
      <w:proofErr w:type="gramEnd"/>
      <w:r>
        <w:t xml:space="preserve"> a</w:t>
      </w:r>
      <w:r>
        <w:rPr>
          <w:spacing w:val="-2"/>
        </w:rPr>
        <w:t xml:space="preserve"> </w:t>
      </w:r>
      <w:r>
        <w:t>protected characteristic. The prohibition</w:t>
      </w:r>
      <w:r>
        <w:rPr>
          <w:spacing w:val="-3"/>
        </w:rPr>
        <w:t xml:space="preserve"> </w:t>
      </w:r>
      <w:r>
        <w:t>of discrimination applies</w:t>
      </w:r>
      <w:r>
        <w:rPr>
          <w:spacing w:val="-2"/>
        </w:rPr>
        <w:t xml:space="preserve"> </w:t>
      </w:r>
      <w:r>
        <w:t>to both</w:t>
      </w:r>
      <w:r>
        <w:rPr>
          <w:spacing w:val="-5"/>
        </w:rPr>
        <w:t xml:space="preserve"> </w:t>
      </w:r>
      <w:r>
        <w:t>direct</w:t>
      </w:r>
      <w:r>
        <w:rPr>
          <w:spacing w:val="-4"/>
        </w:rPr>
        <w:t xml:space="preserve"> </w:t>
      </w:r>
      <w:r>
        <w:t>and</w:t>
      </w:r>
      <w:r>
        <w:rPr>
          <w:spacing w:val="-5"/>
        </w:rPr>
        <w:t xml:space="preserve"> </w:t>
      </w:r>
      <w:r>
        <w:t>indirect</w:t>
      </w:r>
      <w:r>
        <w:rPr>
          <w:spacing w:val="-4"/>
        </w:rPr>
        <w:t xml:space="preserve"> </w:t>
      </w:r>
      <w:r>
        <w:t>discrimination.</w:t>
      </w:r>
      <w:r>
        <w:rPr>
          <w:spacing w:val="-5"/>
        </w:rPr>
        <w:t xml:space="preserve"> </w:t>
      </w:r>
      <w:r>
        <w:t>As</w:t>
      </w:r>
      <w:r>
        <w:rPr>
          <w:spacing w:val="-4"/>
        </w:rPr>
        <w:t xml:space="preserve"> </w:t>
      </w:r>
      <w:r>
        <w:t>a</w:t>
      </w:r>
      <w:r>
        <w:rPr>
          <w:spacing w:val="-5"/>
        </w:rPr>
        <w:t xml:space="preserve"> </w:t>
      </w:r>
      <w:r>
        <w:t>public</w:t>
      </w:r>
      <w:r>
        <w:rPr>
          <w:spacing w:val="-4"/>
        </w:rPr>
        <w:t xml:space="preserve"> </w:t>
      </w:r>
      <w:r>
        <w:t>authority,</w:t>
      </w:r>
      <w:r>
        <w:rPr>
          <w:spacing w:val="-4"/>
        </w:rPr>
        <w:t xml:space="preserve"> </w:t>
      </w:r>
      <w:r w:rsidR="00CC143C">
        <w:rPr>
          <w:spacing w:val="-4"/>
        </w:rPr>
        <w:t xml:space="preserve">both DCP &amp; DP </w:t>
      </w:r>
      <w:r>
        <w:t>must</w:t>
      </w:r>
      <w:r>
        <w:rPr>
          <w:spacing w:val="-4"/>
        </w:rPr>
        <w:t xml:space="preserve"> </w:t>
      </w:r>
      <w:r>
        <w:t>comply</w:t>
      </w:r>
      <w:r>
        <w:rPr>
          <w:spacing w:val="-3"/>
        </w:rPr>
        <w:t xml:space="preserve"> </w:t>
      </w:r>
      <w:r>
        <w:t>with</w:t>
      </w:r>
      <w:r>
        <w:rPr>
          <w:spacing w:val="-5"/>
        </w:rPr>
        <w:t xml:space="preserve"> </w:t>
      </w:r>
      <w:r>
        <w:t>section</w:t>
      </w:r>
      <w:r>
        <w:rPr>
          <w:spacing w:val="-5"/>
        </w:rPr>
        <w:t xml:space="preserve"> </w:t>
      </w:r>
      <w:r>
        <w:t xml:space="preserve">149 of the Equality Act 2010 which is </w:t>
      </w:r>
      <w:proofErr w:type="gramStart"/>
      <w:r>
        <w:t>most commonly known</w:t>
      </w:r>
      <w:proofErr w:type="gramEnd"/>
      <w:r>
        <w:t xml:space="preserve"> as the Public Sector Equality Duty </w:t>
      </w:r>
      <w:r>
        <w:rPr>
          <w:spacing w:val="-2"/>
        </w:rPr>
        <w:t>(“PSED”).</w:t>
      </w:r>
    </w:p>
    <w:p w14:paraId="13E6087D" w14:textId="65DBB54B" w:rsidR="00D640BA" w:rsidRDefault="00E27B1C">
      <w:pPr>
        <w:pStyle w:val="ListParagraph"/>
        <w:numPr>
          <w:ilvl w:val="1"/>
          <w:numId w:val="26"/>
        </w:numPr>
        <w:tabs>
          <w:tab w:val="left" w:pos="588"/>
          <w:tab w:val="left" w:pos="592"/>
        </w:tabs>
        <w:spacing w:before="155" w:line="256" w:lineRule="auto"/>
        <w:ind w:right="443" w:hanging="428"/>
        <w:jc w:val="both"/>
      </w:pPr>
      <w:r>
        <w:t>DCP &amp; DP are</w:t>
      </w:r>
      <w:r w:rsidR="007C76BD">
        <w:t xml:space="preserve"> required to take measures to ensure that the use of LFR complies with the Equality Act 2010. </w:t>
      </w:r>
      <w:proofErr w:type="gramStart"/>
      <w:r w:rsidR="007C76BD">
        <w:t>Particular attention</w:t>
      </w:r>
      <w:proofErr w:type="gramEnd"/>
      <w:r w:rsidR="007C76BD">
        <w:t xml:space="preserve"> is needed in two respects: (a) the technical performance of the LFR system</w:t>
      </w:r>
      <w:r w:rsidR="007C76BD">
        <w:rPr>
          <w:spacing w:val="-1"/>
        </w:rPr>
        <w:t xml:space="preserve"> </w:t>
      </w:r>
      <w:r w:rsidR="007C76BD">
        <w:t>(and then,</w:t>
      </w:r>
      <w:r w:rsidR="007C76BD">
        <w:rPr>
          <w:spacing w:val="-2"/>
        </w:rPr>
        <w:t xml:space="preserve"> </w:t>
      </w:r>
      <w:r w:rsidR="007C76BD">
        <w:t>if performance</w:t>
      </w:r>
      <w:r w:rsidR="007C76BD">
        <w:rPr>
          <w:spacing w:val="-1"/>
        </w:rPr>
        <w:t xml:space="preserve"> </w:t>
      </w:r>
      <w:r w:rsidR="007C76BD">
        <w:t>varies by any</w:t>
      </w:r>
      <w:r w:rsidR="007C76BD">
        <w:rPr>
          <w:spacing w:val="-1"/>
        </w:rPr>
        <w:t xml:space="preserve"> </w:t>
      </w:r>
      <w:proofErr w:type="gramStart"/>
      <w:r w:rsidR="007C76BD">
        <w:t>particular demographic</w:t>
      </w:r>
      <w:proofErr w:type="gramEnd"/>
      <w:r w:rsidR="007C76BD">
        <w:t>),</w:t>
      </w:r>
      <w:r w:rsidR="007C76BD">
        <w:rPr>
          <w:spacing w:val="-2"/>
        </w:rPr>
        <w:t xml:space="preserve"> </w:t>
      </w:r>
      <w:r w:rsidR="007C76BD">
        <w:t>and (b)</w:t>
      </w:r>
      <w:r w:rsidR="007C76BD">
        <w:rPr>
          <w:spacing w:val="-2"/>
        </w:rPr>
        <w:t xml:space="preserve"> </w:t>
      </w:r>
      <w:r w:rsidR="007C76BD">
        <w:t>the</w:t>
      </w:r>
      <w:r w:rsidR="007C76BD">
        <w:rPr>
          <w:spacing w:val="-1"/>
        </w:rPr>
        <w:t xml:space="preserve"> </w:t>
      </w:r>
      <w:r w:rsidR="007C76BD">
        <w:t>operational Deployment of the LFR system:</w:t>
      </w:r>
    </w:p>
    <w:p w14:paraId="13E6087E" w14:textId="77777777" w:rsidR="00D640BA" w:rsidRDefault="007C76BD">
      <w:pPr>
        <w:pStyle w:val="ListParagraph"/>
        <w:numPr>
          <w:ilvl w:val="0"/>
          <w:numId w:val="13"/>
        </w:numPr>
        <w:tabs>
          <w:tab w:val="left" w:pos="951"/>
        </w:tabs>
        <w:spacing w:before="155"/>
        <w:ind w:left="951" w:hanging="359"/>
        <w:rPr>
          <w:i/>
        </w:rPr>
      </w:pPr>
      <w:r>
        <w:rPr>
          <w:i/>
        </w:rPr>
        <w:t>The</w:t>
      </w:r>
      <w:r>
        <w:rPr>
          <w:i/>
          <w:spacing w:val="-5"/>
        </w:rPr>
        <w:t xml:space="preserve"> </w:t>
      </w:r>
      <w:r>
        <w:rPr>
          <w:i/>
        </w:rPr>
        <w:t>technical</w:t>
      </w:r>
      <w:r>
        <w:rPr>
          <w:i/>
          <w:spacing w:val="-3"/>
        </w:rPr>
        <w:t xml:space="preserve"> </w:t>
      </w:r>
      <w:r>
        <w:rPr>
          <w:i/>
        </w:rPr>
        <w:t>performance</w:t>
      </w:r>
      <w:r>
        <w:rPr>
          <w:i/>
          <w:spacing w:val="-6"/>
        </w:rPr>
        <w:t xml:space="preserve"> </w:t>
      </w:r>
      <w:r>
        <w:rPr>
          <w:i/>
        </w:rPr>
        <w:t>of</w:t>
      </w:r>
      <w:r>
        <w:rPr>
          <w:i/>
          <w:spacing w:val="-3"/>
        </w:rPr>
        <w:t xml:space="preserve"> </w:t>
      </w:r>
      <w:r>
        <w:rPr>
          <w:i/>
        </w:rPr>
        <w:t>the</w:t>
      </w:r>
      <w:r>
        <w:rPr>
          <w:i/>
          <w:spacing w:val="-3"/>
        </w:rPr>
        <w:t xml:space="preserve"> </w:t>
      </w:r>
      <w:r>
        <w:rPr>
          <w:i/>
        </w:rPr>
        <w:t>LFR</w:t>
      </w:r>
      <w:r>
        <w:rPr>
          <w:i/>
          <w:spacing w:val="-4"/>
        </w:rPr>
        <w:t xml:space="preserve"> </w:t>
      </w:r>
      <w:r>
        <w:rPr>
          <w:i/>
          <w:spacing w:val="-2"/>
        </w:rPr>
        <w:t>system.</w:t>
      </w:r>
    </w:p>
    <w:p w14:paraId="13E6087F" w14:textId="1D936CD6" w:rsidR="00D640BA" w:rsidRDefault="007C76BD">
      <w:pPr>
        <w:pStyle w:val="BodyText"/>
        <w:spacing w:before="179" w:line="256" w:lineRule="auto"/>
        <w:ind w:left="1016" w:right="441"/>
        <w:jc w:val="both"/>
      </w:pPr>
      <w:r>
        <w:t xml:space="preserve">The Court of Appeal Bridges decision makes it clear that the PSED requires </w:t>
      </w:r>
      <w:r w:rsidR="00962AC6">
        <w:t xml:space="preserve">forces </w:t>
      </w:r>
      <w:r>
        <w:t xml:space="preserve">to </w:t>
      </w:r>
      <w:r>
        <w:rPr>
          <w:u w:val="single"/>
        </w:rPr>
        <w:t>take</w:t>
      </w:r>
      <w:r>
        <w:t xml:space="preserve"> </w:t>
      </w:r>
      <w:r>
        <w:rPr>
          <w:u w:val="single"/>
        </w:rPr>
        <w:t>reasonable steps to satisfy itself</w:t>
      </w:r>
      <w:r>
        <w:t xml:space="preserve">, either </w:t>
      </w:r>
      <w:r>
        <w:rPr>
          <w:u w:val="single"/>
        </w:rPr>
        <w:t>directly or by way of independent verification</w:t>
      </w:r>
      <w:r>
        <w:t>, that the algorithm in</w:t>
      </w:r>
      <w:r>
        <w:rPr>
          <w:spacing w:val="-3"/>
        </w:rPr>
        <w:t xml:space="preserve"> </w:t>
      </w:r>
      <w:r>
        <w:t>this case does not have</w:t>
      </w:r>
      <w:r>
        <w:rPr>
          <w:spacing w:val="-1"/>
        </w:rPr>
        <w:t xml:space="preserve"> </w:t>
      </w:r>
      <w:r>
        <w:t xml:space="preserve">an </w:t>
      </w:r>
      <w:r>
        <w:rPr>
          <w:u w:val="single"/>
        </w:rPr>
        <w:t>unacceptable bias</w:t>
      </w:r>
      <w:r>
        <w:t xml:space="preserve"> on grounds of</w:t>
      </w:r>
      <w:r>
        <w:rPr>
          <w:spacing w:val="-2"/>
        </w:rPr>
        <w:t xml:space="preserve"> </w:t>
      </w:r>
      <w:r>
        <w:t>race</w:t>
      </w:r>
      <w:r>
        <w:rPr>
          <w:spacing w:val="-1"/>
        </w:rPr>
        <w:t xml:space="preserve"> </w:t>
      </w:r>
      <w:r>
        <w:t>or sex. To assist</w:t>
      </w:r>
      <w:r>
        <w:rPr>
          <w:spacing w:val="-6"/>
        </w:rPr>
        <w:t xml:space="preserve"> </w:t>
      </w:r>
      <w:r>
        <w:t>the</w:t>
      </w:r>
      <w:r>
        <w:rPr>
          <w:spacing w:val="-8"/>
        </w:rPr>
        <w:t xml:space="preserve"> </w:t>
      </w:r>
      <w:r>
        <w:t>public</w:t>
      </w:r>
      <w:r>
        <w:rPr>
          <w:spacing w:val="-6"/>
        </w:rPr>
        <w:t xml:space="preserve"> </w:t>
      </w:r>
      <w:r>
        <w:t>with</w:t>
      </w:r>
      <w:r>
        <w:rPr>
          <w:spacing w:val="-7"/>
        </w:rPr>
        <w:t xml:space="preserve"> </w:t>
      </w:r>
      <w:r>
        <w:t>understanding</w:t>
      </w:r>
      <w:r>
        <w:rPr>
          <w:spacing w:val="-7"/>
        </w:rPr>
        <w:t xml:space="preserve"> </w:t>
      </w:r>
      <w:r>
        <w:t>how</w:t>
      </w:r>
      <w:r>
        <w:rPr>
          <w:spacing w:val="-6"/>
        </w:rPr>
        <w:t xml:space="preserve"> </w:t>
      </w:r>
      <w:r w:rsidR="00962AC6">
        <w:rPr>
          <w:spacing w:val="-6"/>
        </w:rPr>
        <w:t>DCP &amp; DP</w:t>
      </w:r>
      <w:r>
        <w:rPr>
          <w:spacing w:val="-8"/>
        </w:rPr>
        <w:t xml:space="preserve"> </w:t>
      </w:r>
      <w:r>
        <w:t>meets</w:t>
      </w:r>
      <w:r>
        <w:rPr>
          <w:spacing w:val="-6"/>
        </w:rPr>
        <w:t xml:space="preserve"> </w:t>
      </w:r>
      <w:r>
        <w:t>its</w:t>
      </w:r>
      <w:r>
        <w:rPr>
          <w:spacing w:val="-7"/>
        </w:rPr>
        <w:t xml:space="preserve"> </w:t>
      </w:r>
      <w:r>
        <w:t>PSED</w:t>
      </w:r>
      <w:r>
        <w:rPr>
          <w:spacing w:val="-6"/>
        </w:rPr>
        <w:t xml:space="preserve"> </w:t>
      </w:r>
      <w:r>
        <w:t>duties,</w:t>
      </w:r>
      <w:r>
        <w:rPr>
          <w:spacing w:val="-6"/>
        </w:rPr>
        <w:t xml:space="preserve"> </w:t>
      </w:r>
      <w:r w:rsidR="00962AC6">
        <w:rPr>
          <w:spacing w:val="-6"/>
        </w:rPr>
        <w:t>they</w:t>
      </w:r>
      <w:r>
        <w:rPr>
          <w:spacing w:val="-8"/>
        </w:rPr>
        <w:t xml:space="preserve"> </w:t>
      </w:r>
      <w:r w:rsidR="005537B5">
        <w:rPr>
          <w:spacing w:val="-8"/>
        </w:rPr>
        <w:t xml:space="preserve">will </w:t>
      </w:r>
      <w:r>
        <w:t>publish</w:t>
      </w:r>
      <w:r>
        <w:rPr>
          <w:spacing w:val="-7"/>
        </w:rPr>
        <w:t xml:space="preserve"> </w:t>
      </w:r>
      <w:r>
        <w:t xml:space="preserve">the </w:t>
      </w:r>
      <w:r w:rsidR="00962AC6">
        <w:t>DCP &amp; DP</w:t>
      </w:r>
      <w:r>
        <w:t xml:space="preserve"> LFR Equality Impact Assessment</w:t>
      </w:r>
      <w:r w:rsidR="00F42F91">
        <w:t xml:space="preserve"> and force’s </w:t>
      </w:r>
      <w:r w:rsidR="006D2D40">
        <w:t>Legal Mandate</w:t>
      </w:r>
      <w:r>
        <w:t>.</w:t>
      </w:r>
      <w:r w:rsidR="00C055BB">
        <w:t xml:space="preserve"> </w:t>
      </w:r>
      <w:r w:rsidR="00080649">
        <w:t xml:space="preserve">The forces have also considered the published </w:t>
      </w:r>
      <w:r w:rsidR="001F0E10">
        <w:t>scientific assessments of the accuracy and efficacy of the LFR sys</w:t>
      </w:r>
      <w:r w:rsidR="00BA7877">
        <w:t xml:space="preserve">tem, including those by </w:t>
      </w:r>
      <w:r w:rsidR="003A0920">
        <w:t xml:space="preserve">the National Institute of </w:t>
      </w:r>
      <w:r w:rsidR="006B3297">
        <w:t xml:space="preserve">Standards &amp; Technology </w:t>
      </w:r>
      <w:r w:rsidR="00BA7877">
        <w:t>and the National Physical Laboratory</w:t>
      </w:r>
      <w:r w:rsidR="006B3297">
        <w:t>,</w:t>
      </w:r>
      <w:r w:rsidR="0094200F">
        <w:t xml:space="preserve"> and this is addressed further in the DCP &amp; DP LFR DPIA</w:t>
      </w:r>
      <w:r w:rsidR="00860140">
        <w:t>.</w:t>
      </w:r>
      <w:r w:rsidR="00C055BB">
        <w:t xml:space="preserve"> </w:t>
      </w:r>
      <w:r w:rsidR="00860140">
        <w:t>In summary however:</w:t>
      </w:r>
      <w:r w:rsidR="0094200F">
        <w:t xml:space="preserve"> </w:t>
      </w:r>
    </w:p>
    <w:p w14:paraId="13E60880" w14:textId="77777777" w:rsidR="00D640BA" w:rsidRDefault="00D640BA">
      <w:pPr>
        <w:pStyle w:val="BodyText"/>
        <w:spacing w:before="10"/>
      </w:pPr>
    </w:p>
    <w:p w14:paraId="13E60884" w14:textId="47A47E61" w:rsidR="00D640BA" w:rsidRDefault="007C76BD" w:rsidP="00DE5B9D">
      <w:pPr>
        <w:pStyle w:val="ListParagraph"/>
        <w:numPr>
          <w:ilvl w:val="1"/>
          <w:numId w:val="13"/>
        </w:numPr>
        <w:tabs>
          <w:tab w:val="left" w:pos="2029"/>
          <w:tab w:val="left" w:pos="2032"/>
        </w:tabs>
        <w:spacing w:line="256" w:lineRule="auto"/>
        <w:ind w:right="443"/>
        <w:jc w:val="both"/>
      </w:pPr>
      <w:r w:rsidRPr="575F4813">
        <w:rPr>
          <w:b/>
          <w:bCs/>
        </w:rPr>
        <w:t>Independent</w:t>
      </w:r>
      <w:r w:rsidRPr="575F4813">
        <w:rPr>
          <w:b/>
          <w:bCs/>
          <w:spacing w:val="-7"/>
        </w:rPr>
        <w:t xml:space="preserve"> </w:t>
      </w:r>
      <w:r w:rsidRPr="575F4813">
        <w:rPr>
          <w:b/>
          <w:bCs/>
        </w:rPr>
        <w:t>evaluation:</w:t>
      </w:r>
      <w:r w:rsidRPr="575F4813">
        <w:rPr>
          <w:b/>
          <w:bCs/>
          <w:spacing w:val="-8"/>
        </w:rPr>
        <w:t xml:space="preserve"> </w:t>
      </w:r>
      <w:r w:rsidR="2ECFA87A" w:rsidRPr="00DE5B9D">
        <w:t>A few</w:t>
      </w:r>
      <w:r w:rsidR="00DE5B9D">
        <w:t xml:space="preserve"> studies highlight the varying performance of facial recognition algorithms and the potential for the performance of algorithms to vary dependent on demographic factors. DCP &amp; DP have reviewed the </w:t>
      </w:r>
      <w:r w:rsidR="00DE5B9D">
        <w:lastRenderedPageBreak/>
        <w:t>evaluations undertaken by the National Institute of Standards and Technology (NIST), which has evaluated circa 200 facial recognition algorithms for statistical accuracy and demographic performance, including those submitted by NEC – the provider used by DCP &amp; DP.</w:t>
      </w:r>
      <w:r w:rsidR="00C055BB">
        <w:t xml:space="preserve"> </w:t>
      </w:r>
      <w:r w:rsidR="00DE5B9D">
        <w:t xml:space="preserve">DCP &amp; DP have also considered the National Physical Laboratory (NPL)’s report detailing its scientifically underpinned evaluation of the LFR algorithm to be deployed by </w:t>
      </w:r>
      <w:r w:rsidR="00C52C95">
        <w:t xml:space="preserve">DCP &amp; DP </w:t>
      </w:r>
      <w:r w:rsidR="00DE5B9D">
        <w:t xml:space="preserve">in the operational environment and its accuracy including in respect of individuals demonstrating different protected characteristics. </w:t>
      </w:r>
      <w:r w:rsidR="00C52C95">
        <w:t>DCP &amp; DP</w:t>
      </w:r>
      <w:r w:rsidR="00DE5B9D">
        <w:t xml:space="preserve"> has then reflected the findings in the LFR Documents to inform its operational practice.</w:t>
      </w:r>
    </w:p>
    <w:p w14:paraId="2E883CC3" w14:textId="77777777" w:rsidR="00DE5B9D" w:rsidRDefault="00DE5B9D" w:rsidP="00DE5B9D">
      <w:pPr>
        <w:pStyle w:val="ListParagraph"/>
        <w:tabs>
          <w:tab w:val="left" w:pos="2029"/>
          <w:tab w:val="left" w:pos="2032"/>
        </w:tabs>
        <w:spacing w:line="256" w:lineRule="auto"/>
        <w:ind w:left="2032" w:right="443" w:firstLine="0"/>
        <w:jc w:val="both"/>
      </w:pPr>
    </w:p>
    <w:p w14:paraId="13E60888" w14:textId="248DA726" w:rsidR="00D640BA" w:rsidRDefault="007C76BD" w:rsidP="00EF0D07">
      <w:pPr>
        <w:pStyle w:val="ListParagraph"/>
        <w:numPr>
          <w:ilvl w:val="1"/>
          <w:numId w:val="13"/>
        </w:numPr>
        <w:tabs>
          <w:tab w:val="left" w:pos="2030"/>
          <w:tab w:val="left" w:pos="2032"/>
        </w:tabs>
        <w:spacing w:before="1" w:line="256" w:lineRule="auto"/>
        <w:ind w:right="441" w:hanging="360"/>
        <w:jc w:val="both"/>
      </w:pPr>
      <w:r>
        <w:rPr>
          <w:b/>
        </w:rPr>
        <w:t>Ongoing assurance</w:t>
      </w:r>
      <w:proofErr w:type="gramStart"/>
      <w:r>
        <w:rPr>
          <w:b/>
        </w:rPr>
        <w:t xml:space="preserve">: </w:t>
      </w:r>
      <w:r w:rsidR="00EF0D07" w:rsidRPr="00EF0D07">
        <w:t>:</w:t>
      </w:r>
      <w:proofErr w:type="gramEnd"/>
      <w:r w:rsidR="00EF0D07" w:rsidRPr="00EF0D07">
        <w:t xml:space="preserve"> </w:t>
      </w:r>
      <w:r w:rsidR="00EF0D07">
        <w:t>DCP &amp; DP</w:t>
      </w:r>
      <w:r w:rsidR="00EF0D07" w:rsidRPr="00EF0D07">
        <w:t xml:space="preserve"> LFR Documents provide for ongoing evaluation and a post-deployment review process. This reflects the ongoing nature of the PSED duty </w:t>
      </w:r>
      <w:proofErr w:type="gramStart"/>
      <w:r w:rsidR="00EF0D07" w:rsidRPr="00EF0D07">
        <w:t>and also</w:t>
      </w:r>
      <w:proofErr w:type="gramEnd"/>
      <w:r w:rsidR="00EF0D07" w:rsidRPr="00EF0D07">
        <w:t xml:space="preserve"> offers </w:t>
      </w:r>
      <w:r w:rsidR="00D136B6">
        <w:t xml:space="preserve">the force’s </w:t>
      </w:r>
      <w:r w:rsidR="00EF0D07" w:rsidRPr="00EF0D07">
        <w:t xml:space="preserve">a chance to monitor for technical issues by reviewing all alerts, including any incorrect ones, and monitoring for trends. Should a concern be identified, </w:t>
      </w:r>
      <w:r w:rsidR="00D136B6">
        <w:t xml:space="preserve">DCP &amp; DP </w:t>
      </w:r>
      <w:r w:rsidR="00EF0D07" w:rsidRPr="00EF0D07">
        <w:t xml:space="preserve">would then be </w:t>
      </w:r>
      <w:proofErr w:type="gramStart"/>
      <w:r w:rsidR="00EF0D07" w:rsidRPr="00EF0D07">
        <w:t>in a position</w:t>
      </w:r>
      <w:proofErr w:type="gramEnd"/>
      <w:r w:rsidR="00EF0D07" w:rsidRPr="00EF0D07">
        <w:t xml:space="preserve"> to explore that further and test for issues under the oversight and scrutiny of </w:t>
      </w:r>
      <w:r w:rsidR="00C72BAE">
        <w:t>each Force</w:t>
      </w:r>
      <w:r w:rsidR="00EF0D07" w:rsidRPr="00EF0D07">
        <w:t xml:space="preserve"> Ethics Committee, Force Strategic Independent Advisory Group, the PCC and other relevant individuals/bodies. The use of LFR also falls within the remit of various regulators, including the IOPC, the Information Commissioner and the Biometrics and Surveillance Camera Commissioner.</w:t>
      </w:r>
    </w:p>
    <w:p w14:paraId="13E60889" w14:textId="77777777" w:rsidR="00D640BA" w:rsidRDefault="00D640BA">
      <w:pPr>
        <w:pStyle w:val="BodyText"/>
      </w:pPr>
    </w:p>
    <w:p w14:paraId="13E6088A" w14:textId="77777777" w:rsidR="00D640BA" w:rsidRDefault="00D640BA">
      <w:pPr>
        <w:pStyle w:val="BodyText"/>
        <w:spacing w:before="82"/>
      </w:pPr>
    </w:p>
    <w:p w14:paraId="13E6088B" w14:textId="77777777" w:rsidR="00D640BA" w:rsidRDefault="007C76BD">
      <w:pPr>
        <w:pStyle w:val="ListParagraph"/>
        <w:numPr>
          <w:ilvl w:val="0"/>
          <w:numId w:val="13"/>
        </w:numPr>
        <w:tabs>
          <w:tab w:val="left" w:pos="951"/>
        </w:tabs>
        <w:ind w:left="951" w:hanging="359"/>
        <w:rPr>
          <w:i/>
        </w:rPr>
      </w:pPr>
      <w:r>
        <w:rPr>
          <w:i/>
        </w:rPr>
        <w:t>The</w:t>
      </w:r>
      <w:r>
        <w:rPr>
          <w:i/>
          <w:spacing w:val="-4"/>
        </w:rPr>
        <w:t xml:space="preserve"> </w:t>
      </w:r>
      <w:r>
        <w:rPr>
          <w:i/>
        </w:rPr>
        <w:t>operational</w:t>
      </w:r>
      <w:r>
        <w:rPr>
          <w:i/>
          <w:spacing w:val="-6"/>
        </w:rPr>
        <w:t xml:space="preserve"> </w:t>
      </w:r>
      <w:r>
        <w:rPr>
          <w:i/>
        </w:rPr>
        <w:t>Deployment</w:t>
      </w:r>
      <w:r>
        <w:rPr>
          <w:i/>
          <w:spacing w:val="-3"/>
        </w:rPr>
        <w:t xml:space="preserve"> </w:t>
      </w:r>
      <w:r>
        <w:rPr>
          <w:i/>
        </w:rPr>
        <w:t>of</w:t>
      </w:r>
      <w:r>
        <w:rPr>
          <w:i/>
          <w:spacing w:val="-3"/>
        </w:rPr>
        <w:t xml:space="preserve"> </w:t>
      </w:r>
      <w:r>
        <w:rPr>
          <w:i/>
        </w:rPr>
        <w:t>the</w:t>
      </w:r>
      <w:r>
        <w:rPr>
          <w:i/>
          <w:spacing w:val="-5"/>
        </w:rPr>
        <w:t xml:space="preserve"> </w:t>
      </w:r>
      <w:r>
        <w:rPr>
          <w:i/>
        </w:rPr>
        <w:t>LFR</w:t>
      </w:r>
      <w:r>
        <w:rPr>
          <w:i/>
          <w:spacing w:val="-5"/>
        </w:rPr>
        <w:t xml:space="preserve"> </w:t>
      </w:r>
      <w:r>
        <w:rPr>
          <w:i/>
          <w:spacing w:val="-2"/>
        </w:rPr>
        <w:t>system.</w:t>
      </w:r>
    </w:p>
    <w:p w14:paraId="13E6088C" w14:textId="77777777" w:rsidR="00D640BA" w:rsidRDefault="00D640BA">
      <w:pPr>
        <w:pStyle w:val="BodyText"/>
        <w:spacing w:before="36"/>
        <w:rPr>
          <w:i/>
        </w:rPr>
      </w:pPr>
    </w:p>
    <w:p w14:paraId="13E6088D" w14:textId="735A5FEF" w:rsidR="00D640BA" w:rsidRDefault="00E044FF">
      <w:pPr>
        <w:pStyle w:val="BodyText"/>
        <w:spacing w:line="256" w:lineRule="auto"/>
        <w:ind w:left="974" w:right="442" w:hanging="1"/>
        <w:jc w:val="both"/>
      </w:pPr>
      <w:r>
        <w:t xml:space="preserve">DCP &amp; DP </w:t>
      </w:r>
      <w:r w:rsidR="007C76BD">
        <w:t>LFR Documents are also responsive to the Subject, System and Environmental Factors to ensure the LFR system is suitable for its intended use and operating correctly. Subject, System and Environmental Factors including aspects such as camera configuration, camera location, lighting conditions, the distance at which people will pass the LFR system, crowd flow</w:t>
      </w:r>
      <w:r w:rsidR="007C76BD">
        <w:rPr>
          <w:spacing w:val="-8"/>
        </w:rPr>
        <w:t xml:space="preserve"> </w:t>
      </w:r>
      <w:r w:rsidR="007C76BD">
        <w:t>levels</w:t>
      </w:r>
      <w:r w:rsidR="007C76BD">
        <w:rPr>
          <w:spacing w:val="-9"/>
        </w:rPr>
        <w:t xml:space="preserve"> </w:t>
      </w:r>
      <w:r w:rsidR="007C76BD">
        <w:t>in</w:t>
      </w:r>
      <w:r w:rsidR="007C76BD">
        <w:rPr>
          <w:spacing w:val="-7"/>
        </w:rPr>
        <w:t xml:space="preserve"> </w:t>
      </w:r>
      <w:r w:rsidR="007C76BD">
        <w:t>so</w:t>
      </w:r>
      <w:r w:rsidR="007C76BD">
        <w:rPr>
          <w:spacing w:val="-8"/>
        </w:rPr>
        <w:t xml:space="preserve"> </w:t>
      </w:r>
      <w:r w:rsidR="007C76BD">
        <w:t>far</w:t>
      </w:r>
      <w:r w:rsidR="007C76BD">
        <w:rPr>
          <w:spacing w:val="-9"/>
        </w:rPr>
        <w:t xml:space="preserve"> </w:t>
      </w:r>
      <w:r w:rsidR="007C76BD">
        <w:t>as</w:t>
      </w:r>
      <w:r w:rsidR="007C76BD">
        <w:rPr>
          <w:spacing w:val="-9"/>
        </w:rPr>
        <w:t xml:space="preserve"> </w:t>
      </w:r>
      <w:r w:rsidR="007C76BD">
        <w:t>this</w:t>
      </w:r>
      <w:r w:rsidR="007C76BD">
        <w:rPr>
          <w:spacing w:val="-9"/>
        </w:rPr>
        <w:t xml:space="preserve"> </w:t>
      </w:r>
      <w:r w:rsidR="007C76BD">
        <w:t>may</w:t>
      </w:r>
      <w:r w:rsidR="007C76BD">
        <w:rPr>
          <w:spacing w:val="-8"/>
        </w:rPr>
        <w:t xml:space="preserve"> </w:t>
      </w:r>
      <w:r w:rsidR="007C76BD">
        <w:t>result</w:t>
      </w:r>
      <w:r w:rsidR="007C76BD">
        <w:rPr>
          <w:spacing w:val="-6"/>
        </w:rPr>
        <w:t xml:space="preserve"> </w:t>
      </w:r>
      <w:r w:rsidR="007C76BD">
        <w:t>in</w:t>
      </w:r>
      <w:r w:rsidR="007C76BD">
        <w:rPr>
          <w:spacing w:val="-10"/>
        </w:rPr>
        <w:t xml:space="preserve"> </w:t>
      </w:r>
      <w:r w:rsidR="007C76BD">
        <w:t>occlusion</w:t>
      </w:r>
      <w:r w:rsidR="007C76BD">
        <w:rPr>
          <w:spacing w:val="-10"/>
        </w:rPr>
        <w:t xml:space="preserve"> </w:t>
      </w:r>
      <w:r w:rsidR="007C76BD">
        <w:t>(including</w:t>
      </w:r>
      <w:r w:rsidR="007C76BD">
        <w:rPr>
          <w:spacing w:val="-7"/>
        </w:rPr>
        <w:t xml:space="preserve"> </w:t>
      </w:r>
      <w:r w:rsidR="007C76BD">
        <w:t>by</w:t>
      </w:r>
      <w:r w:rsidR="007C76BD">
        <w:rPr>
          <w:spacing w:val="-6"/>
        </w:rPr>
        <w:t xml:space="preserve"> </w:t>
      </w:r>
      <w:r w:rsidR="007C76BD">
        <w:t>reference</w:t>
      </w:r>
      <w:r w:rsidR="007C76BD">
        <w:rPr>
          <w:spacing w:val="-8"/>
        </w:rPr>
        <w:t xml:space="preserve"> </w:t>
      </w:r>
      <w:r w:rsidR="007C76BD">
        <w:t>to</w:t>
      </w:r>
      <w:r w:rsidR="007C76BD">
        <w:rPr>
          <w:spacing w:val="-8"/>
        </w:rPr>
        <w:t xml:space="preserve"> </w:t>
      </w:r>
      <w:r w:rsidR="007C76BD">
        <w:t>the</w:t>
      </w:r>
      <w:r w:rsidR="007C76BD">
        <w:rPr>
          <w:spacing w:val="-8"/>
        </w:rPr>
        <w:t xml:space="preserve"> </w:t>
      </w:r>
      <w:r w:rsidR="007C76BD">
        <w:t>height</w:t>
      </w:r>
      <w:r w:rsidR="007C76BD">
        <w:rPr>
          <w:spacing w:val="-9"/>
        </w:rPr>
        <w:t xml:space="preserve"> </w:t>
      </w:r>
      <w:r w:rsidR="007C76BD">
        <w:t>of</w:t>
      </w:r>
      <w:r w:rsidR="007C76BD">
        <w:rPr>
          <w:spacing w:val="-9"/>
        </w:rPr>
        <w:t xml:space="preserve"> </w:t>
      </w:r>
      <w:r w:rsidR="007C76BD">
        <w:t>the subjects being sought) and points relating to an individual’s age and appearance have been considered</w:t>
      </w:r>
      <w:r w:rsidR="007C76BD">
        <w:rPr>
          <w:spacing w:val="-7"/>
        </w:rPr>
        <w:t xml:space="preserve"> </w:t>
      </w:r>
      <w:r w:rsidR="007C76BD">
        <w:t>carefully</w:t>
      </w:r>
      <w:r w:rsidR="007C76BD">
        <w:rPr>
          <w:spacing w:val="-3"/>
        </w:rPr>
        <w:t xml:space="preserve"> </w:t>
      </w:r>
      <w:r w:rsidR="007C76BD">
        <w:t>in</w:t>
      </w:r>
      <w:r w:rsidR="007C76BD">
        <w:rPr>
          <w:spacing w:val="-4"/>
        </w:rPr>
        <w:t xml:space="preserve"> </w:t>
      </w:r>
      <w:r w:rsidR="00B82E7D">
        <w:t>DCP &amp; DP</w:t>
      </w:r>
      <w:r w:rsidR="007C76BD">
        <w:rPr>
          <w:spacing w:val="-4"/>
        </w:rPr>
        <w:t xml:space="preserve"> </w:t>
      </w:r>
      <w:r w:rsidR="007C76BD">
        <w:t>LFR</w:t>
      </w:r>
      <w:r w:rsidR="007C76BD">
        <w:rPr>
          <w:spacing w:val="-6"/>
        </w:rPr>
        <w:t xml:space="preserve"> </w:t>
      </w:r>
      <w:r w:rsidR="007C76BD">
        <w:t>Documents</w:t>
      </w:r>
      <w:r w:rsidR="007C76BD">
        <w:rPr>
          <w:spacing w:val="-6"/>
        </w:rPr>
        <w:t xml:space="preserve"> </w:t>
      </w:r>
      <w:r w:rsidR="007C76BD">
        <w:t>to</w:t>
      </w:r>
      <w:r w:rsidR="007C76BD">
        <w:rPr>
          <w:spacing w:val="-4"/>
        </w:rPr>
        <w:t xml:space="preserve"> </w:t>
      </w:r>
      <w:r w:rsidR="007C76BD">
        <w:t>ensure</w:t>
      </w:r>
      <w:r w:rsidR="007C76BD">
        <w:rPr>
          <w:spacing w:val="-5"/>
        </w:rPr>
        <w:t xml:space="preserve"> </w:t>
      </w:r>
      <w:r w:rsidR="007C76BD">
        <w:t>the</w:t>
      </w:r>
      <w:r w:rsidR="007C76BD">
        <w:rPr>
          <w:spacing w:val="-5"/>
        </w:rPr>
        <w:t xml:space="preserve"> </w:t>
      </w:r>
      <w:r w:rsidR="007C76BD">
        <w:t>efficacy</w:t>
      </w:r>
      <w:r w:rsidR="007C76BD">
        <w:rPr>
          <w:spacing w:val="-5"/>
        </w:rPr>
        <w:t xml:space="preserve"> </w:t>
      </w:r>
      <w:r w:rsidR="007C76BD">
        <w:t>of</w:t>
      </w:r>
      <w:r w:rsidR="007C76BD">
        <w:rPr>
          <w:spacing w:val="-6"/>
        </w:rPr>
        <w:t xml:space="preserve"> </w:t>
      </w:r>
      <w:r w:rsidR="007C76BD">
        <w:t>the</w:t>
      </w:r>
      <w:r w:rsidR="007C76BD">
        <w:rPr>
          <w:spacing w:val="-5"/>
        </w:rPr>
        <w:t xml:space="preserve"> </w:t>
      </w:r>
      <w:r w:rsidR="007C76BD">
        <w:t>LFR</w:t>
      </w:r>
      <w:r w:rsidR="007C76BD">
        <w:rPr>
          <w:spacing w:val="-6"/>
        </w:rPr>
        <w:t xml:space="preserve"> </w:t>
      </w:r>
      <w:r w:rsidR="007C76BD">
        <w:t>system</w:t>
      </w:r>
      <w:r w:rsidR="007C76BD">
        <w:rPr>
          <w:spacing w:val="-4"/>
        </w:rPr>
        <w:t xml:space="preserve"> </w:t>
      </w:r>
      <w:r w:rsidR="007C76BD">
        <w:t>and</w:t>
      </w:r>
      <w:r w:rsidR="007C76BD">
        <w:rPr>
          <w:spacing w:val="-4"/>
        </w:rPr>
        <w:t xml:space="preserve"> </w:t>
      </w:r>
      <w:r w:rsidR="007C76BD">
        <w:t xml:space="preserve">the </w:t>
      </w:r>
      <w:r w:rsidR="00B82E7D">
        <w:t>force</w:t>
      </w:r>
      <w:r w:rsidR="00810AAF">
        <w:t>’s</w:t>
      </w:r>
      <w:r w:rsidR="007C76BD">
        <w:t xml:space="preserve"> compliance with its Equality Act 2010 duties.</w:t>
      </w:r>
    </w:p>
    <w:p w14:paraId="13E6088E" w14:textId="77777777" w:rsidR="00D640BA" w:rsidRDefault="00D640BA">
      <w:pPr>
        <w:pStyle w:val="BodyText"/>
        <w:spacing w:before="9"/>
      </w:pPr>
    </w:p>
    <w:p w14:paraId="13E60893" w14:textId="1E76CBB2" w:rsidR="00D640BA" w:rsidRDefault="007C76BD" w:rsidP="00D72131">
      <w:pPr>
        <w:pStyle w:val="BodyText"/>
        <w:spacing w:line="256" w:lineRule="auto"/>
        <w:ind w:left="974" w:right="442"/>
        <w:jc w:val="both"/>
      </w:pPr>
      <w:r>
        <w:t>As a result of having taken reasonable steps to understand the statistical accuracy and demographic performance of the LFR system and then in light of points relating to Subject,</w:t>
      </w:r>
      <w:r>
        <w:rPr>
          <w:spacing w:val="-4"/>
        </w:rPr>
        <w:t xml:space="preserve"> </w:t>
      </w:r>
      <w:r>
        <w:t>System</w:t>
      </w:r>
      <w:r>
        <w:rPr>
          <w:spacing w:val="-1"/>
        </w:rPr>
        <w:t xml:space="preserve"> </w:t>
      </w:r>
      <w:r>
        <w:t>and</w:t>
      </w:r>
      <w:r>
        <w:rPr>
          <w:spacing w:val="-3"/>
        </w:rPr>
        <w:t xml:space="preserve"> </w:t>
      </w:r>
      <w:r>
        <w:t>Environmental</w:t>
      </w:r>
      <w:r>
        <w:rPr>
          <w:spacing w:val="-2"/>
        </w:rPr>
        <w:t xml:space="preserve"> </w:t>
      </w:r>
      <w:r>
        <w:t>Factors,</w:t>
      </w:r>
      <w:r>
        <w:rPr>
          <w:spacing w:val="-2"/>
        </w:rPr>
        <w:t xml:space="preserve"> </w:t>
      </w:r>
      <w:r>
        <w:t>and</w:t>
      </w:r>
      <w:r>
        <w:rPr>
          <w:spacing w:val="-3"/>
        </w:rPr>
        <w:t xml:space="preserve"> </w:t>
      </w:r>
      <w:r>
        <w:t>the</w:t>
      </w:r>
      <w:r>
        <w:rPr>
          <w:spacing w:val="-1"/>
        </w:rPr>
        <w:t xml:space="preserve"> </w:t>
      </w:r>
      <w:r>
        <w:t>framework</w:t>
      </w:r>
      <w:r>
        <w:rPr>
          <w:spacing w:val="-2"/>
        </w:rPr>
        <w:t xml:space="preserve"> </w:t>
      </w:r>
      <w:r>
        <w:t>of</w:t>
      </w:r>
      <w:r>
        <w:rPr>
          <w:spacing w:val="-3"/>
        </w:rPr>
        <w:t xml:space="preserve"> </w:t>
      </w:r>
      <w:r>
        <w:t>safeguards</w:t>
      </w:r>
      <w:r>
        <w:rPr>
          <w:spacing w:val="-1"/>
        </w:rPr>
        <w:t xml:space="preserve"> </w:t>
      </w:r>
      <w:r>
        <w:rPr>
          <w:spacing w:val="-2"/>
        </w:rPr>
        <w:t>implemented</w:t>
      </w:r>
      <w:r w:rsidR="00D72131">
        <w:rPr>
          <w:spacing w:val="-2"/>
        </w:rPr>
        <w:t xml:space="preserve"> </w:t>
      </w:r>
      <w:r>
        <w:t xml:space="preserve">as a result, </w:t>
      </w:r>
      <w:r w:rsidR="00D72131">
        <w:t xml:space="preserve">DCP &amp; DP </w:t>
      </w:r>
      <w:r>
        <w:t>ha</w:t>
      </w:r>
      <w:r w:rsidR="00D72131">
        <w:t>ve</w:t>
      </w:r>
      <w:r>
        <w:t xml:space="preserve"> adopted a ‘fail-safe’ position to ensure that </w:t>
      </w:r>
      <w:r w:rsidR="00C75E6D">
        <w:t>(</w:t>
      </w:r>
      <w:r>
        <w:t>absent there being other lawful grounds to take policing action</w:t>
      </w:r>
      <w:r w:rsidR="00C75E6D">
        <w:t>)</w:t>
      </w:r>
      <w:r>
        <w:t>:</w:t>
      </w:r>
    </w:p>
    <w:p w14:paraId="13E60894" w14:textId="77777777" w:rsidR="00D640BA" w:rsidRDefault="00D640BA">
      <w:pPr>
        <w:pStyle w:val="BodyText"/>
        <w:spacing w:before="20"/>
      </w:pPr>
    </w:p>
    <w:p w14:paraId="13E60895" w14:textId="77777777" w:rsidR="00D640BA" w:rsidRDefault="007C76BD">
      <w:pPr>
        <w:spacing w:before="1" w:line="256" w:lineRule="auto"/>
        <w:ind w:left="1605" w:right="629"/>
        <w:jc w:val="both"/>
        <w:rPr>
          <w:b/>
        </w:rPr>
      </w:pPr>
      <w:r>
        <w:rPr>
          <w:b/>
        </w:rPr>
        <w:t>No</w:t>
      </w:r>
      <w:r>
        <w:rPr>
          <w:b/>
          <w:spacing w:val="-3"/>
        </w:rPr>
        <w:t xml:space="preserve"> </w:t>
      </w:r>
      <w:r>
        <w:rPr>
          <w:b/>
        </w:rPr>
        <w:t>Engagement</w:t>
      </w:r>
      <w:r>
        <w:rPr>
          <w:b/>
          <w:spacing w:val="-4"/>
        </w:rPr>
        <w:t xml:space="preserve"> </w:t>
      </w:r>
      <w:r>
        <w:rPr>
          <w:b/>
        </w:rPr>
        <w:t>will</w:t>
      </w:r>
      <w:r>
        <w:rPr>
          <w:b/>
          <w:spacing w:val="-1"/>
        </w:rPr>
        <w:t xml:space="preserve"> </w:t>
      </w:r>
      <w:r>
        <w:rPr>
          <w:b/>
        </w:rPr>
        <w:t>occur</w:t>
      </w:r>
      <w:r>
        <w:rPr>
          <w:b/>
          <w:spacing w:val="-4"/>
        </w:rPr>
        <w:t xml:space="preserve"> </w:t>
      </w:r>
      <w:r>
        <w:rPr>
          <w:b/>
        </w:rPr>
        <w:t>with</w:t>
      </w:r>
      <w:r>
        <w:rPr>
          <w:b/>
          <w:spacing w:val="-3"/>
        </w:rPr>
        <w:t xml:space="preserve"> </w:t>
      </w:r>
      <w:r>
        <w:rPr>
          <w:b/>
        </w:rPr>
        <w:t>a</w:t>
      </w:r>
      <w:r>
        <w:rPr>
          <w:b/>
          <w:spacing w:val="-5"/>
        </w:rPr>
        <w:t xml:space="preserve"> </w:t>
      </w:r>
      <w:r>
        <w:rPr>
          <w:b/>
        </w:rPr>
        <w:t>member</w:t>
      </w:r>
      <w:r>
        <w:rPr>
          <w:b/>
          <w:spacing w:val="-4"/>
        </w:rPr>
        <w:t xml:space="preserve"> </w:t>
      </w:r>
      <w:r>
        <w:rPr>
          <w:b/>
        </w:rPr>
        <w:t>of</w:t>
      </w:r>
      <w:r>
        <w:rPr>
          <w:b/>
          <w:spacing w:val="-2"/>
        </w:rPr>
        <w:t xml:space="preserve"> </w:t>
      </w:r>
      <w:r>
        <w:rPr>
          <w:b/>
        </w:rPr>
        <w:t>the</w:t>
      </w:r>
      <w:r>
        <w:rPr>
          <w:b/>
          <w:spacing w:val="-3"/>
        </w:rPr>
        <w:t xml:space="preserve"> </w:t>
      </w:r>
      <w:r>
        <w:rPr>
          <w:b/>
        </w:rPr>
        <w:t>public</w:t>
      </w:r>
      <w:r>
        <w:rPr>
          <w:b/>
          <w:spacing w:val="-1"/>
        </w:rPr>
        <w:t xml:space="preserve"> </w:t>
      </w:r>
      <w:r>
        <w:rPr>
          <w:b/>
        </w:rPr>
        <w:t>unless</w:t>
      </w:r>
      <w:r>
        <w:rPr>
          <w:b/>
          <w:spacing w:val="-1"/>
        </w:rPr>
        <w:t xml:space="preserve"> </w:t>
      </w:r>
      <w:r>
        <w:rPr>
          <w:b/>
        </w:rPr>
        <w:t>at</w:t>
      </w:r>
      <w:r>
        <w:rPr>
          <w:b/>
          <w:spacing w:val="-4"/>
        </w:rPr>
        <w:t xml:space="preserve"> </w:t>
      </w:r>
      <w:r>
        <w:rPr>
          <w:b/>
        </w:rPr>
        <w:t>least</w:t>
      </w:r>
      <w:r>
        <w:rPr>
          <w:b/>
          <w:spacing w:val="-4"/>
        </w:rPr>
        <w:t xml:space="preserve"> </w:t>
      </w:r>
      <w:r>
        <w:rPr>
          <w:b/>
        </w:rPr>
        <w:t>one</w:t>
      </w:r>
      <w:r>
        <w:rPr>
          <w:b/>
          <w:spacing w:val="-3"/>
        </w:rPr>
        <w:t xml:space="preserve"> </w:t>
      </w:r>
      <w:r>
        <w:rPr>
          <w:b/>
        </w:rPr>
        <w:t>officer has reviewed an LFR</w:t>
      </w:r>
      <w:r>
        <w:rPr>
          <w:b/>
          <w:spacing w:val="-1"/>
        </w:rPr>
        <w:t xml:space="preserve"> </w:t>
      </w:r>
      <w:r>
        <w:rPr>
          <w:b/>
        </w:rPr>
        <w:t>system potential match and reached their own opinion that there is a match between the member of the public and the Watchlist image.</w:t>
      </w:r>
    </w:p>
    <w:p w14:paraId="13E60896" w14:textId="77777777" w:rsidR="00D640BA" w:rsidRDefault="00D640BA">
      <w:pPr>
        <w:pStyle w:val="BodyText"/>
        <w:spacing w:before="16"/>
        <w:rPr>
          <w:b/>
        </w:rPr>
      </w:pPr>
    </w:p>
    <w:p w14:paraId="13E60897" w14:textId="77777777" w:rsidR="00D640BA" w:rsidRDefault="007C76BD">
      <w:pPr>
        <w:pStyle w:val="BodyText"/>
        <w:spacing w:line="256" w:lineRule="auto"/>
        <w:ind w:left="973" w:right="442"/>
        <w:jc w:val="both"/>
      </w:pPr>
      <w:r>
        <w:t>This means the LFR system is not making any decision to Engage with the public, the officer is making this decision - just as officers make similar decisions to Engage with members of the public every day (without the support of LFR). The officer is best placed to make this decision, drawing on their training and policing experience.</w:t>
      </w:r>
    </w:p>
    <w:p w14:paraId="13E60898" w14:textId="77777777" w:rsidR="00D640BA" w:rsidRDefault="00D640BA">
      <w:pPr>
        <w:pStyle w:val="BodyText"/>
        <w:spacing w:before="12"/>
      </w:pPr>
    </w:p>
    <w:p w14:paraId="7CE3C8C3" w14:textId="77777777" w:rsidR="00C30911" w:rsidRDefault="00C30911">
      <w:pPr>
        <w:pStyle w:val="BodyText"/>
        <w:spacing w:before="12"/>
      </w:pPr>
    </w:p>
    <w:p w14:paraId="13E60899" w14:textId="44C28EBE" w:rsidR="00D640BA" w:rsidRDefault="4EC438B1">
      <w:pPr>
        <w:pStyle w:val="BodyText"/>
        <w:spacing w:line="256" w:lineRule="auto"/>
        <w:ind w:left="974" w:right="443" w:hanging="1"/>
        <w:jc w:val="both"/>
      </w:pPr>
      <w:r>
        <w:lastRenderedPageBreak/>
        <w:t>Similarly,</w:t>
      </w:r>
      <w:r w:rsidR="007C76BD">
        <w:t xml:space="preserve"> the officer is best placed to consider the impact of any Subject, System and Environmental Factors which may have influenced the LFR system when it generated an Alert and if such factors </w:t>
      </w:r>
      <w:proofErr w:type="gramStart"/>
      <w:r w:rsidR="007C76BD">
        <w:t>combine</w:t>
      </w:r>
      <w:proofErr w:type="gramEnd"/>
      <w:r w:rsidR="007C76BD">
        <w:t xml:space="preserve"> to mean an Engagement with a member of the public is not appropriate in the circumstances.</w:t>
      </w:r>
    </w:p>
    <w:p w14:paraId="13E6089A" w14:textId="77777777" w:rsidR="00D640BA" w:rsidRDefault="007C76BD">
      <w:pPr>
        <w:pStyle w:val="BodyText"/>
        <w:spacing w:before="7"/>
        <w:rPr>
          <w:sz w:val="11"/>
        </w:rPr>
      </w:pPr>
      <w:r>
        <w:rPr>
          <w:noProof/>
          <w:sz w:val="11"/>
        </w:rPr>
        <mc:AlternateContent>
          <mc:Choice Requires="wps">
            <w:drawing>
              <wp:anchor distT="0" distB="0" distL="0" distR="0" simplePos="0" relativeHeight="251658256" behindDoc="1" locked="0" layoutInCell="1" allowOverlap="1" wp14:anchorId="13E60952" wp14:editId="13E60953">
                <wp:simplePos x="0" y="0"/>
                <wp:positionH relativeFrom="page">
                  <wp:posOffset>1464310</wp:posOffset>
                </wp:positionH>
                <wp:positionV relativeFrom="paragraph">
                  <wp:posOffset>110535</wp:posOffset>
                </wp:positionV>
                <wp:extent cx="5208270" cy="123571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1235710"/>
                        </a:xfrm>
                        <a:prstGeom prst="rect">
                          <a:avLst/>
                        </a:prstGeom>
                        <a:solidFill>
                          <a:srgbClr val="F1F1F1"/>
                        </a:solidFill>
                        <a:ln w="9525">
                          <a:solidFill>
                            <a:srgbClr val="001F5F"/>
                          </a:solidFill>
                          <a:prstDash val="solid"/>
                        </a:ln>
                      </wps:spPr>
                      <wps:txbx>
                        <w:txbxContent>
                          <w:p w14:paraId="13E60977" w14:textId="77777777" w:rsidR="00D640BA" w:rsidRDefault="007C76BD">
                            <w:pPr>
                              <w:pStyle w:val="BodyText"/>
                              <w:spacing w:before="69" w:line="256" w:lineRule="auto"/>
                              <w:ind w:left="144" w:right="141"/>
                              <w:rPr>
                                <w:color w:val="000000"/>
                              </w:rPr>
                            </w:pPr>
                            <w:proofErr w:type="spellStart"/>
                            <w:r>
                              <w:rPr>
                                <w:b/>
                                <w:color w:val="000000"/>
                              </w:rPr>
                              <w:t>Authorising</w:t>
                            </w:r>
                            <w:proofErr w:type="spellEnd"/>
                            <w:r>
                              <w:rPr>
                                <w:b/>
                                <w:color w:val="000000"/>
                              </w:rPr>
                              <w:t xml:space="preserve"> Officers</w:t>
                            </w:r>
                            <w:r>
                              <w:rPr>
                                <w:color w:val="000000"/>
                              </w:rPr>
                              <w:t xml:space="preserve">: </w:t>
                            </w:r>
                            <w:proofErr w:type="gramStart"/>
                            <w:r>
                              <w:rPr>
                                <w:color w:val="000000"/>
                              </w:rPr>
                              <w:t>In order to</w:t>
                            </w:r>
                            <w:proofErr w:type="gramEnd"/>
                            <w:r>
                              <w:rPr>
                                <w:color w:val="000000"/>
                              </w:rPr>
                              <w:t xml:space="preserve"> ensure that the officer is best able to make an</w:t>
                            </w:r>
                            <w:r>
                              <w:rPr>
                                <w:color w:val="000000"/>
                                <w:spacing w:val="40"/>
                              </w:rPr>
                              <w:t xml:space="preserve"> </w:t>
                            </w:r>
                            <w:r>
                              <w:rPr>
                                <w:color w:val="000000"/>
                              </w:rPr>
                              <w:t>informed decision on any Engagement, all officers who are part of an LFR Deployment are to have been briefed on the operation of the LFR system. This includes Subject, System and Environmental Factors that can impact performance.</w:t>
                            </w:r>
                            <w:r>
                              <w:rPr>
                                <w:color w:val="000000"/>
                                <w:spacing w:val="40"/>
                              </w:rPr>
                              <w:t xml:space="preserve"> </w:t>
                            </w:r>
                            <w:r>
                              <w:rPr>
                                <w:color w:val="000000"/>
                              </w:rPr>
                              <w:t>LFR Engagement Officers</w:t>
                            </w:r>
                            <w:r>
                              <w:rPr>
                                <w:color w:val="000000"/>
                                <w:spacing w:val="-5"/>
                              </w:rPr>
                              <w:t xml:space="preserve"> </w:t>
                            </w:r>
                            <w:r>
                              <w:rPr>
                                <w:color w:val="000000"/>
                              </w:rPr>
                              <w:t>should</w:t>
                            </w:r>
                            <w:r>
                              <w:rPr>
                                <w:color w:val="000000"/>
                                <w:spacing w:val="-4"/>
                              </w:rPr>
                              <w:t xml:space="preserve"> </w:t>
                            </w:r>
                            <w:r>
                              <w:rPr>
                                <w:color w:val="000000"/>
                              </w:rPr>
                              <w:t>also</w:t>
                            </w:r>
                            <w:r>
                              <w:rPr>
                                <w:color w:val="000000"/>
                                <w:spacing w:val="-2"/>
                              </w:rPr>
                              <w:t xml:space="preserve"> </w:t>
                            </w:r>
                            <w:r>
                              <w:rPr>
                                <w:color w:val="000000"/>
                              </w:rPr>
                              <w:t>have</w:t>
                            </w:r>
                            <w:r>
                              <w:rPr>
                                <w:color w:val="000000"/>
                                <w:spacing w:val="-2"/>
                              </w:rPr>
                              <w:t xml:space="preserve"> </w:t>
                            </w:r>
                            <w:r>
                              <w:rPr>
                                <w:color w:val="000000"/>
                              </w:rPr>
                              <w:t>been</w:t>
                            </w:r>
                            <w:r>
                              <w:rPr>
                                <w:color w:val="000000"/>
                                <w:spacing w:val="-4"/>
                              </w:rPr>
                              <w:t xml:space="preserve"> </w:t>
                            </w:r>
                            <w:r>
                              <w:rPr>
                                <w:color w:val="000000"/>
                              </w:rPr>
                              <w:t>given</w:t>
                            </w:r>
                            <w:r>
                              <w:rPr>
                                <w:color w:val="000000"/>
                                <w:spacing w:val="-4"/>
                              </w:rPr>
                              <w:t xml:space="preserve"> </w:t>
                            </w:r>
                            <w:r>
                              <w:rPr>
                                <w:color w:val="000000"/>
                              </w:rPr>
                              <w:t>training</w:t>
                            </w:r>
                            <w:r>
                              <w:rPr>
                                <w:color w:val="000000"/>
                                <w:spacing w:val="-4"/>
                              </w:rPr>
                              <w:t xml:space="preserve"> </w:t>
                            </w:r>
                            <w:r>
                              <w:rPr>
                                <w:color w:val="000000"/>
                              </w:rPr>
                              <w:t>relating</w:t>
                            </w:r>
                            <w:r>
                              <w:rPr>
                                <w:color w:val="000000"/>
                                <w:spacing w:val="-6"/>
                              </w:rPr>
                              <w:t xml:space="preserve"> </w:t>
                            </w:r>
                            <w:r>
                              <w:rPr>
                                <w:color w:val="000000"/>
                              </w:rPr>
                              <w:t>to</w:t>
                            </w:r>
                            <w:r>
                              <w:rPr>
                                <w:color w:val="000000"/>
                                <w:spacing w:val="-2"/>
                              </w:rPr>
                              <w:t xml:space="preserve"> </w:t>
                            </w:r>
                            <w:r>
                              <w:rPr>
                                <w:color w:val="000000"/>
                              </w:rPr>
                              <w:t>unconscious</w:t>
                            </w:r>
                            <w:r>
                              <w:rPr>
                                <w:color w:val="000000"/>
                                <w:spacing w:val="-3"/>
                              </w:rPr>
                              <w:t xml:space="preserve"> </w:t>
                            </w:r>
                            <w:r>
                              <w:rPr>
                                <w:color w:val="000000"/>
                              </w:rPr>
                              <w:t>bias</w:t>
                            </w:r>
                            <w:r>
                              <w:rPr>
                                <w:color w:val="000000"/>
                                <w:spacing w:val="-3"/>
                              </w:rPr>
                              <w:t xml:space="preserve"> </w:t>
                            </w:r>
                            <w:r>
                              <w:rPr>
                                <w:color w:val="000000"/>
                              </w:rPr>
                              <w:t>given</w:t>
                            </w:r>
                            <w:r>
                              <w:rPr>
                                <w:color w:val="000000"/>
                                <w:spacing w:val="-4"/>
                              </w:rPr>
                              <w:t xml:space="preserve"> </w:t>
                            </w:r>
                            <w:r>
                              <w:rPr>
                                <w:color w:val="000000"/>
                              </w:rPr>
                              <w:t>their</w:t>
                            </w:r>
                            <w:r>
                              <w:rPr>
                                <w:color w:val="000000"/>
                                <w:spacing w:val="-3"/>
                              </w:rPr>
                              <w:t xml:space="preserve"> </w:t>
                            </w:r>
                            <w:r>
                              <w:rPr>
                                <w:color w:val="000000"/>
                              </w:rPr>
                              <w:t>key role in the Engagement decision making process.</w:t>
                            </w:r>
                          </w:p>
                        </w:txbxContent>
                      </wps:txbx>
                      <wps:bodyPr wrap="square" lIns="0" tIns="0" rIns="0" bIns="0" rtlCol="0">
                        <a:noAutofit/>
                      </wps:bodyPr>
                    </wps:wsp>
                  </a:graphicData>
                </a:graphic>
              </wp:anchor>
            </w:drawing>
          </mc:Choice>
          <mc:Fallback>
            <w:pict>
              <v:shape w14:anchorId="13E60952" id="Textbox 25" o:spid="_x0000_s1042" type="#_x0000_t202" style="position:absolute;margin-left:115.3pt;margin-top:8.7pt;width:410.1pt;height:97.3pt;z-index:-25165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" fillcolor="#f1f1f1" strokecolor="#001f5f">
                <v:path arrowok="t"/>
                <v:textbox inset="0,0,0,0">
                  <w:txbxContent>
                    <w:p w14:paraId="13E60977" w14:textId="77777777" w:rsidR="00D640BA" w:rsidRDefault="007C76BD">
                      <w:pPr>
                        <w:pStyle w:val="BodyText"/>
                        <w:spacing w:before="69" w:line="256" w:lineRule="auto"/>
                        <w:ind w:left="144" w:right="141"/>
                        <w:rPr>
                          <w:color w:val="000000"/>
                        </w:rPr>
                      </w:pPr>
                      <w:proofErr w:type="spellStart"/>
                      <w:r>
                        <w:rPr>
                          <w:b/>
                          <w:color w:val="000000"/>
                        </w:rPr>
                        <w:t>Authorising</w:t>
                      </w:r>
                      <w:proofErr w:type="spellEnd"/>
                      <w:r>
                        <w:rPr>
                          <w:b/>
                          <w:color w:val="000000"/>
                        </w:rPr>
                        <w:t xml:space="preserve"> Officers</w:t>
                      </w:r>
                      <w:r>
                        <w:rPr>
                          <w:color w:val="000000"/>
                        </w:rPr>
                        <w:t xml:space="preserve">: </w:t>
                      </w:r>
                      <w:proofErr w:type="gramStart"/>
                      <w:r>
                        <w:rPr>
                          <w:color w:val="000000"/>
                        </w:rPr>
                        <w:t>In order to</w:t>
                      </w:r>
                      <w:proofErr w:type="gramEnd"/>
                      <w:r>
                        <w:rPr>
                          <w:color w:val="000000"/>
                        </w:rPr>
                        <w:t xml:space="preserve"> ensure that the officer is best able to make an</w:t>
                      </w:r>
                      <w:r>
                        <w:rPr>
                          <w:color w:val="000000"/>
                          <w:spacing w:val="40"/>
                        </w:rPr>
                        <w:t xml:space="preserve"> </w:t>
                      </w:r>
                      <w:r>
                        <w:rPr>
                          <w:color w:val="000000"/>
                        </w:rPr>
                        <w:t>informed decision on any Engagement, all officers who are part of an LFR Deployment are to have been briefed on the operation of the LFR system. This includes Subject, System and Environmental Factors that can impact performance.</w:t>
                      </w:r>
                      <w:r>
                        <w:rPr>
                          <w:color w:val="000000"/>
                          <w:spacing w:val="40"/>
                        </w:rPr>
                        <w:t xml:space="preserve"> </w:t>
                      </w:r>
                      <w:r>
                        <w:rPr>
                          <w:color w:val="000000"/>
                        </w:rPr>
                        <w:t>LFR Engagement Officers</w:t>
                      </w:r>
                      <w:r>
                        <w:rPr>
                          <w:color w:val="000000"/>
                          <w:spacing w:val="-5"/>
                        </w:rPr>
                        <w:t xml:space="preserve"> </w:t>
                      </w:r>
                      <w:r>
                        <w:rPr>
                          <w:color w:val="000000"/>
                        </w:rPr>
                        <w:t>should</w:t>
                      </w:r>
                      <w:r>
                        <w:rPr>
                          <w:color w:val="000000"/>
                          <w:spacing w:val="-4"/>
                        </w:rPr>
                        <w:t xml:space="preserve"> </w:t>
                      </w:r>
                      <w:r>
                        <w:rPr>
                          <w:color w:val="000000"/>
                        </w:rPr>
                        <w:t>also</w:t>
                      </w:r>
                      <w:r>
                        <w:rPr>
                          <w:color w:val="000000"/>
                          <w:spacing w:val="-2"/>
                        </w:rPr>
                        <w:t xml:space="preserve"> </w:t>
                      </w:r>
                      <w:r>
                        <w:rPr>
                          <w:color w:val="000000"/>
                        </w:rPr>
                        <w:t>have</w:t>
                      </w:r>
                      <w:r>
                        <w:rPr>
                          <w:color w:val="000000"/>
                          <w:spacing w:val="-2"/>
                        </w:rPr>
                        <w:t xml:space="preserve"> </w:t>
                      </w:r>
                      <w:r>
                        <w:rPr>
                          <w:color w:val="000000"/>
                        </w:rPr>
                        <w:t>been</w:t>
                      </w:r>
                      <w:r>
                        <w:rPr>
                          <w:color w:val="000000"/>
                          <w:spacing w:val="-4"/>
                        </w:rPr>
                        <w:t xml:space="preserve"> </w:t>
                      </w:r>
                      <w:r>
                        <w:rPr>
                          <w:color w:val="000000"/>
                        </w:rPr>
                        <w:t>given</w:t>
                      </w:r>
                      <w:r>
                        <w:rPr>
                          <w:color w:val="000000"/>
                          <w:spacing w:val="-4"/>
                        </w:rPr>
                        <w:t xml:space="preserve"> </w:t>
                      </w:r>
                      <w:r>
                        <w:rPr>
                          <w:color w:val="000000"/>
                        </w:rPr>
                        <w:t>training</w:t>
                      </w:r>
                      <w:r>
                        <w:rPr>
                          <w:color w:val="000000"/>
                          <w:spacing w:val="-4"/>
                        </w:rPr>
                        <w:t xml:space="preserve"> </w:t>
                      </w:r>
                      <w:r>
                        <w:rPr>
                          <w:color w:val="000000"/>
                        </w:rPr>
                        <w:t>relating</w:t>
                      </w:r>
                      <w:r>
                        <w:rPr>
                          <w:color w:val="000000"/>
                          <w:spacing w:val="-6"/>
                        </w:rPr>
                        <w:t xml:space="preserve"> </w:t>
                      </w:r>
                      <w:r>
                        <w:rPr>
                          <w:color w:val="000000"/>
                        </w:rPr>
                        <w:t>to</w:t>
                      </w:r>
                      <w:r>
                        <w:rPr>
                          <w:color w:val="000000"/>
                          <w:spacing w:val="-2"/>
                        </w:rPr>
                        <w:t xml:space="preserve"> </w:t>
                      </w:r>
                      <w:r>
                        <w:rPr>
                          <w:color w:val="000000"/>
                        </w:rPr>
                        <w:t>unconscious</w:t>
                      </w:r>
                      <w:r>
                        <w:rPr>
                          <w:color w:val="000000"/>
                          <w:spacing w:val="-3"/>
                        </w:rPr>
                        <w:t xml:space="preserve"> </w:t>
                      </w:r>
                      <w:r>
                        <w:rPr>
                          <w:color w:val="000000"/>
                        </w:rPr>
                        <w:t>bias</w:t>
                      </w:r>
                      <w:r>
                        <w:rPr>
                          <w:color w:val="000000"/>
                          <w:spacing w:val="-3"/>
                        </w:rPr>
                        <w:t xml:space="preserve"> </w:t>
                      </w:r>
                      <w:r>
                        <w:rPr>
                          <w:color w:val="000000"/>
                        </w:rPr>
                        <w:t>given</w:t>
                      </w:r>
                      <w:r>
                        <w:rPr>
                          <w:color w:val="000000"/>
                          <w:spacing w:val="-4"/>
                        </w:rPr>
                        <w:t xml:space="preserve"> </w:t>
                      </w:r>
                      <w:r>
                        <w:rPr>
                          <w:color w:val="000000"/>
                        </w:rPr>
                        <w:t>their</w:t>
                      </w:r>
                      <w:r>
                        <w:rPr>
                          <w:color w:val="000000"/>
                          <w:spacing w:val="-3"/>
                        </w:rPr>
                        <w:t xml:space="preserve"> </w:t>
                      </w:r>
                      <w:r>
                        <w:rPr>
                          <w:color w:val="000000"/>
                        </w:rPr>
                        <w:t>key role in the Engagement decision making process.</w:t>
                      </w:r>
                    </w:p>
                  </w:txbxContent>
                </v:textbox>
                <w10:wrap type="topAndBottom" anchorx="page"/>
              </v:shape>
            </w:pict>
          </mc:Fallback>
        </mc:AlternateContent>
      </w:r>
    </w:p>
    <w:p w14:paraId="13E6089B" w14:textId="6CBC3C98" w:rsidR="00D640BA" w:rsidRDefault="007C76BD">
      <w:pPr>
        <w:pStyle w:val="BodyText"/>
        <w:spacing w:before="196" w:line="256" w:lineRule="auto"/>
        <w:ind w:left="974" w:right="442"/>
        <w:jc w:val="both"/>
      </w:pPr>
      <w:r>
        <w:t xml:space="preserve">Beyond Subject, System and Environmental factors, </w:t>
      </w:r>
      <w:r w:rsidR="005C39F6">
        <w:t xml:space="preserve">DCP &amp; DP </w:t>
      </w:r>
      <w:r>
        <w:t xml:space="preserve">personnel are also familiar with managing the PSED requirement whilst undertaking policing activities from </w:t>
      </w:r>
      <w:bookmarkStart w:id="45" w:name="_Int_yLnYGYHE"/>
      <w:proofErr w:type="gramStart"/>
      <w:r>
        <w:t>a number of</w:t>
      </w:r>
      <w:bookmarkEnd w:id="45"/>
      <w:proofErr w:type="gramEnd"/>
      <w:r>
        <w:t xml:space="preserve"> other</w:t>
      </w:r>
      <w:r>
        <w:rPr>
          <w:spacing w:val="-13"/>
        </w:rPr>
        <w:t xml:space="preserve"> </w:t>
      </w:r>
      <w:r>
        <w:t>crime</w:t>
      </w:r>
      <w:r>
        <w:rPr>
          <w:spacing w:val="-12"/>
        </w:rPr>
        <w:t xml:space="preserve"> </w:t>
      </w:r>
      <w:r>
        <w:t>fighting</w:t>
      </w:r>
      <w:r>
        <w:rPr>
          <w:spacing w:val="-13"/>
        </w:rPr>
        <w:t xml:space="preserve"> </w:t>
      </w:r>
      <w:r>
        <w:t>techniques,</w:t>
      </w:r>
      <w:r>
        <w:rPr>
          <w:spacing w:val="-10"/>
        </w:rPr>
        <w:t xml:space="preserve"> </w:t>
      </w:r>
      <w:r>
        <w:t>for</w:t>
      </w:r>
      <w:r>
        <w:rPr>
          <w:spacing w:val="-13"/>
        </w:rPr>
        <w:t xml:space="preserve"> </w:t>
      </w:r>
      <w:r>
        <w:t>example,</w:t>
      </w:r>
      <w:r>
        <w:rPr>
          <w:spacing w:val="-12"/>
        </w:rPr>
        <w:t xml:space="preserve"> </w:t>
      </w:r>
      <w:r>
        <w:t>‘stop</w:t>
      </w:r>
      <w:r>
        <w:rPr>
          <w:spacing w:val="-12"/>
        </w:rPr>
        <w:t xml:space="preserve"> </w:t>
      </w:r>
      <w:r>
        <w:t>and</w:t>
      </w:r>
      <w:r>
        <w:rPr>
          <w:spacing w:val="-12"/>
        </w:rPr>
        <w:t xml:space="preserve"> </w:t>
      </w:r>
      <w:r>
        <w:t>search’.</w:t>
      </w:r>
      <w:r w:rsidR="00C055BB">
        <w:rPr>
          <w:spacing w:val="-12"/>
        </w:rPr>
        <w:t xml:space="preserve"> </w:t>
      </w:r>
      <w:r>
        <w:t>In</w:t>
      </w:r>
      <w:r>
        <w:rPr>
          <w:spacing w:val="-12"/>
        </w:rPr>
        <w:t xml:space="preserve"> </w:t>
      </w:r>
      <w:r>
        <w:t>this</w:t>
      </w:r>
      <w:r>
        <w:rPr>
          <w:spacing w:val="-11"/>
        </w:rPr>
        <w:t xml:space="preserve"> </w:t>
      </w:r>
      <w:r>
        <w:t>respect,</w:t>
      </w:r>
      <w:r>
        <w:rPr>
          <w:spacing w:val="-11"/>
        </w:rPr>
        <w:t xml:space="preserve"> </w:t>
      </w:r>
      <w:r>
        <w:t>it</w:t>
      </w:r>
      <w:r>
        <w:rPr>
          <w:spacing w:val="-11"/>
        </w:rPr>
        <w:t xml:space="preserve"> </w:t>
      </w:r>
      <w:r>
        <w:t>is</w:t>
      </w:r>
      <w:r>
        <w:rPr>
          <w:spacing w:val="-11"/>
        </w:rPr>
        <w:t xml:space="preserve"> </w:t>
      </w:r>
      <w:r>
        <w:t>important that</w:t>
      </w:r>
      <w:r>
        <w:rPr>
          <w:spacing w:val="-1"/>
        </w:rPr>
        <w:t xml:space="preserve"> </w:t>
      </w:r>
      <w:r>
        <w:t>the use</w:t>
      </w:r>
      <w:r>
        <w:rPr>
          <w:spacing w:val="-1"/>
        </w:rPr>
        <w:t xml:space="preserve"> </w:t>
      </w:r>
      <w:r>
        <w:t>of</w:t>
      </w:r>
      <w:r>
        <w:rPr>
          <w:spacing w:val="-2"/>
        </w:rPr>
        <w:t xml:space="preserve"> </w:t>
      </w:r>
      <w:r>
        <w:t>LFR</w:t>
      </w:r>
      <w:r>
        <w:rPr>
          <w:spacing w:val="-2"/>
        </w:rPr>
        <w:t xml:space="preserve"> </w:t>
      </w:r>
      <w:r>
        <w:t>is</w:t>
      </w:r>
      <w:r>
        <w:rPr>
          <w:spacing w:val="-2"/>
        </w:rPr>
        <w:t xml:space="preserve"> </w:t>
      </w:r>
      <w:r>
        <w:t>driven from</w:t>
      </w:r>
      <w:r>
        <w:rPr>
          <w:spacing w:val="-1"/>
        </w:rPr>
        <w:t xml:space="preserve"> </w:t>
      </w:r>
      <w:r>
        <w:t>the</w:t>
      </w:r>
      <w:r>
        <w:rPr>
          <w:spacing w:val="-1"/>
        </w:rPr>
        <w:t xml:space="preserve"> </w:t>
      </w:r>
      <w:r>
        <w:t>need to</w:t>
      </w:r>
      <w:r>
        <w:rPr>
          <w:spacing w:val="-3"/>
        </w:rPr>
        <w:t xml:space="preserve"> </w:t>
      </w:r>
      <w:r>
        <w:t>meet a</w:t>
      </w:r>
      <w:r>
        <w:rPr>
          <w:spacing w:val="-4"/>
        </w:rPr>
        <w:t xml:space="preserve"> </w:t>
      </w:r>
      <w:r>
        <w:t>legitimate</w:t>
      </w:r>
      <w:r>
        <w:rPr>
          <w:spacing w:val="-1"/>
        </w:rPr>
        <w:t xml:space="preserve"> </w:t>
      </w:r>
      <w:r>
        <w:t>aim, such as</w:t>
      </w:r>
      <w:r>
        <w:rPr>
          <w:spacing w:val="-2"/>
        </w:rPr>
        <w:t xml:space="preserve"> </w:t>
      </w:r>
      <w:r>
        <w:t>the</w:t>
      </w:r>
      <w:r>
        <w:rPr>
          <w:spacing w:val="-1"/>
        </w:rPr>
        <w:t xml:space="preserve"> </w:t>
      </w:r>
      <w:r>
        <w:t>prevention of</w:t>
      </w:r>
      <w:r>
        <w:rPr>
          <w:spacing w:val="-5"/>
        </w:rPr>
        <w:t xml:space="preserve"> </w:t>
      </w:r>
      <w:r>
        <w:t>crime</w:t>
      </w:r>
      <w:r>
        <w:rPr>
          <w:spacing w:val="-4"/>
        </w:rPr>
        <w:t xml:space="preserve"> </w:t>
      </w:r>
      <w:r>
        <w:t>and</w:t>
      </w:r>
      <w:r>
        <w:rPr>
          <w:spacing w:val="-5"/>
        </w:rPr>
        <w:t xml:space="preserve"> </w:t>
      </w:r>
      <w:r>
        <w:t>disorder.</w:t>
      </w:r>
      <w:r>
        <w:rPr>
          <w:spacing w:val="-7"/>
        </w:rPr>
        <w:t xml:space="preserve"> </w:t>
      </w:r>
      <w:r>
        <w:t>The</w:t>
      </w:r>
      <w:r>
        <w:rPr>
          <w:spacing w:val="-6"/>
        </w:rPr>
        <w:t xml:space="preserve"> </w:t>
      </w:r>
      <w:r>
        <w:t>Equality</w:t>
      </w:r>
      <w:r>
        <w:rPr>
          <w:spacing w:val="-3"/>
        </w:rPr>
        <w:t xml:space="preserve"> </w:t>
      </w:r>
      <w:r>
        <w:t>Impact</w:t>
      </w:r>
      <w:r>
        <w:rPr>
          <w:spacing w:val="-4"/>
        </w:rPr>
        <w:t xml:space="preserve"> </w:t>
      </w:r>
      <w:r>
        <w:t>Assessment</w:t>
      </w:r>
      <w:r>
        <w:rPr>
          <w:spacing w:val="-4"/>
        </w:rPr>
        <w:t xml:space="preserve"> </w:t>
      </w:r>
      <w:r>
        <w:t>and,</w:t>
      </w:r>
      <w:r>
        <w:rPr>
          <w:spacing w:val="-4"/>
        </w:rPr>
        <w:t xml:space="preserve"> </w:t>
      </w:r>
      <w:r>
        <w:t>where</w:t>
      </w:r>
      <w:r>
        <w:rPr>
          <w:spacing w:val="-4"/>
        </w:rPr>
        <w:t xml:space="preserve"> </w:t>
      </w:r>
      <w:r>
        <w:t>relevant,</w:t>
      </w:r>
      <w:r>
        <w:rPr>
          <w:spacing w:val="-7"/>
        </w:rPr>
        <w:t xml:space="preserve"> </w:t>
      </w:r>
      <w:r>
        <w:t>the</w:t>
      </w:r>
      <w:r>
        <w:rPr>
          <w:spacing w:val="-6"/>
        </w:rPr>
        <w:t xml:space="preserve"> </w:t>
      </w:r>
      <w:r>
        <w:t>Community Impact</w:t>
      </w:r>
      <w:r>
        <w:rPr>
          <w:spacing w:val="-10"/>
        </w:rPr>
        <w:t xml:space="preserve"> </w:t>
      </w:r>
      <w:r>
        <w:t>Assessment</w:t>
      </w:r>
      <w:r>
        <w:rPr>
          <w:spacing w:val="-10"/>
        </w:rPr>
        <w:t xml:space="preserve"> </w:t>
      </w:r>
      <w:r>
        <w:t>informs</w:t>
      </w:r>
      <w:r>
        <w:rPr>
          <w:spacing w:val="-10"/>
        </w:rPr>
        <w:t xml:space="preserve"> </w:t>
      </w:r>
      <w:r>
        <w:t>the</w:t>
      </w:r>
      <w:r>
        <w:rPr>
          <w:spacing w:val="-10"/>
        </w:rPr>
        <w:t xml:space="preserve"> </w:t>
      </w:r>
      <w:r>
        <w:t>policing</w:t>
      </w:r>
      <w:r>
        <w:rPr>
          <w:spacing w:val="-11"/>
        </w:rPr>
        <w:t xml:space="preserve"> </w:t>
      </w:r>
      <w:r>
        <w:t>plan</w:t>
      </w:r>
      <w:r>
        <w:rPr>
          <w:spacing w:val="-9"/>
        </w:rPr>
        <w:t xml:space="preserve"> </w:t>
      </w:r>
      <w:r>
        <w:t>to</w:t>
      </w:r>
      <w:r>
        <w:rPr>
          <w:spacing w:val="-9"/>
        </w:rPr>
        <w:t xml:space="preserve"> </w:t>
      </w:r>
      <w:r>
        <w:t>support</w:t>
      </w:r>
      <w:r>
        <w:rPr>
          <w:spacing w:val="-8"/>
        </w:rPr>
        <w:t xml:space="preserve"> </w:t>
      </w:r>
      <w:r>
        <w:t>the</w:t>
      </w:r>
      <w:r>
        <w:rPr>
          <w:spacing w:val="-12"/>
        </w:rPr>
        <w:t xml:space="preserve"> </w:t>
      </w:r>
      <w:r>
        <w:t>Deployment</w:t>
      </w:r>
      <w:r>
        <w:rPr>
          <w:spacing w:val="-12"/>
        </w:rPr>
        <w:t xml:space="preserve"> </w:t>
      </w:r>
      <w:r>
        <w:t>of</w:t>
      </w:r>
      <w:r>
        <w:rPr>
          <w:spacing w:val="-11"/>
        </w:rPr>
        <w:t xml:space="preserve"> </w:t>
      </w:r>
      <w:r>
        <w:t>LFR</w:t>
      </w:r>
      <w:r>
        <w:rPr>
          <w:spacing w:val="-10"/>
        </w:rPr>
        <w:t xml:space="preserve"> </w:t>
      </w:r>
      <w:r>
        <w:t>to</w:t>
      </w:r>
      <w:r w:rsidR="00BC3230">
        <w:t xml:space="preserve"> ensure</w:t>
      </w:r>
      <w:r>
        <w:rPr>
          <w:spacing w:val="-12"/>
        </w:rPr>
        <w:t xml:space="preserve"> </w:t>
      </w:r>
      <w:r w:rsidR="00BC3230">
        <w:rPr>
          <w:spacing w:val="-12"/>
        </w:rPr>
        <w:t>DCP &amp; DP</w:t>
      </w:r>
      <w:r>
        <w:t xml:space="preserve"> upholds the Public Sector Equality Duty. Compliance with the Equality Impact Assessment will then be monitored and reviewed for the duration of that Deployment.</w:t>
      </w:r>
    </w:p>
    <w:p w14:paraId="13E6089C" w14:textId="77777777" w:rsidR="00D640BA" w:rsidRPr="005B0BA1" w:rsidRDefault="007C76BD">
      <w:pPr>
        <w:pStyle w:val="Heading1"/>
        <w:numPr>
          <w:ilvl w:val="0"/>
          <w:numId w:val="26"/>
        </w:numPr>
        <w:tabs>
          <w:tab w:val="left" w:pos="589"/>
        </w:tabs>
        <w:spacing w:before="232"/>
        <w:ind w:left="589" w:hanging="424"/>
        <w:rPr>
          <w:sz w:val="28"/>
          <w:szCs w:val="28"/>
        </w:rPr>
      </w:pPr>
      <w:bookmarkStart w:id="46" w:name="6_Data_Protection_Act_2018"/>
      <w:bookmarkStart w:id="47" w:name="_bookmark5"/>
      <w:bookmarkEnd w:id="46"/>
      <w:bookmarkEnd w:id="47"/>
      <w:r w:rsidRPr="005B0BA1">
        <w:rPr>
          <w:sz w:val="28"/>
          <w:szCs w:val="28"/>
        </w:rPr>
        <w:t>Data</w:t>
      </w:r>
      <w:r w:rsidRPr="005B0BA1">
        <w:rPr>
          <w:spacing w:val="-5"/>
          <w:sz w:val="28"/>
          <w:szCs w:val="28"/>
        </w:rPr>
        <w:t xml:space="preserve"> </w:t>
      </w:r>
      <w:r w:rsidRPr="005B0BA1">
        <w:rPr>
          <w:sz w:val="28"/>
          <w:szCs w:val="28"/>
        </w:rPr>
        <w:t>Protection</w:t>
      </w:r>
      <w:r w:rsidRPr="005B0BA1">
        <w:rPr>
          <w:spacing w:val="-4"/>
          <w:sz w:val="28"/>
          <w:szCs w:val="28"/>
        </w:rPr>
        <w:t xml:space="preserve"> </w:t>
      </w:r>
      <w:r w:rsidRPr="005B0BA1">
        <w:rPr>
          <w:sz w:val="28"/>
          <w:szCs w:val="28"/>
        </w:rPr>
        <w:t>Act</w:t>
      </w:r>
      <w:r w:rsidRPr="005B0BA1">
        <w:rPr>
          <w:spacing w:val="-4"/>
          <w:sz w:val="28"/>
          <w:szCs w:val="28"/>
        </w:rPr>
        <w:t xml:space="preserve"> 2018</w:t>
      </w:r>
    </w:p>
    <w:p w14:paraId="13E6089D" w14:textId="4FFC5FA6" w:rsidR="00D640BA" w:rsidRDefault="005B0BA1">
      <w:pPr>
        <w:pStyle w:val="ListParagraph"/>
        <w:numPr>
          <w:ilvl w:val="1"/>
          <w:numId w:val="26"/>
        </w:numPr>
        <w:tabs>
          <w:tab w:val="left" w:pos="572"/>
          <w:tab w:val="left" w:pos="592"/>
        </w:tabs>
        <w:spacing w:before="224" w:line="256" w:lineRule="auto"/>
        <w:ind w:right="440" w:hanging="428"/>
        <w:jc w:val="both"/>
      </w:pPr>
      <w:r>
        <w:t>DCP &amp; DP</w:t>
      </w:r>
      <w:r w:rsidR="007C76BD">
        <w:t xml:space="preserve"> processes personal data for LFR ‘based on law’; </w:t>
      </w:r>
      <w:bookmarkStart w:id="48" w:name="_Int_GnazVjVP"/>
      <w:proofErr w:type="gramStart"/>
      <w:r w:rsidR="007C76BD">
        <w:t>specifically</w:t>
      </w:r>
      <w:bookmarkEnd w:id="48"/>
      <w:proofErr w:type="gramEnd"/>
      <w:r w:rsidR="007C76BD">
        <w:t xml:space="preserve"> its legal powers identified in relation to the common law as well as human rights and equality considerations as outlined in this</w:t>
      </w:r>
      <w:r w:rsidR="007C76BD">
        <w:rPr>
          <w:spacing w:val="-2"/>
        </w:rPr>
        <w:t xml:space="preserve"> </w:t>
      </w:r>
      <w:r w:rsidR="007C76BD">
        <w:t>Legal</w:t>
      </w:r>
      <w:r w:rsidR="007C76BD">
        <w:rPr>
          <w:spacing w:val="-2"/>
        </w:rPr>
        <w:t xml:space="preserve"> </w:t>
      </w:r>
      <w:r w:rsidR="007C76BD">
        <w:t>Mandate,</w:t>
      </w:r>
      <w:r w:rsidR="007C76BD">
        <w:rPr>
          <w:spacing w:val="-4"/>
        </w:rPr>
        <w:t xml:space="preserve"> </w:t>
      </w:r>
      <w:r w:rsidR="007C76BD">
        <w:t>and</w:t>
      </w:r>
      <w:r w:rsidR="007C76BD">
        <w:rPr>
          <w:spacing w:val="-3"/>
        </w:rPr>
        <w:t xml:space="preserve"> </w:t>
      </w:r>
      <w:r w:rsidR="007C76BD">
        <w:t>the</w:t>
      </w:r>
      <w:r w:rsidR="007C76BD">
        <w:rPr>
          <w:spacing w:val="-1"/>
        </w:rPr>
        <w:t xml:space="preserve"> </w:t>
      </w:r>
      <w:r w:rsidR="007C76BD">
        <w:t>policies</w:t>
      </w:r>
      <w:r w:rsidR="007C76BD">
        <w:rPr>
          <w:spacing w:val="-2"/>
        </w:rPr>
        <w:t xml:space="preserve"> </w:t>
      </w:r>
      <w:r w:rsidR="007C76BD">
        <w:t>put</w:t>
      </w:r>
      <w:r w:rsidR="007C76BD">
        <w:rPr>
          <w:spacing w:val="-4"/>
        </w:rPr>
        <w:t xml:space="preserve"> </w:t>
      </w:r>
      <w:r w:rsidR="007C76BD">
        <w:t>in</w:t>
      </w:r>
      <w:r w:rsidR="007C76BD">
        <w:rPr>
          <w:spacing w:val="-3"/>
        </w:rPr>
        <w:t xml:space="preserve"> </w:t>
      </w:r>
      <w:r w:rsidR="007C76BD">
        <w:t>place</w:t>
      </w:r>
      <w:r w:rsidR="007C76BD">
        <w:rPr>
          <w:spacing w:val="-1"/>
        </w:rPr>
        <w:t xml:space="preserve"> </w:t>
      </w:r>
      <w:r w:rsidR="007C76BD">
        <w:t>by</w:t>
      </w:r>
      <w:r w:rsidR="007C76BD">
        <w:rPr>
          <w:spacing w:val="-3"/>
        </w:rPr>
        <w:t xml:space="preserve"> </w:t>
      </w:r>
      <w:r>
        <w:rPr>
          <w:spacing w:val="-3"/>
        </w:rPr>
        <w:t>DCP &amp; DP</w:t>
      </w:r>
      <w:r w:rsidR="007C76BD">
        <w:rPr>
          <w:spacing w:val="-2"/>
        </w:rPr>
        <w:t xml:space="preserve"> </w:t>
      </w:r>
      <w:r w:rsidR="007C76BD">
        <w:t>LFR</w:t>
      </w:r>
      <w:r w:rsidR="007C76BD">
        <w:rPr>
          <w:spacing w:val="-4"/>
        </w:rPr>
        <w:t xml:space="preserve"> </w:t>
      </w:r>
      <w:r w:rsidR="007C76BD">
        <w:t>Documents.</w:t>
      </w:r>
      <w:r w:rsidR="007C76BD">
        <w:rPr>
          <w:spacing w:val="-5"/>
        </w:rPr>
        <w:t xml:space="preserve"> </w:t>
      </w:r>
      <w:r w:rsidR="007C76BD">
        <w:t>The</w:t>
      </w:r>
      <w:r w:rsidR="007C76BD">
        <w:rPr>
          <w:spacing w:val="-4"/>
        </w:rPr>
        <w:t xml:space="preserve"> </w:t>
      </w:r>
      <w:r w:rsidR="007C76BD">
        <w:t>Appropriate</w:t>
      </w:r>
      <w:r w:rsidR="007C76BD">
        <w:rPr>
          <w:spacing w:val="-4"/>
        </w:rPr>
        <w:t xml:space="preserve"> </w:t>
      </w:r>
      <w:r w:rsidR="007C76BD">
        <w:t>Policy Document</w:t>
      </w:r>
      <w:r w:rsidR="007C76BD">
        <w:rPr>
          <w:spacing w:val="-13"/>
        </w:rPr>
        <w:t xml:space="preserve"> </w:t>
      </w:r>
      <w:r w:rsidR="007C76BD">
        <w:t>and</w:t>
      </w:r>
      <w:r w:rsidR="007C76BD">
        <w:rPr>
          <w:spacing w:val="-12"/>
        </w:rPr>
        <w:t xml:space="preserve"> </w:t>
      </w:r>
      <w:r w:rsidR="007C76BD">
        <w:t>other</w:t>
      </w:r>
      <w:r w:rsidR="007C76BD">
        <w:rPr>
          <w:spacing w:val="-13"/>
        </w:rPr>
        <w:t xml:space="preserve"> </w:t>
      </w:r>
      <w:r w:rsidR="007C76BD">
        <w:t>LFR</w:t>
      </w:r>
      <w:r w:rsidR="007C76BD">
        <w:rPr>
          <w:spacing w:val="-13"/>
        </w:rPr>
        <w:t xml:space="preserve"> </w:t>
      </w:r>
      <w:r w:rsidR="007C76BD">
        <w:t>Documents</w:t>
      </w:r>
      <w:r w:rsidR="007C76BD">
        <w:rPr>
          <w:spacing w:val="-12"/>
        </w:rPr>
        <w:t xml:space="preserve"> </w:t>
      </w:r>
      <w:r w:rsidR="007C76BD">
        <w:t>published</w:t>
      </w:r>
      <w:r w:rsidR="007C76BD">
        <w:rPr>
          <w:spacing w:val="-13"/>
        </w:rPr>
        <w:t xml:space="preserve"> </w:t>
      </w:r>
      <w:r w:rsidR="007C76BD">
        <w:t>by</w:t>
      </w:r>
      <w:r w:rsidR="007C76BD">
        <w:rPr>
          <w:spacing w:val="-12"/>
        </w:rPr>
        <w:t xml:space="preserve"> </w:t>
      </w:r>
      <w:r w:rsidR="007C76BD">
        <w:t>the</w:t>
      </w:r>
      <w:r w:rsidR="007C76BD">
        <w:rPr>
          <w:spacing w:val="-12"/>
        </w:rPr>
        <w:t xml:space="preserve"> </w:t>
      </w:r>
      <w:r w:rsidR="0047705A">
        <w:rPr>
          <w:spacing w:val="-12"/>
        </w:rPr>
        <w:t>forces</w:t>
      </w:r>
      <w:r w:rsidR="007C76BD">
        <w:rPr>
          <w:spacing w:val="-13"/>
        </w:rPr>
        <w:t xml:space="preserve"> </w:t>
      </w:r>
      <w:r w:rsidR="007C76BD">
        <w:t>as</w:t>
      </w:r>
      <w:r w:rsidR="007C76BD">
        <w:rPr>
          <w:spacing w:val="-12"/>
        </w:rPr>
        <w:t xml:space="preserve"> </w:t>
      </w:r>
      <w:r w:rsidR="007C76BD">
        <w:t>a</w:t>
      </w:r>
      <w:r w:rsidR="007C76BD">
        <w:rPr>
          <w:spacing w:val="-13"/>
        </w:rPr>
        <w:t xml:space="preserve"> </w:t>
      </w:r>
      <w:r w:rsidR="007C76BD">
        <w:t>public</w:t>
      </w:r>
      <w:r w:rsidR="007C76BD">
        <w:rPr>
          <w:spacing w:val="-12"/>
        </w:rPr>
        <w:t xml:space="preserve"> </w:t>
      </w:r>
      <w:r w:rsidR="007C76BD">
        <w:t>body</w:t>
      </w:r>
      <w:r w:rsidR="007C76BD">
        <w:rPr>
          <w:spacing w:val="-13"/>
        </w:rPr>
        <w:t xml:space="preserve"> </w:t>
      </w:r>
      <w:r w:rsidR="007C76BD">
        <w:t>allows</w:t>
      </w:r>
      <w:r w:rsidR="007C76BD">
        <w:rPr>
          <w:spacing w:val="-12"/>
        </w:rPr>
        <w:t xml:space="preserve"> </w:t>
      </w:r>
      <w:r w:rsidR="007C76BD">
        <w:t>the</w:t>
      </w:r>
      <w:r w:rsidR="007C76BD">
        <w:rPr>
          <w:spacing w:val="-12"/>
        </w:rPr>
        <w:t xml:space="preserve"> </w:t>
      </w:r>
      <w:r w:rsidR="007C76BD">
        <w:t>public passing</w:t>
      </w:r>
      <w:r w:rsidR="007C76BD">
        <w:rPr>
          <w:spacing w:val="-4"/>
        </w:rPr>
        <w:t xml:space="preserve"> </w:t>
      </w:r>
      <w:r w:rsidR="007C76BD">
        <w:t>an</w:t>
      </w:r>
      <w:r w:rsidR="007C76BD">
        <w:rPr>
          <w:spacing w:val="-4"/>
        </w:rPr>
        <w:t xml:space="preserve"> </w:t>
      </w:r>
      <w:r w:rsidR="007C76BD">
        <w:t>LFR</w:t>
      </w:r>
      <w:r w:rsidR="007C76BD">
        <w:rPr>
          <w:spacing w:val="-3"/>
        </w:rPr>
        <w:t xml:space="preserve"> </w:t>
      </w:r>
      <w:r w:rsidR="007C76BD">
        <w:t>system</w:t>
      </w:r>
      <w:r w:rsidR="007C76BD">
        <w:rPr>
          <w:spacing w:val="-2"/>
        </w:rPr>
        <w:t xml:space="preserve"> </w:t>
      </w:r>
      <w:r w:rsidR="007C76BD">
        <w:t>and</w:t>
      </w:r>
      <w:r w:rsidR="007C76BD">
        <w:rPr>
          <w:spacing w:val="-6"/>
        </w:rPr>
        <w:t xml:space="preserve"> </w:t>
      </w:r>
      <w:r w:rsidR="007C76BD">
        <w:t>those</w:t>
      </w:r>
      <w:r w:rsidR="007C76BD">
        <w:rPr>
          <w:spacing w:val="-5"/>
        </w:rPr>
        <w:t xml:space="preserve"> </w:t>
      </w:r>
      <w:r w:rsidR="007C76BD">
        <w:t>who</w:t>
      </w:r>
      <w:r w:rsidR="007C76BD">
        <w:rPr>
          <w:spacing w:val="-4"/>
        </w:rPr>
        <w:t xml:space="preserve"> </w:t>
      </w:r>
      <w:r w:rsidR="007C76BD">
        <w:t>may</w:t>
      </w:r>
      <w:r w:rsidR="007C76BD">
        <w:rPr>
          <w:spacing w:val="-2"/>
        </w:rPr>
        <w:t xml:space="preserve"> </w:t>
      </w:r>
      <w:r w:rsidR="007C76BD">
        <w:t>be</w:t>
      </w:r>
      <w:r w:rsidR="007C76BD">
        <w:rPr>
          <w:spacing w:val="-3"/>
        </w:rPr>
        <w:t xml:space="preserve"> </w:t>
      </w:r>
      <w:r w:rsidR="007C76BD">
        <w:t>placed</w:t>
      </w:r>
      <w:r w:rsidR="007C76BD">
        <w:rPr>
          <w:spacing w:val="-4"/>
        </w:rPr>
        <w:t xml:space="preserve"> </w:t>
      </w:r>
      <w:r w:rsidR="007C76BD">
        <w:t>on</w:t>
      </w:r>
      <w:r w:rsidR="007C76BD">
        <w:rPr>
          <w:spacing w:val="-4"/>
        </w:rPr>
        <w:t xml:space="preserve"> </w:t>
      </w:r>
      <w:r w:rsidR="007C76BD">
        <w:t>a</w:t>
      </w:r>
      <w:r w:rsidR="007C76BD">
        <w:rPr>
          <w:spacing w:val="-3"/>
        </w:rPr>
        <w:t xml:space="preserve"> </w:t>
      </w:r>
      <w:r w:rsidR="007C76BD">
        <w:t>Watchlist</w:t>
      </w:r>
      <w:r w:rsidR="007C76BD">
        <w:rPr>
          <w:spacing w:val="-3"/>
        </w:rPr>
        <w:t xml:space="preserve"> </w:t>
      </w:r>
      <w:r w:rsidR="007C76BD">
        <w:t>to</w:t>
      </w:r>
      <w:r w:rsidR="007C76BD">
        <w:rPr>
          <w:spacing w:val="-2"/>
        </w:rPr>
        <w:t xml:space="preserve"> </w:t>
      </w:r>
      <w:r w:rsidR="007C76BD">
        <w:t>understand</w:t>
      </w:r>
      <w:r w:rsidR="007C76BD">
        <w:rPr>
          <w:spacing w:val="-4"/>
        </w:rPr>
        <w:t xml:space="preserve"> </w:t>
      </w:r>
      <w:r w:rsidR="007C76BD">
        <w:t>the</w:t>
      </w:r>
      <w:r w:rsidR="007C76BD">
        <w:rPr>
          <w:spacing w:val="-3"/>
        </w:rPr>
        <w:t xml:space="preserve"> </w:t>
      </w:r>
      <w:r w:rsidR="007C76BD">
        <w:t xml:space="preserve">standards </w:t>
      </w:r>
      <w:r w:rsidR="0047705A">
        <w:t>DCP &amp; DP</w:t>
      </w:r>
      <w:r w:rsidR="007C76BD">
        <w:rPr>
          <w:spacing w:val="-13"/>
        </w:rPr>
        <w:t xml:space="preserve"> </w:t>
      </w:r>
      <w:r w:rsidR="007C76BD">
        <w:t>operates</w:t>
      </w:r>
      <w:r w:rsidR="007C76BD">
        <w:rPr>
          <w:spacing w:val="-12"/>
        </w:rPr>
        <w:t xml:space="preserve"> </w:t>
      </w:r>
      <w:r w:rsidR="007C76BD">
        <w:t>to,</w:t>
      </w:r>
      <w:r w:rsidR="007C76BD">
        <w:rPr>
          <w:spacing w:val="-12"/>
        </w:rPr>
        <w:t xml:space="preserve"> </w:t>
      </w:r>
      <w:r w:rsidR="007C76BD">
        <w:t>including</w:t>
      </w:r>
      <w:r w:rsidR="007C76BD">
        <w:rPr>
          <w:spacing w:val="-13"/>
        </w:rPr>
        <w:t xml:space="preserve"> </w:t>
      </w:r>
      <w:r w:rsidR="007C76BD">
        <w:t>setting</w:t>
      </w:r>
      <w:r w:rsidR="007C76BD">
        <w:rPr>
          <w:spacing w:val="-12"/>
        </w:rPr>
        <w:t xml:space="preserve"> </w:t>
      </w:r>
      <w:r w:rsidR="007C76BD">
        <w:t>out</w:t>
      </w:r>
      <w:r w:rsidR="007C76BD">
        <w:rPr>
          <w:spacing w:val="-11"/>
        </w:rPr>
        <w:t xml:space="preserve"> </w:t>
      </w:r>
      <w:r w:rsidR="007C76BD">
        <w:t>the</w:t>
      </w:r>
      <w:r w:rsidR="007C76BD">
        <w:rPr>
          <w:spacing w:val="-13"/>
        </w:rPr>
        <w:t xml:space="preserve"> </w:t>
      </w:r>
      <w:proofErr w:type="spellStart"/>
      <w:r w:rsidR="007C76BD">
        <w:t>authorisation</w:t>
      </w:r>
      <w:proofErr w:type="spellEnd"/>
      <w:r w:rsidR="007C76BD">
        <w:rPr>
          <w:spacing w:val="-11"/>
        </w:rPr>
        <w:t xml:space="preserve"> </w:t>
      </w:r>
      <w:r w:rsidR="007C76BD">
        <w:t>process</w:t>
      </w:r>
      <w:r w:rsidR="007C76BD">
        <w:rPr>
          <w:spacing w:val="-13"/>
        </w:rPr>
        <w:t xml:space="preserve"> </w:t>
      </w:r>
      <w:r w:rsidR="007C76BD">
        <w:t>and</w:t>
      </w:r>
      <w:r w:rsidR="007C76BD">
        <w:rPr>
          <w:spacing w:val="-11"/>
        </w:rPr>
        <w:t xml:space="preserve"> </w:t>
      </w:r>
      <w:r w:rsidR="007C76BD">
        <w:t>requirements</w:t>
      </w:r>
      <w:r w:rsidR="007C76BD">
        <w:rPr>
          <w:spacing w:val="-11"/>
        </w:rPr>
        <w:t xml:space="preserve"> </w:t>
      </w:r>
      <w:r w:rsidR="007C76BD">
        <w:t>to</w:t>
      </w:r>
      <w:r w:rsidR="007C76BD">
        <w:rPr>
          <w:spacing w:val="-10"/>
        </w:rPr>
        <w:t xml:space="preserve"> </w:t>
      </w:r>
      <w:r w:rsidR="007C76BD">
        <w:t>deploy</w:t>
      </w:r>
      <w:r w:rsidR="007C76BD">
        <w:rPr>
          <w:spacing w:val="-11"/>
        </w:rPr>
        <w:t xml:space="preserve"> </w:t>
      </w:r>
      <w:r w:rsidR="007C76BD">
        <w:t>LFR, details</w:t>
      </w:r>
      <w:r w:rsidR="007C76BD">
        <w:rPr>
          <w:spacing w:val="-2"/>
        </w:rPr>
        <w:t xml:space="preserve"> </w:t>
      </w:r>
      <w:r w:rsidR="007C76BD">
        <w:t>about</w:t>
      </w:r>
      <w:r w:rsidR="007C76BD">
        <w:rPr>
          <w:spacing w:val="-4"/>
        </w:rPr>
        <w:t xml:space="preserve"> </w:t>
      </w:r>
      <w:r w:rsidR="007C76BD">
        <w:t>where</w:t>
      </w:r>
      <w:r w:rsidR="007C76BD">
        <w:rPr>
          <w:spacing w:val="-4"/>
        </w:rPr>
        <w:t xml:space="preserve"> </w:t>
      </w:r>
      <w:r w:rsidR="007C76BD">
        <w:t>LFR</w:t>
      </w:r>
      <w:r w:rsidR="007C76BD">
        <w:rPr>
          <w:spacing w:val="-7"/>
        </w:rPr>
        <w:t xml:space="preserve"> </w:t>
      </w:r>
      <w:r w:rsidR="007C76BD">
        <w:t>may</w:t>
      </w:r>
      <w:r w:rsidR="007C76BD">
        <w:rPr>
          <w:spacing w:val="-1"/>
        </w:rPr>
        <w:t xml:space="preserve"> </w:t>
      </w:r>
      <w:r w:rsidR="007C76BD">
        <w:t>be</w:t>
      </w:r>
      <w:r w:rsidR="007C76BD">
        <w:rPr>
          <w:spacing w:val="-1"/>
        </w:rPr>
        <w:t xml:space="preserve"> </w:t>
      </w:r>
      <w:r w:rsidR="007C76BD">
        <w:t>used,</w:t>
      </w:r>
      <w:r w:rsidR="007C76BD">
        <w:rPr>
          <w:spacing w:val="-2"/>
        </w:rPr>
        <w:t xml:space="preserve"> </w:t>
      </w:r>
      <w:r w:rsidR="007C76BD">
        <w:t>and</w:t>
      </w:r>
      <w:r w:rsidR="007C76BD">
        <w:rPr>
          <w:spacing w:val="-5"/>
        </w:rPr>
        <w:t xml:space="preserve"> </w:t>
      </w:r>
      <w:r w:rsidR="007C76BD">
        <w:t>the</w:t>
      </w:r>
      <w:r w:rsidR="007C76BD">
        <w:rPr>
          <w:spacing w:val="-4"/>
        </w:rPr>
        <w:t xml:space="preserve"> </w:t>
      </w:r>
      <w:r w:rsidR="007C76BD">
        <w:t>considerations</w:t>
      </w:r>
      <w:r w:rsidR="007C76BD">
        <w:rPr>
          <w:spacing w:val="-4"/>
        </w:rPr>
        <w:t xml:space="preserve"> </w:t>
      </w:r>
      <w:r w:rsidR="007C76BD">
        <w:t>and</w:t>
      </w:r>
      <w:r w:rsidR="007C76BD">
        <w:rPr>
          <w:spacing w:val="-5"/>
        </w:rPr>
        <w:t xml:space="preserve"> </w:t>
      </w:r>
      <w:r w:rsidR="007C76BD">
        <w:t>constraints</w:t>
      </w:r>
      <w:r w:rsidR="007C76BD">
        <w:rPr>
          <w:spacing w:val="-4"/>
        </w:rPr>
        <w:t xml:space="preserve"> </w:t>
      </w:r>
      <w:r w:rsidR="007C76BD">
        <w:t>relevant</w:t>
      </w:r>
      <w:r w:rsidR="007C76BD">
        <w:rPr>
          <w:spacing w:val="-4"/>
        </w:rPr>
        <w:t xml:space="preserve"> </w:t>
      </w:r>
      <w:r w:rsidR="007C76BD">
        <w:t>as</w:t>
      </w:r>
      <w:r w:rsidR="007C76BD">
        <w:rPr>
          <w:spacing w:val="-4"/>
        </w:rPr>
        <w:t xml:space="preserve"> </w:t>
      </w:r>
      <w:r w:rsidR="007C76BD">
        <w:t>to</w:t>
      </w:r>
      <w:r w:rsidR="007C76BD">
        <w:rPr>
          <w:spacing w:val="-3"/>
        </w:rPr>
        <w:t xml:space="preserve"> </w:t>
      </w:r>
      <w:r w:rsidR="007C76BD">
        <w:t>who may be placed on an LFR Watchlist.</w:t>
      </w:r>
    </w:p>
    <w:p w14:paraId="13E608A0" w14:textId="44582BA5" w:rsidR="00D640BA" w:rsidRDefault="007C76BD" w:rsidP="0047705A">
      <w:pPr>
        <w:pStyle w:val="ListParagraph"/>
        <w:numPr>
          <w:ilvl w:val="1"/>
          <w:numId w:val="26"/>
        </w:numPr>
        <w:tabs>
          <w:tab w:val="left" w:pos="572"/>
          <w:tab w:val="left" w:pos="592"/>
        </w:tabs>
        <w:spacing w:before="41" w:line="254" w:lineRule="auto"/>
        <w:ind w:right="352" w:hanging="428"/>
        <w:jc w:val="both"/>
      </w:pPr>
      <w:r>
        <w:t>For the purposes of preventing crime and disorder, Part 3, Data Protection Act 2018 (DPA) regulates the processing of personal data, including sensitive processing, whether processed on a computer, CCTV, still images or other media. Any recorded image from a device which can identify</w:t>
      </w:r>
      <w:r w:rsidRPr="0047705A">
        <w:rPr>
          <w:spacing w:val="-8"/>
        </w:rPr>
        <w:t xml:space="preserve"> </w:t>
      </w:r>
      <w:r>
        <w:t>a</w:t>
      </w:r>
      <w:r w:rsidRPr="0047705A">
        <w:rPr>
          <w:spacing w:val="-11"/>
        </w:rPr>
        <w:t xml:space="preserve"> </w:t>
      </w:r>
      <w:r>
        <w:t>particular</w:t>
      </w:r>
      <w:r w:rsidRPr="0047705A">
        <w:rPr>
          <w:spacing w:val="-11"/>
        </w:rPr>
        <w:t xml:space="preserve"> </w:t>
      </w:r>
      <w:r>
        <w:t>person</w:t>
      </w:r>
      <w:r w:rsidRPr="0047705A">
        <w:rPr>
          <w:spacing w:val="-11"/>
        </w:rPr>
        <w:t xml:space="preserve"> </w:t>
      </w:r>
      <w:r>
        <w:t>is</w:t>
      </w:r>
      <w:r w:rsidRPr="0047705A">
        <w:rPr>
          <w:spacing w:val="-9"/>
        </w:rPr>
        <w:t xml:space="preserve"> </w:t>
      </w:r>
      <w:r>
        <w:t>‘personal</w:t>
      </w:r>
      <w:r w:rsidRPr="0047705A">
        <w:rPr>
          <w:spacing w:val="-9"/>
        </w:rPr>
        <w:t xml:space="preserve"> </w:t>
      </w:r>
      <w:r>
        <w:t>data’.</w:t>
      </w:r>
      <w:r w:rsidRPr="0047705A">
        <w:rPr>
          <w:spacing w:val="-11"/>
        </w:rPr>
        <w:t xml:space="preserve"> </w:t>
      </w:r>
      <w:r>
        <w:t>The</w:t>
      </w:r>
      <w:r w:rsidRPr="0047705A">
        <w:rPr>
          <w:spacing w:val="-10"/>
        </w:rPr>
        <w:t xml:space="preserve"> </w:t>
      </w:r>
      <w:r>
        <w:t>DPA</w:t>
      </w:r>
      <w:r w:rsidRPr="0047705A">
        <w:rPr>
          <w:spacing w:val="-11"/>
        </w:rPr>
        <w:t xml:space="preserve"> </w:t>
      </w:r>
      <w:r>
        <w:t>therefore</w:t>
      </w:r>
      <w:r w:rsidRPr="0047705A">
        <w:rPr>
          <w:spacing w:val="-10"/>
        </w:rPr>
        <w:t xml:space="preserve"> </w:t>
      </w:r>
      <w:r>
        <w:t>applies</w:t>
      </w:r>
      <w:r w:rsidRPr="0047705A">
        <w:rPr>
          <w:spacing w:val="-9"/>
        </w:rPr>
        <w:t xml:space="preserve"> </w:t>
      </w:r>
      <w:r>
        <w:t>to</w:t>
      </w:r>
      <w:r w:rsidRPr="0047705A">
        <w:rPr>
          <w:spacing w:val="-10"/>
        </w:rPr>
        <w:t xml:space="preserve"> </w:t>
      </w:r>
      <w:r>
        <w:t>the</w:t>
      </w:r>
      <w:r w:rsidRPr="0047705A">
        <w:rPr>
          <w:spacing w:val="-8"/>
        </w:rPr>
        <w:t xml:space="preserve"> </w:t>
      </w:r>
      <w:r>
        <w:t>processing</w:t>
      </w:r>
      <w:r w:rsidRPr="0047705A">
        <w:rPr>
          <w:spacing w:val="-11"/>
        </w:rPr>
        <w:t xml:space="preserve"> </w:t>
      </w:r>
      <w:r>
        <w:t>of</w:t>
      </w:r>
      <w:r w:rsidRPr="0047705A">
        <w:rPr>
          <w:spacing w:val="-9"/>
        </w:rPr>
        <w:t xml:space="preserve"> </w:t>
      </w:r>
      <w:r>
        <w:t>data for LFR both in terms of locating those on a Watchlist but also in terms of processing biometric</w:t>
      </w:r>
      <w:r w:rsidR="0047705A">
        <w:t xml:space="preserve"> </w:t>
      </w:r>
      <w:r>
        <w:t>information of members of the public to confirm they are not on a Watchlist. These actions are covered by the processing of data for law enforcement purposes, as defined in s.31 DPA:</w:t>
      </w:r>
    </w:p>
    <w:p w14:paraId="13E608A1" w14:textId="77777777" w:rsidR="00D640BA" w:rsidRDefault="007C76BD">
      <w:pPr>
        <w:spacing w:before="162" w:line="256" w:lineRule="auto"/>
        <w:ind w:left="884" w:right="352"/>
        <w:rPr>
          <w:i/>
        </w:rPr>
      </w:pPr>
      <w:r>
        <w:rPr>
          <w:i/>
        </w:rPr>
        <w:t>“For the purposes of this Part, "the law enforcement purposes" are the purposes of the prevention, investigation, detection or prosecution of criminal offences or the execution of criminal</w:t>
      </w:r>
      <w:r>
        <w:rPr>
          <w:i/>
          <w:spacing w:val="-3"/>
        </w:rPr>
        <w:t xml:space="preserve"> </w:t>
      </w:r>
      <w:r>
        <w:rPr>
          <w:i/>
        </w:rPr>
        <w:t>penalties,</w:t>
      </w:r>
      <w:r>
        <w:rPr>
          <w:i/>
          <w:spacing w:val="-3"/>
        </w:rPr>
        <w:t xml:space="preserve"> </w:t>
      </w:r>
      <w:r>
        <w:rPr>
          <w:i/>
        </w:rPr>
        <w:t>including</w:t>
      </w:r>
      <w:r>
        <w:rPr>
          <w:i/>
          <w:spacing w:val="-3"/>
        </w:rPr>
        <w:t xml:space="preserve"> </w:t>
      </w:r>
      <w:r>
        <w:rPr>
          <w:i/>
        </w:rPr>
        <w:t>the</w:t>
      </w:r>
      <w:r>
        <w:rPr>
          <w:i/>
          <w:spacing w:val="-3"/>
        </w:rPr>
        <w:t xml:space="preserve"> </w:t>
      </w:r>
      <w:r>
        <w:rPr>
          <w:i/>
        </w:rPr>
        <w:t>safeguarding</w:t>
      </w:r>
      <w:r>
        <w:rPr>
          <w:i/>
          <w:spacing w:val="-3"/>
        </w:rPr>
        <w:t xml:space="preserve"> </w:t>
      </w:r>
      <w:r>
        <w:rPr>
          <w:i/>
        </w:rPr>
        <w:t>against</w:t>
      </w:r>
      <w:r>
        <w:rPr>
          <w:i/>
          <w:spacing w:val="-6"/>
        </w:rPr>
        <w:t xml:space="preserve"> </w:t>
      </w:r>
      <w:r>
        <w:rPr>
          <w:i/>
        </w:rPr>
        <w:t>and</w:t>
      </w:r>
      <w:r>
        <w:rPr>
          <w:i/>
          <w:spacing w:val="-3"/>
        </w:rPr>
        <w:t xml:space="preserve"> </w:t>
      </w:r>
      <w:r>
        <w:rPr>
          <w:i/>
        </w:rPr>
        <w:t>the</w:t>
      </w:r>
      <w:r>
        <w:rPr>
          <w:i/>
          <w:spacing w:val="-3"/>
        </w:rPr>
        <w:t xml:space="preserve"> </w:t>
      </w:r>
      <w:r>
        <w:rPr>
          <w:i/>
        </w:rPr>
        <w:t>prevention</w:t>
      </w:r>
      <w:r>
        <w:rPr>
          <w:i/>
          <w:spacing w:val="-3"/>
        </w:rPr>
        <w:t xml:space="preserve"> </w:t>
      </w:r>
      <w:r>
        <w:rPr>
          <w:i/>
        </w:rPr>
        <w:t>of</w:t>
      </w:r>
      <w:r>
        <w:rPr>
          <w:i/>
          <w:spacing w:val="-3"/>
        </w:rPr>
        <w:t xml:space="preserve"> </w:t>
      </w:r>
      <w:r>
        <w:rPr>
          <w:i/>
        </w:rPr>
        <w:t>threats</w:t>
      </w:r>
      <w:r>
        <w:rPr>
          <w:i/>
          <w:spacing w:val="-2"/>
        </w:rPr>
        <w:t xml:space="preserve"> </w:t>
      </w:r>
      <w:r>
        <w:rPr>
          <w:i/>
        </w:rPr>
        <w:t>to</w:t>
      </w:r>
      <w:r>
        <w:rPr>
          <w:i/>
          <w:spacing w:val="-3"/>
        </w:rPr>
        <w:t xml:space="preserve"> </w:t>
      </w:r>
      <w:r>
        <w:rPr>
          <w:i/>
        </w:rPr>
        <w:t xml:space="preserve">public </w:t>
      </w:r>
      <w:r>
        <w:rPr>
          <w:i/>
          <w:spacing w:val="-2"/>
        </w:rPr>
        <w:t>security.”</w:t>
      </w:r>
    </w:p>
    <w:p w14:paraId="13E608A2" w14:textId="77777777" w:rsidR="00D640BA" w:rsidRDefault="007C76BD">
      <w:pPr>
        <w:pStyle w:val="BodyText"/>
        <w:spacing w:before="7"/>
        <w:rPr>
          <w:i/>
          <w:sz w:val="11"/>
        </w:rPr>
      </w:pPr>
      <w:r>
        <w:rPr>
          <w:i/>
          <w:noProof/>
          <w:sz w:val="11"/>
        </w:rPr>
        <w:lastRenderedPageBreak/>
        <mc:AlternateContent>
          <mc:Choice Requires="wpg">
            <w:drawing>
              <wp:anchor distT="0" distB="0" distL="0" distR="0" simplePos="0" relativeHeight="251658257" behindDoc="1" locked="0" layoutInCell="1" allowOverlap="1" wp14:anchorId="13E60954" wp14:editId="13E60955">
                <wp:simplePos x="0" y="0"/>
                <wp:positionH relativeFrom="page">
                  <wp:posOffset>1189672</wp:posOffset>
                </wp:positionH>
                <wp:positionV relativeFrom="paragraph">
                  <wp:posOffset>105479</wp:posOffset>
                </wp:positionV>
                <wp:extent cx="5455920" cy="1214755"/>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5920" cy="1214755"/>
                          <a:chOff x="0" y="0"/>
                          <a:chExt cx="5455920" cy="1214755"/>
                        </a:xfrm>
                      </wpg:grpSpPr>
                      <wps:wsp>
                        <wps:cNvPr id="27" name="Graphic 27"/>
                        <wps:cNvSpPr/>
                        <wps:spPr>
                          <a:xfrm>
                            <a:off x="4762" y="4762"/>
                            <a:ext cx="5446395" cy="1205230"/>
                          </a:xfrm>
                          <a:custGeom>
                            <a:avLst/>
                            <a:gdLst/>
                            <a:ahLst/>
                            <a:cxnLst/>
                            <a:rect l="l" t="t" r="r" b="b"/>
                            <a:pathLst>
                              <a:path w="5446395" h="1205230">
                                <a:moveTo>
                                  <a:pt x="5446395" y="0"/>
                                </a:moveTo>
                                <a:lnTo>
                                  <a:pt x="0" y="0"/>
                                </a:lnTo>
                                <a:lnTo>
                                  <a:pt x="0" y="1205229"/>
                                </a:lnTo>
                                <a:lnTo>
                                  <a:pt x="5446395" y="1205229"/>
                                </a:lnTo>
                                <a:lnTo>
                                  <a:pt x="5446395" y="0"/>
                                </a:lnTo>
                                <a:close/>
                              </a:path>
                            </a:pathLst>
                          </a:custGeom>
                          <a:solidFill>
                            <a:srgbClr val="F1F1F1"/>
                          </a:solidFill>
                        </wps:spPr>
                        <wps:bodyPr wrap="square" lIns="0" tIns="0" rIns="0" bIns="0" rtlCol="0">
                          <a:prstTxWarp prst="textNoShape">
                            <a:avLst/>
                          </a:prstTxWarp>
                          <a:noAutofit/>
                        </wps:bodyPr>
                      </wps:wsp>
                      <wps:wsp>
                        <wps:cNvPr id="28" name="Graphic 28"/>
                        <wps:cNvSpPr/>
                        <wps:spPr>
                          <a:xfrm>
                            <a:off x="4762" y="4762"/>
                            <a:ext cx="5446395" cy="1205230"/>
                          </a:xfrm>
                          <a:custGeom>
                            <a:avLst/>
                            <a:gdLst/>
                            <a:ahLst/>
                            <a:cxnLst/>
                            <a:rect l="l" t="t" r="r" b="b"/>
                            <a:pathLst>
                              <a:path w="5446395" h="1205230">
                                <a:moveTo>
                                  <a:pt x="0" y="0"/>
                                </a:moveTo>
                                <a:lnTo>
                                  <a:pt x="5446395" y="0"/>
                                </a:lnTo>
                                <a:lnTo>
                                  <a:pt x="5446395" y="1205229"/>
                                </a:lnTo>
                                <a:lnTo>
                                  <a:pt x="0" y="1205229"/>
                                </a:lnTo>
                                <a:lnTo>
                                  <a:pt x="0" y="0"/>
                                </a:lnTo>
                                <a:close/>
                              </a:path>
                            </a:pathLst>
                          </a:custGeom>
                          <a:ln w="9525">
                            <a:solidFill>
                              <a:srgbClr val="001F5F"/>
                            </a:solidFill>
                            <a:prstDash val="solid"/>
                          </a:ln>
                        </wps:spPr>
                        <wps:bodyPr wrap="square" lIns="0" tIns="0" rIns="0" bIns="0" rtlCol="0">
                          <a:prstTxWarp prst="textNoShape">
                            <a:avLst/>
                          </a:prstTxWarp>
                          <a:noAutofit/>
                        </wps:bodyPr>
                      </wps:wsp>
                      <wps:wsp>
                        <wps:cNvPr id="29" name="Textbox 29"/>
                        <wps:cNvSpPr txBox="1"/>
                        <wps:spPr>
                          <a:xfrm>
                            <a:off x="82867" y="55473"/>
                            <a:ext cx="5291455" cy="1091565"/>
                          </a:xfrm>
                          <a:prstGeom prst="rect">
                            <a:avLst/>
                          </a:prstGeom>
                          <a:solidFill>
                            <a:srgbClr val="FFFFFF"/>
                          </a:solidFill>
                        </wps:spPr>
                        <wps:txbx>
                          <w:txbxContent>
                            <w:p w14:paraId="13E60978" w14:textId="77777777" w:rsidR="00D640BA" w:rsidRDefault="007C76BD">
                              <w:pPr>
                                <w:spacing w:line="256" w:lineRule="auto"/>
                                <w:ind w:left="28" w:right="23"/>
                                <w:jc w:val="both"/>
                                <w:rPr>
                                  <w:color w:val="000000"/>
                                </w:rPr>
                              </w:pPr>
                              <w:proofErr w:type="spellStart"/>
                              <w:r>
                                <w:rPr>
                                  <w:b/>
                                  <w:color w:val="000000"/>
                                </w:rPr>
                                <w:t>Authorising</w:t>
                              </w:r>
                              <w:proofErr w:type="spellEnd"/>
                              <w:r>
                                <w:rPr>
                                  <w:b/>
                                  <w:color w:val="000000"/>
                                </w:rPr>
                                <w:t xml:space="preserve"> Officers</w:t>
                              </w:r>
                              <w:r>
                                <w:rPr>
                                  <w:color w:val="000000"/>
                                </w:rPr>
                                <w:t xml:space="preserve">: </w:t>
                              </w:r>
                              <w:proofErr w:type="spellStart"/>
                              <w:r>
                                <w:rPr>
                                  <w:color w:val="000000"/>
                                </w:rPr>
                                <w:t>Authorising</w:t>
                              </w:r>
                              <w:proofErr w:type="spellEnd"/>
                              <w:r>
                                <w:rPr>
                                  <w:color w:val="000000"/>
                                </w:rPr>
                                <w:t xml:space="preserve"> Officers already need be satisfied of the necessity to use LFR</w:t>
                              </w:r>
                              <w:r>
                                <w:rPr>
                                  <w:color w:val="000000"/>
                                  <w:spacing w:val="-13"/>
                                </w:rPr>
                                <w:t xml:space="preserve"> </w:t>
                              </w:r>
                              <w:r>
                                <w:rPr>
                                  <w:color w:val="000000"/>
                                </w:rPr>
                                <w:t>to</w:t>
                              </w:r>
                              <w:r>
                                <w:rPr>
                                  <w:color w:val="000000"/>
                                  <w:spacing w:val="-12"/>
                                </w:rPr>
                                <w:t xml:space="preserve"> </w:t>
                              </w:r>
                              <w:r>
                                <w:rPr>
                                  <w:color w:val="000000"/>
                                </w:rPr>
                                <w:t>prevent</w:t>
                              </w:r>
                              <w:r>
                                <w:rPr>
                                  <w:color w:val="000000"/>
                                  <w:spacing w:val="-13"/>
                                </w:rPr>
                                <w:t xml:space="preserve"> </w:t>
                              </w:r>
                              <w:r>
                                <w:rPr>
                                  <w:color w:val="000000"/>
                                </w:rPr>
                                <w:t>crime</w:t>
                              </w:r>
                              <w:r>
                                <w:rPr>
                                  <w:color w:val="000000"/>
                                  <w:spacing w:val="-12"/>
                                </w:rPr>
                                <w:t xml:space="preserve"> </w:t>
                              </w:r>
                              <w:r>
                                <w:rPr>
                                  <w:color w:val="000000"/>
                                </w:rPr>
                                <w:t>and</w:t>
                              </w:r>
                              <w:r>
                                <w:rPr>
                                  <w:color w:val="000000"/>
                                  <w:spacing w:val="-13"/>
                                </w:rPr>
                                <w:t xml:space="preserve"> </w:t>
                              </w:r>
                              <w:r>
                                <w:rPr>
                                  <w:color w:val="000000"/>
                                </w:rPr>
                                <w:t>disorder</w:t>
                              </w:r>
                              <w:r>
                                <w:rPr>
                                  <w:color w:val="000000"/>
                                  <w:spacing w:val="-12"/>
                                </w:rPr>
                                <w:t xml:space="preserve"> </w:t>
                              </w:r>
                              <w:r>
                                <w:rPr>
                                  <w:color w:val="000000"/>
                                </w:rPr>
                                <w:t>and</w:t>
                              </w:r>
                              <w:r>
                                <w:rPr>
                                  <w:color w:val="000000"/>
                                  <w:spacing w:val="-13"/>
                                </w:rPr>
                                <w:t xml:space="preserve"> </w:t>
                              </w:r>
                              <w:r>
                                <w:rPr>
                                  <w:color w:val="000000"/>
                                </w:rPr>
                                <w:t>ensure</w:t>
                              </w:r>
                              <w:r>
                                <w:rPr>
                                  <w:color w:val="000000"/>
                                  <w:spacing w:val="-12"/>
                                </w:rPr>
                                <w:t xml:space="preserve"> </w:t>
                              </w:r>
                              <w:r>
                                <w:rPr>
                                  <w:color w:val="000000"/>
                                </w:rPr>
                                <w:t>public</w:t>
                              </w:r>
                              <w:r>
                                <w:rPr>
                                  <w:color w:val="000000"/>
                                  <w:spacing w:val="-12"/>
                                </w:rPr>
                                <w:t xml:space="preserve"> </w:t>
                              </w:r>
                              <w:r>
                                <w:rPr>
                                  <w:color w:val="000000"/>
                                </w:rPr>
                                <w:t>safety</w:t>
                              </w:r>
                              <w:r>
                                <w:rPr>
                                  <w:color w:val="000000"/>
                                  <w:spacing w:val="-13"/>
                                </w:rPr>
                                <w:t xml:space="preserve"> </w:t>
                              </w:r>
                              <w:r>
                                <w:rPr>
                                  <w:color w:val="000000"/>
                                </w:rPr>
                                <w:t>in</w:t>
                              </w:r>
                              <w:r>
                                <w:rPr>
                                  <w:color w:val="000000"/>
                                  <w:spacing w:val="-12"/>
                                </w:rPr>
                                <w:t xml:space="preserve"> </w:t>
                              </w:r>
                              <w:r>
                                <w:rPr>
                                  <w:color w:val="000000"/>
                                </w:rPr>
                                <w:t>the</w:t>
                              </w:r>
                              <w:r>
                                <w:rPr>
                                  <w:color w:val="000000"/>
                                  <w:spacing w:val="-13"/>
                                </w:rPr>
                                <w:t xml:space="preserve"> </w:t>
                              </w:r>
                              <w:r>
                                <w:rPr>
                                  <w:color w:val="000000"/>
                                </w:rPr>
                                <w:t>context</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Human</w:t>
                              </w:r>
                              <w:r>
                                <w:rPr>
                                  <w:color w:val="000000"/>
                                  <w:spacing w:val="-12"/>
                                </w:rPr>
                                <w:t xml:space="preserve"> </w:t>
                              </w:r>
                              <w:r>
                                <w:rPr>
                                  <w:color w:val="000000"/>
                                </w:rPr>
                                <w:t>Rights Act</w:t>
                              </w:r>
                              <w:r>
                                <w:rPr>
                                  <w:color w:val="000000"/>
                                  <w:spacing w:val="-13"/>
                                </w:rPr>
                                <w:t xml:space="preserve"> </w:t>
                              </w:r>
                              <w:r>
                                <w:rPr>
                                  <w:color w:val="000000"/>
                                </w:rPr>
                                <w:t>1998.</w:t>
                              </w:r>
                              <w:r>
                                <w:rPr>
                                  <w:color w:val="000000"/>
                                  <w:spacing w:val="-12"/>
                                </w:rPr>
                                <w:t xml:space="preserve"> </w:t>
                              </w:r>
                              <w:r>
                                <w:rPr>
                                  <w:color w:val="000000"/>
                                </w:rPr>
                                <w:t>Similarly,</w:t>
                              </w:r>
                              <w:r>
                                <w:rPr>
                                  <w:color w:val="000000"/>
                                  <w:spacing w:val="-13"/>
                                </w:rPr>
                                <w:t xml:space="preserve"> </w:t>
                              </w:r>
                              <w:r>
                                <w:rPr>
                                  <w:color w:val="000000"/>
                                </w:rPr>
                                <w:t>to</w:t>
                              </w:r>
                              <w:r>
                                <w:rPr>
                                  <w:color w:val="000000"/>
                                  <w:spacing w:val="-12"/>
                                </w:rPr>
                                <w:t xml:space="preserve"> </w:t>
                              </w:r>
                              <w:r>
                                <w:rPr>
                                  <w:color w:val="000000"/>
                                </w:rPr>
                                <w:t>satisfy</w:t>
                              </w:r>
                              <w:r>
                                <w:rPr>
                                  <w:color w:val="000000"/>
                                  <w:spacing w:val="-13"/>
                                </w:rPr>
                                <w:t xml:space="preserve"> </w:t>
                              </w:r>
                              <w:r>
                                <w:rPr>
                                  <w:color w:val="000000"/>
                                </w:rPr>
                                <w:t>Section</w:t>
                              </w:r>
                              <w:r>
                                <w:rPr>
                                  <w:color w:val="000000"/>
                                  <w:spacing w:val="-12"/>
                                </w:rPr>
                                <w:t xml:space="preserve"> </w:t>
                              </w:r>
                              <w:r>
                                <w:rPr>
                                  <w:color w:val="000000"/>
                                </w:rPr>
                                <w:t>35(5)</w:t>
                              </w:r>
                              <w:r>
                                <w:rPr>
                                  <w:color w:val="000000"/>
                                  <w:spacing w:val="-13"/>
                                </w:rPr>
                                <w:t xml:space="preserve"> </w:t>
                              </w:r>
                              <w:r>
                                <w:rPr>
                                  <w:color w:val="000000"/>
                                </w:rPr>
                                <w:t>DPA,</w:t>
                              </w:r>
                              <w:r>
                                <w:rPr>
                                  <w:color w:val="000000"/>
                                  <w:spacing w:val="-12"/>
                                </w:rPr>
                                <w:t xml:space="preserve"> </w:t>
                              </w:r>
                              <w:r>
                                <w:rPr>
                                  <w:color w:val="000000"/>
                                </w:rPr>
                                <w:t>they</w:t>
                              </w:r>
                              <w:r>
                                <w:rPr>
                                  <w:color w:val="000000"/>
                                  <w:spacing w:val="-12"/>
                                </w:rPr>
                                <w:t xml:space="preserve"> </w:t>
                              </w:r>
                              <w:r>
                                <w:rPr>
                                  <w:color w:val="000000"/>
                                </w:rPr>
                                <w:t>need</w:t>
                              </w:r>
                              <w:r>
                                <w:rPr>
                                  <w:color w:val="000000"/>
                                  <w:spacing w:val="-13"/>
                                </w:rPr>
                                <w:t xml:space="preserve"> </w:t>
                              </w:r>
                              <w:r>
                                <w:rPr>
                                  <w:color w:val="000000"/>
                                </w:rPr>
                                <w:t>to</w:t>
                              </w:r>
                              <w:r>
                                <w:rPr>
                                  <w:color w:val="000000"/>
                                  <w:spacing w:val="-12"/>
                                </w:rPr>
                                <w:t xml:space="preserve"> </w:t>
                              </w:r>
                              <w:r>
                                <w:rPr>
                                  <w:color w:val="000000"/>
                                </w:rPr>
                                <w:t>be</w:t>
                              </w:r>
                              <w:r>
                                <w:rPr>
                                  <w:color w:val="000000"/>
                                  <w:spacing w:val="-12"/>
                                </w:rPr>
                                <w:t xml:space="preserve"> </w:t>
                              </w:r>
                              <w:r>
                                <w:rPr>
                                  <w:color w:val="000000"/>
                                </w:rPr>
                                <w:t>content</w:t>
                              </w:r>
                              <w:r>
                                <w:rPr>
                                  <w:color w:val="000000"/>
                                  <w:spacing w:val="-11"/>
                                </w:rPr>
                                <w:t xml:space="preserve"> </w:t>
                              </w:r>
                              <w:r>
                                <w:rPr>
                                  <w:color w:val="000000"/>
                                </w:rPr>
                                <w:t>that</w:t>
                              </w:r>
                              <w:r>
                                <w:rPr>
                                  <w:color w:val="000000"/>
                                  <w:spacing w:val="-12"/>
                                </w:rPr>
                                <w:t xml:space="preserve"> </w:t>
                              </w:r>
                              <w:r>
                                <w:rPr>
                                  <w:color w:val="000000"/>
                                </w:rPr>
                                <w:t>the</w:t>
                              </w:r>
                              <w:r>
                                <w:rPr>
                                  <w:color w:val="000000"/>
                                  <w:spacing w:val="-11"/>
                                </w:rPr>
                                <w:t xml:space="preserve"> </w:t>
                              </w:r>
                              <w:r>
                                <w:rPr>
                                  <w:color w:val="000000"/>
                                </w:rPr>
                                <w:t>LFR</w:t>
                              </w:r>
                              <w:r>
                                <w:rPr>
                                  <w:color w:val="000000"/>
                                  <w:spacing w:val="-12"/>
                                </w:rPr>
                                <w:t xml:space="preserve"> </w:t>
                              </w:r>
                              <w:r>
                                <w:rPr>
                                  <w:color w:val="000000"/>
                                </w:rPr>
                                <w:t xml:space="preserve">system’s processing of biometric data is </w:t>
                              </w:r>
                              <w:r>
                                <w:rPr>
                                  <w:color w:val="000000"/>
                                  <w:u w:val="single"/>
                                </w:rPr>
                                <w:t>strictly necessary</w:t>
                              </w:r>
                              <w:r>
                                <w:rPr>
                                  <w:color w:val="000000"/>
                                </w:rPr>
                                <w:t xml:space="preserve"> for the law enforcement purpose. The law enforcement</w:t>
                              </w:r>
                              <w:r>
                                <w:rPr>
                                  <w:color w:val="000000"/>
                                  <w:spacing w:val="-5"/>
                                </w:rPr>
                                <w:t xml:space="preserve"> </w:t>
                              </w:r>
                              <w:r>
                                <w:rPr>
                                  <w:color w:val="000000"/>
                                </w:rPr>
                                <w:t>purpose</w:t>
                              </w:r>
                              <w:r>
                                <w:rPr>
                                  <w:color w:val="000000"/>
                                  <w:spacing w:val="-5"/>
                                </w:rPr>
                                <w:t xml:space="preserve"> </w:t>
                              </w:r>
                              <w:r>
                                <w:rPr>
                                  <w:color w:val="000000"/>
                                </w:rPr>
                                <w:t>should</w:t>
                              </w:r>
                              <w:r>
                                <w:rPr>
                                  <w:color w:val="000000"/>
                                  <w:spacing w:val="-4"/>
                                </w:rPr>
                                <w:t xml:space="preserve"> </w:t>
                              </w:r>
                              <w:r>
                                <w:rPr>
                                  <w:color w:val="000000"/>
                                </w:rPr>
                                <w:t>be</w:t>
                              </w:r>
                              <w:r>
                                <w:rPr>
                                  <w:color w:val="000000"/>
                                  <w:spacing w:val="-5"/>
                                </w:rPr>
                                <w:t xml:space="preserve"> </w:t>
                              </w:r>
                              <w:r>
                                <w:rPr>
                                  <w:color w:val="000000"/>
                                </w:rPr>
                                <w:t>clearly</w:t>
                              </w:r>
                              <w:r>
                                <w:rPr>
                                  <w:color w:val="000000"/>
                                  <w:spacing w:val="-2"/>
                                </w:rPr>
                                <w:t xml:space="preserve"> </w:t>
                              </w:r>
                              <w:r>
                                <w:rPr>
                                  <w:color w:val="000000"/>
                                </w:rPr>
                                <w:t>identified</w:t>
                              </w:r>
                              <w:r>
                                <w:rPr>
                                  <w:color w:val="000000"/>
                                  <w:spacing w:val="-5"/>
                                </w:rPr>
                                <w:t xml:space="preserve"> </w:t>
                              </w:r>
                              <w:r>
                                <w:rPr>
                                  <w:color w:val="000000"/>
                                </w:rPr>
                                <w:t>and</w:t>
                              </w:r>
                              <w:r>
                                <w:rPr>
                                  <w:color w:val="000000"/>
                                  <w:spacing w:val="-5"/>
                                </w:rPr>
                                <w:t xml:space="preserve"> </w:t>
                              </w:r>
                              <w:r>
                                <w:rPr>
                                  <w:color w:val="000000"/>
                                </w:rPr>
                                <w:t>the</w:t>
                              </w:r>
                              <w:r>
                                <w:rPr>
                                  <w:color w:val="000000"/>
                                  <w:spacing w:val="-5"/>
                                </w:rPr>
                                <w:t xml:space="preserve"> </w:t>
                              </w:r>
                              <w:r>
                                <w:rPr>
                                  <w:color w:val="000000"/>
                                </w:rPr>
                                <w:t>way</w:t>
                              </w:r>
                              <w:r>
                                <w:rPr>
                                  <w:color w:val="000000"/>
                                  <w:spacing w:val="-4"/>
                                </w:rPr>
                                <w:t xml:space="preserve"> </w:t>
                              </w:r>
                              <w:r>
                                <w:rPr>
                                  <w:color w:val="000000"/>
                                </w:rPr>
                                <w:t>in</w:t>
                              </w:r>
                              <w:r>
                                <w:rPr>
                                  <w:color w:val="000000"/>
                                  <w:spacing w:val="-5"/>
                                </w:rPr>
                                <w:t xml:space="preserve"> </w:t>
                              </w:r>
                              <w:r>
                                <w:rPr>
                                  <w:color w:val="000000"/>
                                </w:rPr>
                                <w:t>which</w:t>
                              </w:r>
                              <w:r>
                                <w:rPr>
                                  <w:color w:val="000000"/>
                                  <w:spacing w:val="-5"/>
                                </w:rPr>
                                <w:t xml:space="preserve"> </w:t>
                              </w:r>
                              <w:r>
                                <w:rPr>
                                  <w:color w:val="000000"/>
                                </w:rPr>
                                <w:t>the</w:t>
                              </w:r>
                              <w:r>
                                <w:rPr>
                                  <w:color w:val="000000"/>
                                  <w:spacing w:val="-5"/>
                                </w:rPr>
                                <w:t xml:space="preserve"> </w:t>
                              </w:r>
                              <w:r>
                                <w:rPr>
                                  <w:color w:val="000000"/>
                                </w:rPr>
                                <w:t>strictly</w:t>
                              </w:r>
                              <w:r>
                                <w:rPr>
                                  <w:color w:val="000000"/>
                                  <w:spacing w:val="-2"/>
                                </w:rPr>
                                <w:t xml:space="preserve"> </w:t>
                              </w:r>
                              <w:r>
                                <w:rPr>
                                  <w:color w:val="000000"/>
                                </w:rPr>
                                <w:t>necessary standard has been met explained.</w:t>
                              </w:r>
                            </w:p>
                          </w:txbxContent>
                        </wps:txbx>
                        <wps:bodyPr wrap="square" lIns="0" tIns="0" rIns="0" bIns="0" rtlCol="0">
                          <a:noAutofit/>
                        </wps:bodyPr>
                      </wps:wsp>
                    </wpg:wgp>
                  </a:graphicData>
                </a:graphic>
              </wp:anchor>
            </w:drawing>
          </mc:Choice>
          <mc:Fallback>
            <w:pict>
              <v:group w14:anchorId="13E60954" id="Group 26" o:spid="_x0000_s1043" style="position:absolute;margin-left:93.65pt;margin-top:8.3pt;width:429.6pt;height:95.65pt;z-index:-251658223;mso-wrap-distance-left:0;mso-wrap-distance-right:0;mso-position-horizontal-relative:page;mso-position-vertical-relative:text" coordsize="54559,1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">
                <v:shape id="Graphic 27" o:spid="_x0000_s1044" style="position:absolute;left:47;top:47;width:54464;height:12052;visibility:visible;mso-wrap-style:square;v-text-anchor:top" coordsize="5446395,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" path="m5446395,l,,,1205229r5446395,l5446395,xe" fillcolor="#f1f1f1" stroked="f">
                  <v:path arrowok="t"/>
                </v:shape>
                <v:shape id="Graphic 28" o:spid="_x0000_s1045" style="position:absolute;left:47;top:47;width:54464;height:12052;visibility:visible;mso-wrap-style:square;v-text-anchor:top" coordsize="5446395,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" path="m,l5446395,r,1205229l,1205229,,xe" filled="f" strokecolor="#001f5f">
                  <v:path arrowok="t"/>
                </v:shape>
                <v:shape id="Textbox 29" o:spid="_x0000_s1046" type="#_x0000_t202" style="position:absolute;left:828;top:554;width:52915;height:10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stroked="f">
                  <v:textbox inset="0,0,0,0">
                    <w:txbxContent>
                      <w:p w14:paraId="13E60978" w14:textId="77777777" w:rsidR="00D640BA" w:rsidRDefault="007C76BD">
                        <w:pPr>
                          <w:spacing w:line="256" w:lineRule="auto"/>
                          <w:ind w:left="28" w:right="23"/>
                          <w:jc w:val="both"/>
                          <w:rPr>
                            <w:color w:val="000000"/>
                          </w:rPr>
                        </w:pPr>
                        <w:proofErr w:type="spellStart"/>
                        <w:r>
                          <w:rPr>
                            <w:b/>
                            <w:color w:val="000000"/>
                          </w:rPr>
                          <w:t>Authorising</w:t>
                        </w:r>
                        <w:proofErr w:type="spellEnd"/>
                        <w:r>
                          <w:rPr>
                            <w:b/>
                            <w:color w:val="000000"/>
                          </w:rPr>
                          <w:t xml:space="preserve"> Officers</w:t>
                        </w:r>
                        <w:r>
                          <w:rPr>
                            <w:color w:val="000000"/>
                          </w:rPr>
                          <w:t xml:space="preserve">: </w:t>
                        </w:r>
                        <w:proofErr w:type="spellStart"/>
                        <w:r>
                          <w:rPr>
                            <w:color w:val="000000"/>
                          </w:rPr>
                          <w:t>Authorising</w:t>
                        </w:r>
                        <w:proofErr w:type="spellEnd"/>
                        <w:r>
                          <w:rPr>
                            <w:color w:val="000000"/>
                          </w:rPr>
                          <w:t xml:space="preserve"> Officers already need be satisfied of the necessity to use LFR</w:t>
                        </w:r>
                        <w:r>
                          <w:rPr>
                            <w:color w:val="000000"/>
                            <w:spacing w:val="-13"/>
                          </w:rPr>
                          <w:t xml:space="preserve"> </w:t>
                        </w:r>
                        <w:r>
                          <w:rPr>
                            <w:color w:val="000000"/>
                          </w:rPr>
                          <w:t>to</w:t>
                        </w:r>
                        <w:r>
                          <w:rPr>
                            <w:color w:val="000000"/>
                            <w:spacing w:val="-12"/>
                          </w:rPr>
                          <w:t xml:space="preserve"> </w:t>
                        </w:r>
                        <w:r>
                          <w:rPr>
                            <w:color w:val="000000"/>
                          </w:rPr>
                          <w:t>prevent</w:t>
                        </w:r>
                        <w:r>
                          <w:rPr>
                            <w:color w:val="000000"/>
                            <w:spacing w:val="-13"/>
                          </w:rPr>
                          <w:t xml:space="preserve"> </w:t>
                        </w:r>
                        <w:r>
                          <w:rPr>
                            <w:color w:val="000000"/>
                          </w:rPr>
                          <w:t>crime</w:t>
                        </w:r>
                        <w:r>
                          <w:rPr>
                            <w:color w:val="000000"/>
                            <w:spacing w:val="-12"/>
                          </w:rPr>
                          <w:t xml:space="preserve"> </w:t>
                        </w:r>
                        <w:r>
                          <w:rPr>
                            <w:color w:val="000000"/>
                          </w:rPr>
                          <w:t>and</w:t>
                        </w:r>
                        <w:r>
                          <w:rPr>
                            <w:color w:val="000000"/>
                            <w:spacing w:val="-13"/>
                          </w:rPr>
                          <w:t xml:space="preserve"> </w:t>
                        </w:r>
                        <w:r>
                          <w:rPr>
                            <w:color w:val="000000"/>
                          </w:rPr>
                          <w:t>disorder</w:t>
                        </w:r>
                        <w:r>
                          <w:rPr>
                            <w:color w:val="000000"/>
                            <w:spacing w:val="-12"/>
                          </w:rPr>
                          <w:t xml:space="preserve"> </w:t>
                        </w:r>
                        <w:r>
                          <w:rPr>
                            <w:color w:val="000000"/>
                          </w:rPr>
                          <w:t>and</w:t>
                        </w:r>
                        <w:r>
                          <w:rPr>
                            <w:color w:val="000000"/>
                            <w:spacing w:val="-13"/>
                          </w:rPr>
                          <w:t xml:space="preserve"> </w:t>
                        </w:r>
                        <w:r>
                          <w:rPr>
                            <w:color w:val="000000"/>
                          </w:rPr>
                          <w:t>ensure</w:t>
                        </w:r>
                        <w:r>
                          <w:rPr>
                            <w:color w:val="000000"/>
                            <w:spacing w:val="-12"/>
                          </w:rPr>
                          <w:t xml:space="preserve"> </w:t>
                        </w:r>
                        <w:r>
                          <w:rPr>
                            <w:color w:val="000000"/>
                          </w:rPr>
                          <w:t>public</w:t>
                        </w:r>
                        <w:r>
                          <w:rPr>
                            <w:color w:val="000000"/>
                            <w:spacing w:val="-12"/>
                          </w:rPr>
                          <w:t xml:space="preserve"> </w:t>
                        </w:r>
                        <w:r>
                          <w:rPr>
                            <w:color w:val="000000"/>
                          </w:rPr>
                          <w:t>safety</w:t>
                        </w:r>
                        <w:r>
                          <w:rPr>
                            <w:color w:val="000000"/>
                            <w:spacing w:val="-13"/>
                          </w:rPr>
                          <w:t xml:space="preserve"> </w:t>
                        </w:r>
                        <w:r>
                          <w:rPr>
                            <w:color w:val="000000"/>
                          </w:rPr>
                          <w:t>in</w:t>
                        </w:r>
                        <w:r>
                          <w:rPr>
                            <w:color w:val="000000"/>
                            <w:spacing w:val="-12"/>
                          </w:rPr>
                          <w:t xml:space="preserve"> </w:t>
                        </w:r>
                        <w:r>
                          <w:rPr>
                            <w:color w:val="000000"/>
                          </w:rPr>
                          <w:t>the</w:t>
                        </w:r>
                        <w:r>
                          <w:rPr>
                            <w:color w:val="000000"/>
                            <w:spacing w:val="-13"/>
                          </w:rPr>
                          <w:t xml:space="preserve"> </w:t>
                        </w:r>
                        <w:r>
                          <w:rPr>
                            <w:color w:val="000000"/>
                          </w:rPr>
                          <w:t>context</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Human</w:t>
                        </w:r>
                        <w:r>
                          <w:rPr>
                            <w:color w:val="000000"/>
                            <w:spacing w:val="-12"/>
                          </w:rPr>
                          <w:t xml:space="preserve"> </w:t>
                        </w:r>
                        <w:r>
                          <w:rPr>
                            <w:color w:val="000000"/>
                          </w:rPr>
                          <w:t>Rights Act</w:t>
                        </w:r>
                        <w:r>
                          <w:rPr>
                            <w:color w:val="000000"/>
                            <w:spacing w:val="-13"/>
                          </w:rPr>
                          <w:t xml:space="preserve"> </w:t>
                        </w:r>
                        <w:r>
                          <w:rPr>
                            <w:color w:val="000000"/>
                          </w:rPr>
                          <w:t>1998.</w:t>
                        </w:r>
                        <w:r>
                          <w:rPr>
                            <w:color w:val="000000"/>
                            <w:spacing w:val="-12"/>
                          </w:rPr>
                          <w:t xml:space="preserve"> </w:t>
                        </w:r>
                        <w:r>
                          <w:rPr>
                            <w:color w:val="000000"/>
                          </w:rPr>
                          <w:t>Similarly,</w:t>
                        </w:r>
                        <w:r>
                          <w:rPr>
                            <w:color w:val="000000"/>
                            <w:spacing w:val="-13"/>
                          </w:rPr>
                          <w:t xml:space="preserve"> </w:t>
                        </w:r>
                        <w:r>
                          <w:rPr>
                            <w:color w:val="000000"/>
                          </w:rPr>
                          <w:t>to</w:t>
                        </w:r>
                        <w:r>
                          <w:rPr>
                            <w:color w:val="000000"/>
                            <w:spacing w:val="-12"/>
                          </w:rPr>
                          <w:t xml:space="preserve"> </w:t>
                        </w:r>
                        <w:r>
                          <w:rPr>
                            <w:color w:val="000000"/>
                          </w:rPr>
                          <w:t>satisfy</w:t>
                        </w:r>
                        <w:r>
                          <w:rPr>
                            <w:color w:val="000000"/>
                            <w:spacing w:val="-13"/>
                          </w:rPr>
                          <w:t xml:space="preserve"> </w:t>
                        </w:r>
                        <w:r>
                          <w:rPr>
                            <w:color w:val="000000"/>
                          </w:rPr>
                          <w:t>Section</w:t>
                        </w:r>
                        <w:r>
                          <w:rPr>
                            <w:color w:val="000000"/>
                            <w:spacing w:val="-12"/>
                          </w:rPr>
                          <w:t xml:space="preserve"> </w:t>
                        </w:r>
                        <w:r>
                          <w:rPr>
                            <w:color w:val="000000"/>
                          </w:rPr>
                          <w:t>35(5)</w:t>
                        </w:r>
                        <w:r>
                          <w:rPr>
                            <w:color w:val="000000"/>
                            <w:spacing w:val="-13"/>
                          </w:rPr>
                          <w:t xml:space="preserve"> </w:t>
                        </w:r>
                        <w:r>
                          <w:rPr>
                            <w:color w:val="000000"/>
                          </w:rPr>
                          <w:t>DPA,</w:t>
                        </w:r>
                        <w:r>
                          <w:rPr>
                            <w:color w:val="000000"/>
                            <w:spacing w:val="-12"/>
                          </w:rPr>
                          <w:t xml:space="preserve"> </w:t>
                        </w:r>
                        <w:r>
                          <w:rPr>
                            <w:color w:val="000000"/>
                          </w:rPr>
                          <w:t>they</w:t>
                        </w:r>
                        <w:r>
                          <w:rPr>
                            <w:color w:val="000000"/>
                            <w:spacing w:val="-12"/>
                          </w:rPr>
                          <w:t xml:space="preserve"> </w:t>
                        </w:r>
                        <w:r>
                          <w:rPr>
                            <w:color w:val="000000"/>
                          </w:rPr>
                          <w:t>need</w:t>
                        </w:r>
                        <w:r>
                          <w:rPr>
                            <w:color w:val="000000"/>
                            <w:spacing w:val="-13"/>
                          </w:rPr>
                          <w:t xml:space="preserve"> </w:t>
                        </w:r>
                        <w:r>
                          <w:rPr>
                            <w:color w:val="000000"/>
                          </w:rPr>
                          <w:t>to</w:t>
                        </w:r>
                        <w:r>
                          <w:rPr>
                            <w:color w:val="000000"/>
                            <w:spacing w:val="-12"/>
                          </w:rPr>
                          <w:t xml:space="preserve"> </w:t>
                        </w:r>
                        <w:r>
                          <w:rPr>
                            <w:color w:val="000000"/>
                          </w:rPr>
                          <w:t>be</w:t>
                        </w:r>
                        <w:r>
                          <w:rPr>
                            <w:color w:val="000000"/>
                            <w:spacing w:val="-12"/>
                          </w:rPr>
                          <w:t xml:space="preserve"> </w:t>
                        </w:r>
                        <w:r>
                          <w:rPr>
                            <w:color w:val="000000"/>
                          </w:rPr>
                          <w:t>content</w:t>
                        </w:r>
                        <w:r>
                          <w:rPr>
                            <w:color w:val="000000"/>
                            <w:spacing w:val="-11"/>
                          </w:rPr>
                          <w:t xml:space="preserve"> </w:t>
                        </w:r>
                        <w:r>
                          <w:rPr>
                            <w:color w:val="000000"/>
                          </w:rPr>
                          <w:t>that</w:t>
                        </w:r>
                        <w:r>
                          <w:rPr>
                            <w:color w:val="000000"/>
                            <w:spacing w:val="-12"/>
                          </w:rPr>
                          <w:t xml:space="preserve"> </w:t>
                        </w:r>
                        <w:r>
                          <w:rPr>
                            <w:color w:val="000000"/>
                          </w:rPr>
                          <w:t>the</w:t>
                        </w:r>
                        <w:r>
                          <w:rPr>
                            <w:color w:val="000000"/>
                            <w:spacing w:val="-11"/>
                          </w:rPr>
                          <w:t xml:space="preserve"> </w:t>
                        </w:r>
                        <w:r>
                          <w:rPr>
                            <w:color w:val="000000"/>
                          </w:rPr>
                          <w:t>LFR</w:t>
                        </w:r>
                        <w:r>
                          <w:rPr>
                            <w:color w:val="000000"/>
                            <w:spacing w:val="-12"/>
                          </w:rPr>
                          <w:t xml:space="preserve"> </w:t>
                        </w:r>
                        <w:r>
                          <w:rPr>
                            <w:color w:val="000000"/>
                          </w:rPr>
                          <w:t xml:space="preserve">system’s processing of biometric data is </w:t>
                        </w:r>
                        <w:r>
                          <w:rPr>
                            <w:color w:val="000000"/>
                            <w:u w:val="single"/>
                          </w:rPr>
                          <w:t>strictly necessary</w:t>
                        </w:r>
                        <w:r>
                          <w:rPr>
                            <w:color w:val="000000"/>
                          </w:rPr>
                          <w:t xml:space="preserve"> for the law enforcement purpose. The law enforcement</w:t>
                        </w:r>
                        <w:r>
                          <w:rPr>
                            <w:color w:val="000000"/>
                            <w:spacing w:val="-5"/>
                          </w:rPr>
                          <w:t xml:space="preserve"> </w:t>
                        </w:r>
                        <w:r>
                          <w:rPr>
                            <w:color w:val="000000"/>
                          </w:rPr>
                          <w:t>purpose</w:t>
                        </w:r>
                        <w:r>
                          <w:rPr>
                            <w:color w:val="000000"/>
                            <w:spacing w:val="-5"/>
                          </w:rPr>
                          <w:t xml:space="preserve"> </w:t>
                        </w:r>
                        <w:r>
                          <w:rPr>
                            <w:color w:val="000000"/>
                          </w:rPr>
                          <w:t>should</w:t>
                        </w:r>
                        <w:r>
                          <w:rPr>
                            <w:color w:val="000000"/>
                            <w:spacing w:val="-4"/>
                          </w:rPr>
                          <w:t xml:space="preserve"> </w:t>
                        </w:r>
                        <w:r>
                          <w:rPr>
                            <w:color w:val="000000"/>
                          </w:rPr>
                          <w:t>be</w:t>
                        </w:r>
                        <w:r>
                          <w:rPr>
                            <w:color w:val="000000"/>
                            <w:spacing w:val="-5"/>
                          </w:rPr>
                          <w:t xml:space="preserve"> </w:t>
                        </w:r>
                        <w:r>
                          <w:rPr>
                            <w:color w:val="000000"/>
                          </w:rPr>
                          <w:t>clearly</w:t>
                        </w:r>
                        <w:r>
                          <w:rPr>
                            <w:color w:val="000000"/>
                            <w:spacing w:val="-2"/>
                          </w:rPr>
                          <w:t xml:space="preserve"> </w:t>
                        </w:r>
                        <w:r>
                          <w:rPr>
                            <w:color w:val="000000"/>
                          </w:rPr>
                          <w:t>identified</w:t>
                        </w:r>
                        <w:r>
                          <w:rPr>
                            <w:color w:val="000000"/>
                            <w:spacing w:val="-5"/>
                          </w:rPr>
                          <w:t xml:space="preserve"> </w:t>
                        </w:r>
                        <w:r>
                          <w:rPr>
                            <w:color w:val="000000"/>
                          </w:rPr>
                          <w:t>and</w:t>
                        </w:r>
                        <w:r>
                          <w:rPr>
                            <w:color w:val="000000"/>
                            <w:spacing w:val="-5"/>
                          </w:rPr>
                          <w:t xml:space="preserve"> </w:t>
                        </w:r>
                        <w:r>
                          <w:rPr>
                            <w:color w:val="000000"/>
                          </w:rPr>
                          <w:t>the</w:t>
                        </w:r>
                        <w:r>
                          <w:rPr>
                            <w:color w:val="000000"/>
                            <w:spacing w:val="-5"/>
                          </w:rPr>
                          <w:t xml:space="preserve"> </w:t>
                        </w:r>
                        <w:r>
                          <w:rPr>
                            <w:color w:val="000000"/>
                          </w:rPr>
                          <w:t>way</w:t>
                        </w:r>
                        <w:r>
                          <w:rPr>
                            <w:color w:val="000000"/>
                            <w:spacing w:val="-4"/>
                          </w:rPr>
                          <w:t xml:space="preserve"> </w:t>
                        </w:r>
                        <w:r>
                          <w:rPr>
                            <w:color w:val="000000"/>
                          </w:rPr>
                          <w:t>in</w:t>
                        </w:r>
                        <w:r>
                          <w:rPr>
                            <w:color w:val="000000"/>
                            <w:spacing w:val="-5"/>
                          </w:rPr>
                          <w:t xml:space="preserve"> </w:t>
                        </w:r>
                        <w:r>
                          <w:rPr>
                            <w:color w:val="000000"/>
                          </w:rPr>
                          <w:t>which</w:t>
                        </w:r>
                        <w:r>
                          <w:rPr>
                            <w:color w:val="000000"/>
                            <w:spacing w:val="-5"/>
                          </w:rPr>
                          <w:t xml:space="preserve"> </w:t>
                        </w:r>
                        <w:r>
                          <w:rPr>
                            <w:color w:val="000000"/>
                          </w:rPr>
                          <w:t>the</w:t>
                        </w:r>
                        <w:r>
                          <w:rPr>
                            <w:color w:val="000000"/>
                            <w:spacing w:val="-5"/>
                          </w:rPr>
                          <w:t xml:space="preserve"> </w:t>
                        </w:r>
                        <w:r>
                          <w:rPr>
                            <w:color w:val="000000"/>
                          </w:rPr>
                          <w:t>strictly</w:t>
                        </w:r>
                        <w:r>
                          <w:rPr>
                            <w:color w:val="000000"/>
                            <w:spacing w:val="-2"/>
                          </w:rPr>
                          <w:t xml:space="preserve"> </w:t>
                        </w:r>
                        <w:r>
                          <w:rPr>
                            <w:color w:val="000000"/>
                          </w:rPr>
                          <w:t>necessary standard has been met explained.</w:t>
                        </w:r>
                      </w:p>
                    </w:txbxContent>
                  </v:textbox>
                </v:shape>
                <w10:wrap type="topAndBottom" anchorx="page"/>
              </v:group>
            </w:pict>
          </mc:Fallback>
        </mc:AlternateContent>
      </w:r>
    </w:p>
    <w:p w14:paraId="13E608A3" w14:textId="77777777" w:rsidR="00D640BA" w:rsidRDefault="007C76BD">
      <w:pPr>
        <w:pStyle w:val="ListParagraph"/>
        <w:numPr>
          <w:ilvl w:val="0"/>
          <w:numId w:val="12"/>
        </w:numPr>
        <w:tabs>
          <w:tab w:val="left" w:pos="2323"/>
          <w:tab w:val="left" w:pos="2325"/>
        </w:tabs>
        <w:spacing w:before="192" w:line="256" w:lineRule="auto"/>
        <w:ind w:right="443" w:hanging="384"/>
        <w:jc w:val="both"/>
      </w:pPr>
      <w:r>
        <w:rPr>
          <w:u w:val="single"/>
        </w:rPr>
        <w:t>Strictly</w:t>
      </w:r>
      <w:r>
        <w:rPr>
          <w:spacing w:val="-1"/>
          <w:u w:val="single"/>
        </w:rPr>
        <w:t xml:space="preserve"> </w:t>
      </w:r>
      <w:r>
        <w:rPr>
          <w:u w:val="single"/>
        </w:rPr>
        <w:t>necessary</w:t>
      </w:r>
      <w:r>
        <w:t xml:space="preserve"> in</w:t>
      </w:r>
      <w:r>
        <w:rPr>
          <w:spacing w:val="-3"/>
        </w:rPr>
        <w:t xml:space="preserve"> </w:t>
      </w:r>
      <w:r>
        <w:t>this context</w:t>
      </w:r>
      <w:r>
        <w:rPr>
          <w:spacing w:val="-1"/>
        </w:rPr>
        <w:t xml:space="preserve"> </w:t>
      </w:r>
      <w:r>
        <w:t>means</w:t>
      </w:r>
      <w:r>
        <w:rPr>
          <w:spacing w:val="-2"/>
        </w:rPr>
        <w:t xml:space="preserve"> </w:t>
      </w:r>
      <w:r>
        <w:t>that</w:t>
      </w:r>
      <w:r>
        <w:rPr>
          <w:spacing w:val="-1"/>
        </w:rPr>
        <w:t xml:space="preserve"> </w:t>
      </w:r>
      <w:r>
        <w:t>the</w:t>
      </w:r>
      <w:r>
        <w:rPr>
          <w:spacing w:val="-1"/>
        </w:rPr>
        <w:t xml:space="preserve"> </w:t>
      </w:r>
      <w:r>
        <w:t xml:space="preserve">processing </w:t>
      </w:r>
      <w:proofErr w:type="gramStart"/>
      <w:r>
        <w:t>has to</w:t>
      </w:r>
      <w:proofErr w:type="gramEnd"/>
      <w:r>
        <w:rPr>
          <w:spacing w:val="-1"/>
        </w:rPr>
        <w:t xml:space="preserve"> </w:t>
      </w:r>
      <w:r>
        <w:t>relate</w:t>
      </w:r>
      <w:r>
        <w:rPr>
          <w:spacing w:val="-1"/>
        </w:rPr>
        <w:t xml:space="preserve"> </w:t>
      </w:r>
      <w:r>
        <w:t>to</w:t>
      </w:r>
      <w:r>
        <w:rPr>
          <w:spacing w:val="-1"/>
        </w:rPr>
        <w:t xml:space="preserve"> </w:t>
      </w:r>
      <w:r>
        <w:t>a pressing social need, and it is not reasonably viable to address this through less intrusive means. Any personal data collected via LFR is not used in a manner that is contrary to the identified law enforcement purpose.</w:t>
      </w:r>
    </w:p>
    <w:p w14:paraId="13E608A4" w14:textId="77777777" w:rsidR="00D640BA" w:rsidRDefault="007C76BD">
      <w:pPr>
        <w:pStyle w:val="BodyText"/>
        <w:spacing w:before="182"/>
        <w:rPr>
          <w:sz w:val="20"/>
        </w:rPr>
      </w:pPr>
      <w:r>
        <w:rPr>
          <w:noProof/>
          <w:sz w:val="20"/>
        </w:rPr>
        <mc:AlternateContent>
          <mc:Choice Requires="wps">
            <w:drawing>
              <wp:anchor distT="0" distB="0" distL="0" distR="0" simplePos="0" relativeHeight="251658258" behindDoc="1" locked="0" layoutInCell="1" allowOverlap="1" wp14:anchorId="13E60956" wp14:editId="13E60957">
                <wp:simplePos x="0" y="0"/>
                <wp:positionH relativeFrom="page">
                  <wp:posOffset>1437639</wp:posOffset>
                </wp:positionH>
                <wp:positionV relativeFrom="paragraph">
                  <wp:posOffset>291011</wp:posOffset>
                </wp:positionV>
                <wp:extent cx="5462270" cy="341947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2270" cy="3419475"/>
                        </a:xfrm>
                        <a:prstGeom prst="rect">
                          <a:avLst/>
                        </a:prstGeom>
                        <a:ln w="9525">
                          <a:solidFill>
                            <a:srgbClr val="000000"/>
                          </a:solidFill>
                          <a:prstDash val="solid"/>
                        </a:ln>
                      </wps:spPr>
                      <wps:txbx>
                        <w:txbxContent>
                          <w:p w14:paraId="13E60979" w14:textId="77777777" w:rsidR="00D640BA" w:rsidRDefault="007C76BD">
                            <w:pPr>
                              <w:spacing w:before="69" w:line="256" w:lineRule="auto"/>
                              <w:ind w:left="142" w:right="138"/>
                              <w:jc w:val="both"/>
                            </w:pPr>
                            <w:r>
                              <w:rPr>
                                <w:b/>
                              </w:rPr>
                              <w:t>Example: alternative policing methods to prevent threats to public security</w:t>
                            </w:r>
                            <w:r>
                              <w:t>: LFR may be deployed to police a high profile well-attended public event. When considering alternatives, in</w:t>
                            </w:r>
                            <w:r>
                              <w:rPr>
                                <w:spacing w:val="-10"/>
                              </w:rPr>
                              <w:t xml:space="preserve"> </w:t>
                            </w:r>
                            <w:r>
                              <w:t>this</w:t>
                            </w:r>
                            <w:r>
                              <w:rPr>
                                <w:spacing w:val="-9"/>
                              </w:rPr>
                              <w:t xml:space="preserve"> </w:t>
                            </w:r>
                            <w:r>
                              <w:t>example,</w:t>
                            </w:r>
                            <w:r>
                              <w:rPr>
                                <w:spacing w:val="-11"/>
                              </w:rPr>
                              <w:t xml:space="preserve"> </w:t>
                            </w:r>
                            <w:r>
                              <w:t>other</w:t>
                            </w:r>
                            <w:r>
                              <w:rPr>
                                <w:spacing w:val="-12"/>
                              </w:rPr>
                              <w:t xml:space="preserve"> </w:t>
                            </w:r>
                            <w:r>
                              <w:t>measures</w:t>
                            </w:r>
                            <w:r>
                              <w:rPr>
                                <w:spacing w:val="-9"/>
                              </w:rPr>
                              <w:t xml:space="preserve"> </w:t>
                            </w:r>
                            <w:r>
                              <w:t>such</w:t>
                            </w:r>
                            <w:r>
                              <w:rPr>
                                <w:spacing w:val="-10"/>
                              </w:rPr>
                              <w:t xml:space="preserve"> </w:t>
                            </w:r>
                            <w:r>
                              <w:t>as</w:t>
                            </w:r>
                            <w:r>
                              <w:rPr>
                                <w:spacing w:val="-11"/>
                              </w:rPr>
                              <w:t xml:space="preserve"> </w:t>
                            </w:r>
                            <w:r>
                              <w:t>extra</w:t>
                            </w:r>
                            <w:r>
                              <w:rPr>
                                <w:spacing w:val="-12"/>
                              </w:rPr>
                              <w:t xml:space="preserve"> </w:t>
                            </w:r>
                            <w:r>
                              <w:t>CCTV</w:t>
                            </w:r>
                            <w:r>
                              <w:rPr>
                                <w:spacing w:val="-12"/>
                              </w:rPr>
                              <w:t xml:space="preserve"> </w:t>
                            </w:r>
                            <w:r>
                              <w:t>may</w:t>
                            </w:r>
                            <w:r>
                              <w:rPr>
                                <w:spacing w:val="-8"/>
                              </w:rPr>
                              <w:t xml:space="preserve"> </w:t>
                            </w:r>
                            <w:r>
                              <w:t>be</w:t>
                            </w:r>
                            <w:r>
                              <w:rPr>
                                <w:spacing w:val="-8"/>
                              </w:rPr>
                              <w:t xml:space="preserve"> </w:t>
                            </w:r>
                            <w:r>
                              <w:t>considered.</w:t>
                            </w:r>
                            <w:r>
                              <w:rPr>
                                <w:spacing w:val="-9"/>
                              </w:rPr>
                              <w:t xml:space="preserve"> </w:t>
                            </w:r>
                            <w:proofErr w:type="gramStart"/>
                            <w:r>
                              <w:t>However</w:t>
                            </w:r>
                            <w:proofErr w:type="gramEnd"/>
                            <w:r>
                              <w:rPr>
                                <w:spacing w:val="-9"/>
                              </w:rPr>
                              <w:t xml:space="preserve"> </w:t>
                            </w:r>
                            <w:r>
                              <w:t>they</w:t>
                            </w:r>
                            <w:r>
                              <w:rPr>
                                <w:spacing w:val="-8"/>
                              </w:rPr>
                              <w:t xml:space="preserve"> </w:t>
                            </w:r>
                            <w:r>
                              <w:t>will</w:t>
                            </w:r>
                            <w:r>
                              <w:rPr>
                                <w:spacing w:val="-12"/>
                              </w:rPr>
                              <w:t xml:space="preserve"> </w:t>
                            </w:r>
                            <w:r>
                              <w:t>not always be a viable less intrusive alternative in the circumstances. For example:</w:t>
                            </w:r>
                          </w:p>
                          <w:p w14:paraId="13E6097A" w14:textId="77777777" w:rsidR="00D640BA" w:rsidRDefault="007C76BD">
                            <w:pPr>
                              <w:pStyle w:val="BodyText"/>
                              <w:numPr>
                                <w:ilvl w:val="0"/>
                                <w:numId w:val="11"/>
                              </w:numPr>
                              <w:tabs>
                                <w:tab w:val="left" w:pos="860"/>
                                <w:tab w:val="left" w:pos="863"/>
                              </w:tabs>
                              <w:spacing w:line="254" w:lineRule="auto"/>
                              <w:ind w:right="141"/>
                              <w:jc w:val="both"/>
                            </w:pPr>
                            <w:r>
                              <w:t>Whilst CCTV can help</w:t>
                            </w:r>
                            <w:r>
                              <w:rPr>
                                <w:spacing w:val="-3"/>
                              </w:rPr>
                              <w:t xml:space="preserve"> </w:t>
                            </w:r>
                            <w:r>
                              <w:t>ensure event safety, it lacks the</w:t>
                            </w:r>
                            <w:r>
                              <w:rPr>
                                <w:spacing w:val="-1"/>
                              </w:rPr>
                              <w:t xml:space="preserve"> </w:t>
                            </w:r>
                            <w:r>
                              <w:t>ability to actively Alert</w:t>
                            </w:r>
                            <w:r>
                              <w:rPr>
                                <w:spacing w:val="-1"/>
                              </w:rPr>
                              <w:t xml:space="preserve"> </w:t>
                            </w:r>
                            <w:r>
                              <w:t>officers to the potential presence of individuals of interest to them.</w:t>
                            </w:r>
                          </w:p>
                          <w:p w14:paraId="13E6097B" w14:textId="77777777" w:rsidR="00D640BA" w:rsidRDefault="007C76BD">
                            <w:pPr>
                              <w:pStyle w:val="BodyText"/>
                              <w:numPr>
                                <w:ilvl w:val="0"/>
                                <w:numId w:val="11"/>
                              </w:numPr>
                              <w:tabs>
                                <w:tab w:val="left" w:pos="860"/>
                                <w:tab w:val="left" w:pos="862"/>
                              </w:tabs>
                              <w:spacing w:before="2" w:line="256" w:lineRule="auto"/>
                              <w:ind w:left="862" w:right="139" w:hanging="360"/>
                              <w:jc w:val="both"/>
                            </w:pPr>
                            <w:r>
                              <w:t xml:space="preserve">It may not be practical to expect officers to </w:t>
                            </w:r>
                            <w:proofErr w:type="spellStart"/>
                            <w:r>
                              <w:t>recognise</w:t>
                            </w:r>
                            <w:proofErr w:type="spellEnd"/>
                            <w:r>
                              <w:t xml:space="preserve"> larger numbers of people of interest</w:t>
                            </w:r>
                            <w:r>
                              <w:rPr>
                                <w:spacing w:val="-6"/>
                              </w:rPr>
                              <w:t xml:space="preserve"> </w:t>
                            </w:r>
                            <w:r>
                              <w:t>to</w:t>
                            </w:r>
                            <w:r>
                              <w:rPr>
                                <w:spacing w:val="-3"/>
                              </w:rPr>
                              <w:t xml:space="preserve"> </w:t>
                            </w:r>
                            <w:r>
                              <w:t>the</w:t>
                            </w:r>
                            <w:r>
                              <w:rPr>
                                <w:spacing w:val="-4"/>
                              </w:rPr>
                              <w:t xml:space="preserve"> </w:t>
                            </w:r>
                            <w:r>
                              <w:t>Police</w:t>
                            </w:r>
                            <w:r>
                              <w:rPr>
                                <w:spacing w:val="-4"/>
                              </w:rPr>
                              <w:t xml:space="preserve"> </w:t>
                            </w:r>
                            <w:r>
                              <w:t>given</w:t>
                            </w:r>
                            <w:r>
                              <w:rPr>
                                <w:spacing w:val="-7"/>
                              </w:rPr>
                              <w:t xml:space="preserve"> </w:t>
                            </w:r>
                            <w:r>
                              <w:t>the</w:t>
                            </w:r>
                            <w:r>
                              <w:rPr>
                                <w:spacing w:val="-4"/>
                              </w:rPr>
                              <w:t xml:space="preserve"> </w:t>
                            </w:r>
                            <w:r>
                              <w:t>nature</w:t>
                            </w:r>
                            <w:r>
                              <w:rPr>
                                <w:spacing w:val="-4"/>
                              </w:rPr>
                              <w:t xml:space="preserve"> </w:t>
                            </w:r>
                            <w:r>
                              <w:t>and</w:t>
                            </w:r>
                            <w:r>
                              <w:rPr>
                                <w:spacing w:val="-5"/>
                              </w:rPr>
                              <w:t xml:space="preserve"> </w:t>
                            </w:r>
                            <w:r>
                              <w:t>scale</w:t>
                            </w:r>
                            <w:r>
                              <w:rPr>
                                <w:spacing w:val="-6"/>
                              </w:rPr>
                              <w:t xml:space="preserve"> </w:t>
                            </w:r>
                            <w:r>
                              <w:t>of</w:t>
                            </w:r>
                            <w:r>
                              <w:rPr>
                                <w:spacing w:val="-5"/>
                              </w:rPr>
                              <w:t xml:space="preserve"> </w:t>
                            </w:r>
                            <w:r>
                              <w:t>the</w:t>
                            </w:r>
                            <w:r>
                              <w:rPr>
                                <w:spacing w:val="-4"/>
                              </w:rPr>
                              <w:t xml:space="preserve"> </w:t>
                            </w:r>
                            <w:r>
                              <w:t>event,</w:t>
                            </w:r>
                            <w:r>
                              <w:rPr>
                                <w:spacing w:val="-4"/>
                              </w:rPr>
                              <w:t xml:space="preserve"> </w:t>
                            </w:r>
                            <w:r>
                              <w:t>the</w:t>
                            </w:r>
                            <w:r>
                              <w:rPr>
                                <w:spacing w:val="-4"/>
                              </w:rPr>
                              <w:t xml:space="preserve"> </w:t>
                            </w:r>
                            <w:r>
                              <w:t>numbers</w:t>
                            </w:r>
                            <w:r>
                              <w:rPr>
                                <w:spacing w:val="-4"/>
                              </w:rPr>
                              <w:t xml:space="preserve"> </w:t>
                            </w:r>
                            <w:r>
                              <w:t>of</w:t>
                            </w:r>
                            <w:r>
                              <w:rPr>
                                <w:spacing w:val="-5"/>
                              </w:rPr>
                              <w:t xml:space="preserve"> </w:t>
                            </w:r>
                            <w:r>
                              <w:t>officers available</w:t>
                            </w:r>
                            <w:r>
                              <w:rPr>
                                <w:spacing w:val="-13"/>
                              </w:rPr>
                              <w:t xml:space="preserve"> </w:t>
                            </w:r>
                            <w:r>
                              <w:t>to</w:t>
                            </w:r>
                            <w:r>
                              <w:rPr>
                                <w:spacing w:val="-12"/>
                              </w:rPr>
                              <w:t xml:space="preserve"> </w:t>
                            </w:r>
                            <w:r>
                              <w:t>police</w:t>
                            </w:r>
                            <w:r>
                              <w:rPr>
                                <w:spacing w:val="-13"/>
                              </w:rPr>
                              <w:t xml:space="preserve"> </w:t>
                            </w:r>
                            <w:r>
                              <w:t>the</w:t>
                            </w:r>
                            <w:r>
                              <w:rPr>
                                <w:spacing w:val="-12"/>
                              </w:rPr>
                              <w:t xml:space="preserve"> </w:t>
                            </w:r>
                            <w:r>
                              <w:t>event</w:t>
                            </w:r>
                            <w:r>
                              <w:rPr>
                                <w:spacing w:val="-13"/>
                              </w:rPr>
                              <w:t xml:space="preserve"> </w:t>
                            </w:r>
                            <w:r>
                              <w:t>and</w:t>
                            </w:r>
                            <w:r>
                              <w:rPr>
                                <w:spacing w:val="-12"/>
                              </w:rPr>
                              <w:t xml:space="preserve"> </w:t>
                            </w:r>
                            <w:r>
                              <w:t>the</w:t>
                            </w:r>
                            <w:r>
                              <w:rPr>
                                <w:spacing w:val="-13"/>
                              </w:rPr>
                              <w:t xml:space="preserve"> </w:t>
                            </w:r>
                            <w:r>
                              <w:t>flow</w:t>
                            </w:r>
                            <w:r>
                              <w:rPr>
                                <w:spacing w:val="-12"/>
                              </w:rPr>
                              <w:t xml:space="preserve"> </w:t>
                            </w:r>
                            <w:r>
                              <w:t>rate</w:t>
                            </w:r>
                            <w:r>
                              <w:rPr>
                                <w:spacing w:val="-12"/>
                              </w:rPr>
                              <w:t xml:space="preserve"> </w:t>
                            </w:r>
                            <w:r>
                              <w:t>and</w:t>
                            </w:r>
                            <w:r>
                              <w:rPr>
                                <w:spacing w:val="-13"/>
                              </w:rPr>
                              <w:t xml:space="preserve"> </w:t>
                            </w:r>
                            <w:r>
                              <w:t>number</w:t>
                            </w:r>
                            <w:r>
                              <w:rPr>
                                <w:spacing w:val="-12"/>
                              </w:rPr>
                              <w:t xml:space="preserve"> </w:t>
                            </w:r>
                            <w:r>
                              <w:t>of</w:t>
                            </w:r>
                            <w:r>
                              <w:rPr>
                                <w:spacing w:val="-13"/>
                              </w:rPr>
                              <w:t xml:space="preserve"> </w:t>
                            </w:r>
                            <w:r>
                              <w:t>people</w:t>
                            </w:r>
                            <w:r>
                              <w:rPr>
                                <w:spacing w:val="-12"/>
                              </w:rPr>
                              <w:t xml:space="preserve"> </w:t>
                            </w:r>
                            <w:r>
                              <w:t>passing</w:t>
                            </w:r>
                            <w:r>
                              <w:rPr>
                                <w:spacing w:val="-13"/>
                              </w:rPr>
                              <w:t xml:space="preserve"> </w:t>
                            </w:r>
                            <w:r>
                              <w:t>the</w:t>
                            </w:r>
                            <w:r>
                              <w:rPr>
                                <w:spacing w:val="-12"/>
                              </w:rPr>
                              <w:t xml:space="preserve"> </w:t>
                            </w:r>
                            <w:r>
                              <w:t>CCTV system. This is especially relevant where the importance of making such identifications supports the use of a more suitable alternative such as LFR.</w:t>
                            </w:r>
                          </w:p>
                          <w:p w14:paraId="13E6097C" w14:textId="77777777" w:rsidR="00D640BA" w:rsidRDefault="007C76BD">
                            <w:pPr>
                              <w:pStyle w:val="BodyText"/>
                              <w:numPr>
                                <w:ilvl w:val="0"/>
                                <w:numId w:val="11"/>
                              </w:numPr>
                              <w:tabs>
                                <w:tab w:val="left" w:pos="860"/>
                                <w:tab w:val="left" w:pos="863"/>
                              </w:tabs>
                              <w:spacing w:line="256" w:lineRule="auto"/>
                              <w:ind w:right="139"/>
                              <w:jc w:val="both"/>
                            </w:pPr>
                            <w:r>
                              <w:t>Where LFR is thought to offer further important protection to the public as opposed to other policing methods. For example, this may apply where the law enforcement purposes for a Deployment include wider public safety considerations. These may include</w:t>
                            </w:r>
                            <w:r>
                              <w:rPr>
                                <w:spacing w:val="-6"/>
                              </w:rPr>
                              <w:t xml:space="preserve"> </w:t>
                            </w:r>
                            <w:r>
                              <w:t>the</w:t>
                            </w:r>
                            <w:r>
                              <w:rPr>
                                <w:spacing w:val="-8"/>
                              </w:rPr>
                              <w:t xml:space="preserve"> </w:t>
                            </w:r>
                            <w:r>
                              <w:t>need</w:t>
                            </w:r>
                            <w:r>
                              <w:rPr>
                                <w:spacing w:val="-10"/>
                              </w:rPr>
                              <w:t xml:space="preserve"> </w:t>
                            </w:r>
                            <w:r>
                              <w:t>to</w:t>
                            </w:r>
                            <w:r>
                              <w:rPr>
                                <w:spacing w:val="-6"/>
                              </w:rPr>
                              <w:t xml:space="preserve"> </w:t>
                            </w:r>
                            <w:r>
                              <w:t>locate</w:t>
                            </w:r>
                            <w:r>
                              <w:rPr>
                                <w:spacing w:val="-8"/>
                              </w:rPr>
                              <w:t xml:space="preserve"> </w:t>
                            </w:r>
                            <w:r>
                              <w:t>those</w:t>
                            </w:r>
                            <w:r>
                              <w:rPr>
                                <w:spacing w:val="-8"/>
                              </w:rPr>
                              <w:t xml:space="preserve"> </w:t>
                            </w:r>
                            <w:r>
                              <w:t>wanted</w:t>
                            </w:r>
                            <w:r>
                              <w:rPr>
                                <w:spacing w:val="-7"/>
                              </w:rPr>
                              <w:t xml:space="preserve"> </w:t>
                            </w:r>
                            <w:r>
                              <w:t>by</w:t>
                            </w:r>
                            <w:r>
                              <w:rPr>
                                <w:spacing w:val="-8"/>
                              </w:rPr>
                              <w:t xml:space="preserve"> </w:t>
                            </w:r>
                            <w:r>
                              <w:t>the</w:t>
                            </w:r>
                            <w:r>
                              <w:rPr>
                                <w:spacing w:val="-8"/>
                              </w:rPr>
                              <w:t xml:space="preserve"> </w:t>
                            </w:r>
                            <w:r>
                              <w:t>courts.</w:t>
                            </w:r>
                            <w:r>
                              <w:rPr>
                                <w:spacing w:val="-12"/>
                              </w:rPr>
                              <w:t xml:space="preserve"> </w:t>
                            </w:r>
                            <w:r>
                              <w:t>Such</w:t>
                            </w:r>
                            <w:r>
                              <w:rPr>
                                <w:spacing w:val="-7"/>
                              </w:rPr>
                              <w:t xml:space="preserve"> </w:t>
                            </w:r>
                            <w:r>
                              <w:t>persons</w:t>
                            </w:r>
                            <w:r>
                              <w:rPr>
                                <w:spacing w:val="-11"/>
                              </w:rPr>
                              <w:t xml:space="preserve"> </w:t>
                            </w:r>
                            <w:r>
                              <w:t>may</w:t>
                            </w:r>
                            <w:r>
                              <w:rPr>
                                <w:spacing w:val="-8"/>
                              </w:rPr>
                              <w:t xml:space="preserve"> </w:t>
                            </w:r>
                            <w:r>
                              <w:t>attend</w:t>
                            </w:r>
                            <w:r>
                              <w:rPr>
                                <w:spacing w:val="-7"/>
                              </w:rPr>
                              <w:t xml:space="preserve"> </w:t>
                            </w:r>
                            <w:r>
                              <w:t>such a</w:t>
                            </w:r>
                            <w:r>
                              <w:rPr>
                                <w:spacing w:val="-4"/>
                              </w:rPr>
                              <w:t xml:space="preserve"> </w:t>
                            </w:r>
                            <w:r>
                              <w:t>high-profile</w:t>
                            </w:r>
                            <w:r>
                              <w:rPr>
                                <w:spacing w:val="-4"/>
                              </w:rPr>
                              <w:t xml:space="preserve"> </w:t>
                            </w:r>
                            <w:r>
                              <w:t>event</w:t>
                            </w:r>
                            <w:r>
                              <w:rPr>
                                <w:spacing w:val="-4"/>
                              </w:rPr>
                              <w:t xml:space="preserve"> </w:t>
                            </w:r>
                            <w:r>
                              <w:t>and,</w:t>
                            </w:r>
                            <w:r>
                              <w:rPr>
                                <w:spacing w:val="-4"/>
                              </w:rPr>
                              <w:t xml:space="preserve"> </w:t>
                            </w:r>
                            <w:r>
                              <w:t>in</w:t>
                            </w:r>
                            <w:r>
                              <w:rPr>
                                <w:spacing w:val="-7"/>
                              </w:rPr>
                              <w:t xml:space="preserve"> </w:t>
                            </w:r>
                            <w:r>
                              <w:t>line</w:t>
                            </w:r>
                            <w:r>
                              <w:rPr>
                                <w:spacing w:val="-4"/>
                              </w:rPr>
                              <w:t xml:space="preserve"> </w:t>
                            </w:r>
                            <w:r>
                              <w:t>with</w:t>
                            </w:r>
                            <w:r>
                              <w:rPr>
                                <w:spacing w:val="-5"/>
                              </w:rPr>
                              <w:t xml:space="preserve"> </w:t>
                            </w:r>
                            <w:r>
                              <w:t>the</w:t>
                            </w:r>
                            <w:r>
                              <w:rPr>
                                <w:spacing w:val="-4"/>
                              </w:rPr>
                              <w:t xml:space="preserve"> </w:t>
                            </w:r>
                            <w:r>
                              <w:t>decision</w:t>
                            </w:r>
                            <w:r>
                              <w:rPr>
                                <w:spacing w:val="-5"/>
                              </w:rPr>
                              <w:t xml:space="preserve"> </w:t>
                            </w:r>
                            <w:r>
                              <w:t>of</w:t>
                            </w:r>
                            <w:r>
                              <w:rPr>
                                <w:spacing w:val="-7"/>
                              </w:rPr>
                              <w:t xml:space="preserve"> </w:t>
                            </w:r>
                            <w:r>
                              <w:t>the</w:t>
                            </w:r>
                            <w:r>
                              <w:rPr>
                                <w:spacing w:val="-4"/>
                              </w:rPr>
                              <w:t xml:space="preserve"> </w:t>
                            </w:r>
                            <w:r>
                              <w:t>courts</w:t>
                            </w:r>
                            <w:r>
                              <w:rPr>
                                <w:spacing w:val="-4"/>
                              </w:rPr>
                              <w:t xml:space="preserve"> </w:t>
                            </w:r>
                            <w:r>
                              <w:t>to</w:t>
                            </w:r>
                            <w:r>
                              <w:rPr>
                                <w:spacing w:val="-3"/>
                              </w:rPr>
                              <w:t xml:space="preserve"> </w:t>
                            </w:r>
                            <w:r>
                              <w:t>require</w:t>
                            </w:r>
                            <w:r>
                              <w:rPr>
                                <w:spacing w:val="-6"/>
                              </w:rPr>
                              <w:t xml:space="preserve"> </w:t>
                            </w:r>
                            <w:r>
                              <w:t>their</w:t>
                            </w:r>
                            <w:r>
                              <w:rPr>
                                <w:spacing w:val="-4"/>
                              </w:rPr>
                              <w:t xml:space="preserve"> </w:t>
                            </w:r>
                            <w:r>
                              <w:t>arrest, pose a risk to the public generally.</w:t>
                            </w:r>
                          </w:p>
                        </w:txbxContent>
                      </wps:txbx>
                      <wps:bodyPr wrap="square" lIns="0" tIns="0" rIns="0" bIns="0" rtlCol="0">
                        <a:noAutofit/>
                      </wps:bodyPr>
                    </wps:wsp>
                  </a:graphicData>
                </a:graphic>
              </wp:anchor>
            </w:drawing>
          </mc:Choice>
          <mc:Fallback>
            <w:pict>
              <v:shape w14:anchorId="13E60956" id="Textbox 30" o:spid="_x0000_s1047" type="#_x0000_t202" style="position:absolute;margin-left:113.2pt;margin-top:22.9pt;width:430.1pt;height:269.25pt;z-index:-2516582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" filled="f">
                <v:path arrowok="t"/>
                <v:textbox inset="0,0,0,0">
                  <w:txbxContent>
                    <w:p w14:paraId="13E60979" w14:textId="77777777" w:rsidR="00D640BA" w:rsidRDefault="007C76BD">
                      <w:pPr>
                        <w:spacing w:before="69" w:line="256" w:lineRule="auto"/>
                        <w:ind w:left="142" w:right="138"/>
                        <w:jc w:val="both"/>
                      </w:pPr>
                      <w:r>
                        <w:rPr>
                          <w:b/>
                        </w:rPr>
                        <w:t>Example: alternative policing methods to prevent threats to public security</w:t>
                      </w:r>
                      <w:r>
                        <w:t>: LFR may be deployed to police a high profile well-attended public event. When considering alternatives, in</w:t>
                      </w:r>
                      <w:r>
                        <w:rPr>
                          <w:spacing w:val="-10"/>
                        </w:rPr>
                        <w:t xml:space="preserve"> </w:t>
                      </w:r>
                      <w:r>
                        <w:t>this</w:t>
                      </w:r>
                      <w:r>
                        <w:rPr>
                          <w:spacing w:val="-9"/>
                        </w:rPr>
                        <w:t xml:space="preserve"> </w:t>
                      </w:r>
                      <w:r>
                        <w:t>example,</w:t>
                      </w:r>
                      <w:r>
                        <w:rPr>
                          <w:spacing w:val="-11"/>
                        </w:rPr>
                        <w:t xml:space="preserve"> </w:t>
                      </w:r>
                      <w:r>
                        <w:t>other</w:t>
                      </w:r>
                      <w:r>
                        <w:rPr>
                          <w:spacing w:val="-12"/>
                        </w:rPr>
                        <w:t xml:space="preserve"> </w:t>
                      </w:r>
                      <w:r>
                        <w:t>measures</w:t>
                      </w:r>
                      <w:r>
                        <w:rPr>
                          <w:spacing w:val="-9"/>
                        </w:rPr>
                        <w:t xml:space="preserve"> </w:t>
                      </w:r>
                      <w:r>
                        <w:t>such</w:t>
                      </w:r>
                      <w:r>
                        <w:rPr>
                          <w:spacing w:val="-10"/>
                        </w:rPr>
                        <w:t xml:space="preserve"> </w:t>
                      </w:r>
                      <w:r>
                        <w:t>as</w:t>
                      </w:r>
                      <w:r>
                        <w:rPr>
                          <w:spacing w:val="-11"/>
                        </w:rPr>
                        <w:t xml:space="preserve"> </w:t>
                      </w:r>
                      <w:r>
                        <w:t>extra</w:t>
                      </w:r>
                      <w:r>
                        <w:rPr>
                          <w:spacing w:val="-12"/>
                        </w:rPr>
                        <w:t xml:space="preserve"> </w:t>
                      </w:r>
                      <w:r>
                        <w:t>CCTV</w:t>
                      </w:r>
                      <w:r>
                        <w:rPr>
                          <w:spacing w:val="-12"/>
                        </w:rPr>
                        <w:t xml:space="preserve"> </w:t>
                      </w:r>
                      <w:r>
                        <w:t>may</w:t>
                      </w:r>
                      <w:r>
                        <w:rPr>
                          <w:spacing w:val="-8"/>
                        </w:rPr>
                        <w:t xml:space="preserve"> </w:t>
                      </w:r>
                      <w:r>
                        <w:t>be</w:t>
                      </w:r>
                      <w:r>
                        <w:rPr>
                          <w:spacing w:val="-8"/>
                        </w:rPr>
                        <w:t xml:space="preserve"> </w:t>
                      </w:r>
                      <w:r>
                        <w:t>considered.</w:t>
                      </w:r>
                      <w:r>
                        <w:rPr>
                          <w:spacing w:val="-9"/>
                        </w:rPr>
                        <w:t xml:space="preserve"> </w:t>
                      </w:r>
                      <w:proofErr w:type="gramStart"/>
                      <w:r>
                        <w:t>However</w:t>
                      </w:r>
                      <w:proofErr w:type="gramEnd"/>
                      <w:r>
                        <w:rPr>
                          <w:spacing w:val="-9"/>
                        </w:rPr>
                        <w:t xml:space="preserve"> </w:t>
                      </w:r>
                      <w:r>
                        <w:t>they</w:t>
                      </w:r>
                      <w:r>
                        <w:rPr>
                          <w:spacing w:val="-8"/>
                        </w:rPr>
                        <w:t xml:space="preserve"> </w:t>
                      </w:r>
                      <w:r>
                        <w:t>will</w:t>
                      </w:r>
                      <w:r>
                        <w:rPr>
                          <w:spacing w:val="-12"/>
                        </w:rPr>
                        <w:t xml:space="preserve"> </w:t>
                      </w:r>
                      <w:r>
                        <w:t>not always be a viable less intrusive alternative in the circumstances. For example:</w:t>
                      </w:r>
                    </w:p>
                    <w:p w14:paraId="13E6097A" w14:textId="77777777" w:rsidR="00D640BA" w:rsidRDefault="007C76BD">
                      <w:pPr>
                        <w:pStyle w:val="BodyText"/>
                        <w:numPr>
                          <w:ilvl w:val="0"/>
                          <w:numId w:val="11"/>
                        </w:numPr>
                        <w:tabs>
                          <w:tab w:val="left" w:pos="860"/>
                          <w:tab w:val="left" w:pos="863"/>
                        </w:tabs>
                        <w:spacing w:line="254" w:lineRule="auto"/>
                        <w:ind w:right="141"/>
                        <w:jc w:val="both"/>
                      </w:pPr>
                      <w:r>
                        <w:t>Whilst CCTV can help</w:t>
                      </w:r>
                      <w:r>
                        <w:rPr>
                          <w:spacing w:val="-3"/>
                        </w:rPr>
                        <w:t xml:space="preserve"> </w:t>
                      </w:r>
                      <w:r>
                        <w:t>ensure event safety, it lacks the</w:t>
                      </w:r>
                      <w:r>
                        <w:rPr>
                          <w:spacing w:val="-1"/>
                        </w:rPr>
                        <w:t xml:space="preserve"> </w:t>
                      </w:r>
                      <w:r>
                        <w:t>ability to actively Alert</w:t>
                      </w:r>
                      <w:r>
                        <w:rPr>
                          <w:spacing w:val="-1"/>
                        </w:rPr>
                        <w:t xml:space="preserve"> </w:t>
                      </w:r>
                      <w:r>
                        <w:t>officers to the potential presence of individuals of interest to them.</w:t>
                      </w:r>
                    </w:p>
                    <w:p w14:paraId="13E6097B" w14:textId="77777777" w:rsidR="00D640BA" w:rsidRDefault="007C76BD">
                      <w:pPr>
                        <w:pStyle w:val="BodyText"/>
                        <w:numPr>
                          <w:ilvl w:val="0"/>
                          <w:numId w:val="11"/>
                        </w:numPr>
                        <w:tabs>
                          <w:tab w:val="left" w:pos="860"/>
                          <w:tab w:val="left" w:pos="862"/>
                        </w:tabs>
                        <w:spacing w:before="2" w:line="256" w:lineRule="auto"/>
                        <w:ind w:left="862" w:right="139" w:hanging="360"/>
                        <w:jc w:val="both"/>
                      </w:pPr>
                      <w:r>
                        <w:t xml:space="preserve">It may not be practical to expect officers to </w:t>
                      </w:r>
                      <w:proofErr w:type="spellStart"/>
                      <w:r>
                        <w:t>recognise</w:t>
                      </w:r>
                      <w:proofErr w:type="spellEnd"/>
                      <w:r>
                        <w:t xml:space="preserve"> larger numbers of people of interest</w:t>
                      </w:r>
                      <w:r>
                        <w:rPr>
                          <w:spacing w:val="-6"/>
                        </w:rPr>
                        <w:t xml:space="preserve"> </w:t>
                      </w:r>
                      <w:r>
                        <w:t>to</w:t>
                      </w:r>
                      <w:r>
                        <w:rPr>
                          <w:spacing w:val="-3"/>
                        </w:rPr>
                        <w:t xml:space="preserve"> </w:t>
                      </w:r>
                      <w:r>
                        <w:t>the</w:t>
                      </w:r>
                      <w:r>
                        <w:rPr>
                          <w:spacing w:val="-4"/>
                        </w:rPr>
                        <w:t xml:space="preserve"> </w:t>
                      </w:r>
                      <w:r>
                        <w:t>Police</w:t>
                      </w:r>
                      <w:r>
                        <w:rPr>
                          <w:spacing w:val="-4"/>
                        </w:rPr>
                        <w:t xml:space="preserve"> </w:t>
                      </w:r>
                      <w:r>
                        <w:t>given</w:t>
                      </w:r>
                      <w:r>
                        <w:rPr>
                          <w:spacing w:val="-7"/>
                        </w:rPr>
                        <w:t xml:space="preserve"> </w:t>
                      </w:r>
                      <w:r>
                        <w:t>the</w:t>
                      </w:r>
                      <w:r>
                        <w:rPr>
                          <w:spacing w:val="-4"/>
                        </w:rPr>
                        <w:t xml:space="preserve"> </w:t>
                      </w:r>
                      <w:r>
                        <w:t>nature</w:t>
                      </w:r>
                      <w:r>
                        <w:rPr>
                          <w:spacing w:val="-4"/>
                        </w:rPr>
                        <w:t xml:space="preserve"> </w:t>
                      </w:r>
                      <w:r>
                        <w:t>and</w:t>
                      </w:r>
                      <w:r>
                        <w:rPr>
                          <w:spacing w:val="-5"/>
                        </w:rPr>
                        <w:t xml:space="preserve"> </w:t>
                      </w:r>
                      <w:r>
                        <w:t>scale</w:t>
                      </w:r>
                      <w:r>
                        <w:rPr>
                          <w:spacing w:val="-6"/>
                        </w:rPr>
                        <w:t xml:space="preserve"> </w:t>
                      </w:r>
                      <w:r>
                        <w:t>of</w:t>
                      </w:r>
                      <w:r>
                        <w:rPr>
                          <w:spacing w:val="-5"/>
                        </w:rPr>
                        <w:t xml:space="preserve"> </w:t>
                      </w:r>
                      <w:r>
                        <w:t>the</w:t>
                      </w:r>
                      <w:r>
                        <w:rPr>
                          <w:spacing w:val="-4"/>
                        </w:rPr>
                        <w:t xml:space="preserve"> </w:t>
                      </w:r>
                      <w:r>
                        <w:t>event,</w:t>
                      </w:r>
                      <w:r>
                        <w:rPr>
                          <w:spacing w:val="-4"/>
                        </w:rPr>
                        <w:t xml:space="preserve"> </w:t>
                      </w:r>
                      <w:r>
                        <w:t>the</w:t>
                      </w:r>
                      <w:r>
                        <w:rPr>
                          <w:spacing w:val="-4"/>
                        </w:rPr>
                        <w:t xml:space="preserve"> </w:t>
                      </w:r>
                      <w:r>
                        <w:t>numbers</w:t>
                      </w:r>
                      <w:r>
                        <w:rPr>
                          <w:spacing w:val="-4"/>
                        </w:rPr>
                        <w:t xml:space="preserve"> </w:t>
                      </w:r>
                      <w:r>
                        <w:t>of</w:t>
                      </w:r>
                      <w:r>
                        <w:rPr>
                          <w:spacing w:val="-5"/>
                        </w:rPr>
                        <w:t xml:space="preserve"> </w:t>
                      </w:r>
                      <w:r>
                        <w:t>officers available</w:t>
                      </w:r>
                      <w:r>
                        <w:rPr>
                          <w:spacing w:val="-13"/>
                        </w:rPr>
                        <w:t xml:space="preserve"> </w:t>
                      </w:r>
                      <w:r>
                        <w:t>to</w:t>
                      </w:r>
                      <w:r>
                        <w:rPr>
                          <w:spacing w:val="-12"/>
                        </w:rPr>
                        <w:t xml:space="preserve"> </w:t>
                      </w:r>
                      <w:r>
                        <w:t>police</w:t>
                      </w:r>
                      <w:r>
                        <w:rPr>
                          <w:spacing w:val="-13"/>
                        </w:rPr>
                        <w:t xml:space="preserve"> </w:t>
                      </w:r>
                      <w:r>
                        <w:t>the</w:t>
                      </w:r>
                      <w:r>
                        <w:rPr>
                          <w:spacing w:val="-12"/>
                        </w:rPr>
                        <w:t xml:space="preserve"> </w:t>
                      </w:r>
                      <w:r>
                        <w:t>event</w:t>
                      </w:r>
                      <w:r>
                        <w:rPr>
                          <w:spacing w:val="-13"/>
                        </w:rPr>
                        <w:t xml:space="preserve"> </w:t>
                      </w:r>
                      <w:r>
                        <w:t>and</w:t>
                      </w:r>
                      <w:r>
                        <w:rPr>
                          <w:spacing w:val="-12"/>
                        </w:rPr>
                        <w:t xml:space="preserve"> </w:t>
                      </w:r>
                      <w:r>
                        <w:t>the</w:t>
                      </w:r>
                      <w:r>
                        <w:rPr>
                          <w:spacing w:val="-13"/>
                        </w:rPr>
                        <w:t xml:space="preserve"> </w:t>
                      </w:r>
                      <w:r>
                        <w:t>flow</w:t>
                      </w:r>
                      <w:r>
                        <w:rPr>
                          <w:spacing w:val="-12"/>
                        </w:rPr>
                        <w:t xml:space="preserve"> </w:t>
                      </w:r>
                      <w:r>
                        <w:t>rate</w:t>
                      </w:r>
                      <w:r>
                        <w:rPr>
                          <w:spacing w:val="-12"/>
                        </w:rPr>
                        <w:t xml:space="preserve"> </w:t>
                      </w:r>
                      <w:r>
                        <w:t>and</w:t>
                      </w:r>
                      <w:r>
                        <w:rPr>
                          <w:spacing w:val="-13"/>
                        </w:rPr>
                        <w:t xml:space="preserve"> </w:t>
                      </w:r>
                      <w:r>
                        <w:t>number</w:t>
                      </w:r>
                      <w:r>
                        <w:rPr>
                          <w:spacing w:val="-12"/>
                        </w:rPr>
                        <w:t xml:space="preserve"> </w:t>
                      </w:r>
                      <w:r>
                        <w:t>of</w:t>
                      </w:r>
                      <w:r>
                        <w:rPr>
                          <w:spacing w:val="-13"/>
                        </w:rPr>
                        <w:t xml:space="preserve"> </w:t>
                      </w:r>
                      <w:r>
                        <w:t>people</w:t>
                      </w:r>
                      <w:r>
                        <w:rPr>
                          <w:spacing w:val="-12"/>
                        </w:rPr>
                        <w:t xml:space="preserve"> </w:t>
                      </w:r>
                      <w:r>
                        <w:t>passing</w:t>
                      </w:r>
                      <w:r>
                        <w:rPr>
                          <w:spacing w:val="-13"/>
                        </w:rPr>
                        <w:t xml:space="preserve"> </w:t>
                      </w:r>
                      <w:r>
                        <w:t>the</w:t>
                      </w:r>
                      <w:r>
                        <w:rPr>
                          <w:spacing w:val="-12"/>
                        </w:rPr>
                        <w:t xml:space="preserve"> </w:t>
                      </w:r>
                      <w:r>
                        <w:t>CCTV system. This is especially relevant where the importance of making such identifications supports the use of a more suitable alternative such as LFR.</w:t>
                      </w:r>
                    </w:p>
                    <w:p w14:paraId="13E6097C" w14:textId="77777777" w:rsidR="00D640BA" w:rsidRDefault="007C76BD">
                      <w:pPr>
                        <w:pStyle w:val="BodyText"/>
                        <w:numPr>
                          <w:ilvl w:val="0"/>
                          <w:numId w:val="11"/>
                        </w:numPr>
                        <w:tabs>
                          <w:tab w:val="left" w:pos="860"/>
                          <w:tab w:val="left" w:pos="863"/>
                        </w:tabs>
                        <w:spacing w:line="256" w:lineRule="auto"/>
                        <w:ind w:right="139"/>
                        <w:jc w:val="both"/>
                      </w:pPr>
                      <w:r>
                        <w:t>Where LFR is thought to offer further important protection to the public as opposed to other policing methods. For example, this may apply where the law enforcement purposes for a Deployment include wider public safety considerations. These may include</w:t>
                      </w:r>
                      <w:r>
                        <w:rPr>
                          <w:spacing w:val="-6"/>
                        </w:rPr>
                        <w:t xml:space="preserve"> </w:t>
                      </w:r>
                      <w:r>
                        <w:t>the</w:t>
                      </w:r>
                      <w:r>
                        <w:rPr>
                          <w:spacing w:val="-8"/>
                        </w:rPr>
                        <w:t xml:space="preserve"> </w:t>
                      </w:r>
                      <w:r>
                        <w:t>need</w:t>
                      </w:r>
                      <w:r>
                        <w:rPr>
                          <w:spacing w:val="-10"/>
                        </w:rPr>
                        <w:t xml:space="preserve"> </w:t>
                      </w:r>
                      <w:r>
                        <w:t>to</w:t>
                      </w:r>
                      <w:r>
                        <w:rPr>
                          <w:spacing w:val="-6"/>
                        </w:rPr>
                        <w:t xml:space="preserve"> </w:t>
                      </w:r>
                      <w:r>
                        <w:t>locate</w:t>
                      </w:r>
                      <w:r>
                        <w:rPr>
                          <w:spacing w:val="-8"/>
                        </w:rPr>
                        <w:t xml:space="preserve"> </w:t>
                      </w:r>
                      <w:r>
                        <w:t>those</w:t>
                      </w:r>
                      <w:r>
                        <w:rPr>
                          <w:spacing w:val="-8"/>
                        </w:rPr>
                        <w:t xml:space="preserve"> </w:t>
                      </w:r>
                      <w:r>
                        <w:t>wanted</w:t>
                      </w:r>
                      <w:r>
                        <w:rPr>
                          <w:spacing w:val="-7"/>
                        </w:rPr>
                        <w:t xml:space="preserve"> </w:t>
                      </w:r>
                      <w:r>
                        <w:t>by</w:t>
                      </w:r>
                      <w:r>
                        <w:rPr>
                          <w:spacing w:val="-8"/>
                        </w:rPr>
                        <w:t xml:space="preserve"> </w:t>
                      </w:r>
                      <w:r>
                        <w:t>the</w:t>
                      </w:r>
                      <w:r>
                        <w:rPr>
                          <w:spacing w:val="-8"/>
                        </w:rPr>
                        <w:t xml:space="preserve"> </w:t>
                      </w:r>
                      <w:r>
                        <w:t>courts.</w:t>
                      </w:r>
                      <w:r>
                        <w:rPr>
                          <w:spacing w:val="-12"/>
                        </w:rPr>
                        <w:t xml:space="preserve"> </w:t>
                      </w:r>
                      <w:r>
                        <w:t>Such</w:t>
                      </w:r>
                      <w:r>
                        <w:rPr>
                          <w:spacing w:val="-7"/>
                        </w:rPr>
                        <w:t xml:space="preserve"> </w:t>
                      </w:r>
                      <w:r>
                        <w:t>persons</w:t>
                      </w:r>
                      <w:r>
                        <w:rPr>
                          <w:spacing w:val="-11"/>
                        </w:rPr>
                        <w:t xml:space="preserve"> </w:t>
                      </w:r>
                      <w:r>
                        <w:t>may</w:t>
                      </w:r>
                      <w:r>
                        <w:rPr>
                          <w:spacing w:val="-8"/>
                        </w:rPr>
                        <w:t xml:space="preserve"> </w:t>
                      </w:r>
                      <w:r>
                        <w:t>attend</w:t>
                      </w:r>
                      <w:r>
                        <w:rPr>
                          <w:spacing w:val="-7"/>
                        </w:rPr>
                        <w:t xml:space="preserve"> </w:t>
                      </w:r>
                      <w:r>
                        <w:t>such a</w:t>
                      </w:r>
                      <w:r>
                        <w:rPr>
                          <w:spacing w:val="-4"/>
                        </w:rPr>
                        <w:t xml:space="preserve"> </w:t>
                      </w:r>
                      <w:r>
                        <w:t>high-profile</w:t>
                      </w:r>
                      <w:r>
                        <w:rPr>
                          <w:spacing w:val="-4"/>
                        </w:rPr>
                        <w:t xml:space="preserve"> </w:t>
                      </w:r>
                      <w:r>
                        <w:t>event</w:t>
                      </w:r>
                      <w:r>
                        <w:rPr>
                          <w:spacing w:val="-4"/>
                        </w:rPr>
                        <w:t xml:space="preserve"> </w:t>
                      </w:r>
                      <w:r>
                        <w:t>and,</w:t>
                      </w:r>
                      <w:r>
                        <w:rPr>
                          <w:spacing w:val="-4"/>
                        </w:rPr>
                        <w:t xml:space="preserve"> </w:t>
                      </w:r>
                      <w:r>
                        <w:t>in</w:t>
                      </w:r>
                      <w:r>
                        <w:rPr>
                          <w:spacing w:val="-7"/>
                        </w:rPr>
                        <w:t xml:space="preserve"> </w:t>
                      </w:r>
                      <w:r>
                        <w:t>line</w:t>
                      </w:r>
                      <w:r>
                        <w:rPr>
                          <w:spacing w:val="-4"/>
                        </w:rPr>
                        <w:t xml:space="preserve"> </w:t>
                      </w:r>
                      <w:r>
                        <w:t>with</w:t>
                      </w:r>
                      <w:r>
                        <w:rPr>
                          <w:spacing w:val="-5"/>
                        </w:rPr>
                        <w:t xml:space="preserve"> </w:t>
                      </w:r>
                      <w:r>
                        <w:t>the</w:t>
                      </w:r>
                      <w:r>
                        <w:rPr>
                          <w:spacing w:val="-4"/>
                        </w:rPr>
                        <w:t xml:space="preserve"> </w:t>
                      </w:r>
                      <w:r>
                        <w:t>decision</w:t>
                      </w:r>
                      <w:r>
                        <w:rPr>
                          <w:spacing w:val="-5"/>
                        </w:rPr>
                        <w:t xml:space="preserve"> </w:t>
                      </w:r>
                      <w:r>
                        <w:t>of</w:t>
                      </w:r>
                      <w:r>
                        <w:rPr>
                          <w:spacing w:val="-7"/>
                        </w:rPr>
                        <w:t xml:space="preserve"> </w:t>
                      </w:r>
                      <w:r>
                        <w:t>the</w:t>
                      </w:r>
                      <w:r>
                        <w:rPr>
                          <w:spacing w:val="-4"/>
                        </w:rPr>
                        <w:t xml:space="preserve"> </w:t>
                      </w:r>
                      <w:r>
                        <w:t>courts</w:t>
                      </w:r>
                      <w:r>
                        <w:rPr>
                          <w:spacing w:val="-4"/>
                        </w:rPr>
                        <w:t xml:space="preserve"> </w:t>
                      </w:r>
                      <w:r>
                        <w:t>to</w:t>
                      </w:r>
                      <w:r>
                        <w:rPr>
                          <w:spacing w:val="-3"/>
                        </w:rPr>
                        <w:t xml:space="preserve"> </w:t>
                      </w:r>
                      <w:r>
                        <w:t>require</w:t>
                      </w:r>
                      <w:r>
                        <w:rPr>
                          <w:spacing w:val="-6"/>
                        </w:rPr>
                        <w:t xml:space="preserve"> </w:t>
                      </w:r>
                      <w:r>
                        <w:t>their</w:t>
                      </w:r>
                      <w:r>
                        <w:rPr>
                          <w:spacing w:val="-4"/>
                        </w:rPr>
                        <w:t xml:space="preserve"> </w:t>
                      </w:r>
                      <w:r>
                        <w:t>arrest, pose a risk to the public generally.</w:t>
                      </w:r>
                    </w:p>
                  </w:txbxContent>
                </v:textbox>
                <w10:wrap type="topAndBottom" anchorx="page"/>
              </v:shape>
            </w:pict>
          </mc:Fallback>
        </mc:AlternateContent>
      </w:r>
    </w:p>
    <w:p w14:paraId="13E608A5" w14:textId="77777777" w:rsidR="00D640BA" w:rsidRDefault="00D640BA">
      <w:pPr>
        <w:pStyle w:val="BodyText"/>
        <w:spacing w:before="210"/>
      </w:pPr>
    </w:p>
    <w:p w14:paraId="13E608A6" w14:textId="77777777" w:rsidR="00D640BA" w:rsidRDefault="007C76BD">
      <w:pPr>
        <w:pStyle w:val="ListParagraph"/>
        <w:numPr>
          <w:ilvl w:val="0"/>
          <w:numId w:val="12"/>
        </w:numPr>
        <w:tabs>
          <w:tab w:val="left" w:pos="2322"/>
          <w:tab w:val="left" w:pos="2324"/>
        </w:tabs>
        <w:spacing w:line="254" w:lineRule="auto"/>
        <w:ind w:left="2324" w:right="443" w:hanging="384"/>
        <w:jc w:val="both"/>
      </w:pPr>
      <w:r>
        <w:t xml:space="preserve">The ‘strictly necessary’ standard may be </w:t>
      </w:r>
      <w:proofErr w:type="gramStart"/>
      <w:r>
        <w:t>informed</w:t>
      </w:r>
      <w:proofErr w:type="gramEnd"/>
      <w:r>
        <w:t xml:space="preserve"> by the </w:t>
      </w:r>
      <w:proofErr w:type="spellStart"/>
      <w:r>
        <w:t>Authorising</w:t>
      </w:r>
      <w:proofErr w:type="spellEnd"/>
      <w:r>
        <w:t xml:space="preserve"> Officer considering factors </w:t>
      </w:r>
      <w:proofErr w:type="gramStart"/>
      <w:r>
        <w:t>including</w:t>
      </w:r>
      <w:proofErr w:type="gramEnd"/>
      <w:r>
        <w:t>:</w:t>
      </w:r>
    </w:p>
    <w:p w14:paraId="13E608A7" w14:textId="77777777" w:rsidR="00D640BA" w:rsidRDefault="007C76BD">
      <w:pPr>
        <w:pStyle w:val="ListParagraph"/>
        <w:numPr>
          <w:ilvl w:val="1"/>
          <w:numId w:val="12"/>
        </w:numPr>
        <w:tabs>
          <w:tab w:val="left" w:pos="3043"/>
          <w:tab w:val="left" w:pos="3045"/>
        </w:tabs>
        <w:spacing w:before="162" w:line="256" w:lineRule="auto"/>
        <w:ind w:right="442" w:hanging="360"/>
        <w:jc w:val="both"/>
      </w:pPr>
      <w:r>
        <w:t xml:space="preserve">what </w:t>
      </w:r>
      <w:r>
        <w:rPr>
          <w:u w:val="single"/>
        </w:rPr>
        <w:t>other policing methods</w:t>
      </w:r>
      <w:r>
        <w:t xml:space="preserve"> have been used / discounted when seeking to locate an individual(s) on the Watchlist or to provide a series of tailored security measures;</w:t>
      </w:r>
    </w:p>
    <w:p w14:paraId="13E608AA" w14:textId="6578904A" w:rsidR="00D640BA" w:rsidRDefault="007C76BD" w:rsidP="00A03359">
      <w:pPr>
        <w:pStyle w:val="ListParagraph"/>
        <w:numPr>
          <w:ilvl w:val="1"/>
          <w:numId w:val="12"/>
        </w:numPr>
        <w:tabs>
          <w:tab w:val="left" w:pos="3043"/>
          <w:tab w:val="left" w:pos="3045"/>
        </w:tabs>
        <w:spacing w:before="41" w:line="256" w:lineRule="auto"/>
        <w:ind w:left="3044" w:right="444" w:hanging="360"/>
        <w:jc w:val="both"/>
      </w:pPr>
      <w:r>
        <w:t xml:space="preserve">the </w:t>
      </w:r>
      <w:r w:rsidRPr="00A03359">
        <w:rPr>
          <w:u w:val="single"/>
        </w:rPr>
        <w:t>importance of achieving the law enforcement purpose</w:t>
      </w:r>
      <w:r>
        <w:t xml:space="preserve"> and the </w:t>
      </w:r>
      <w:r w:rsidRPr="00A03359">
        <w:rPr>
          <w:u w:val="single"/>
        </w:rPr>
        <w:t>prospects</w:t>
      </w:r>
      <w:r w:rsidRPr="00A03359">
        <w:rPr>
          <w:spacing w:val="35"/>
          <w:u w:val="single"/>
        </w:rPr>
        <w:t xml:space="preserve"> </w:t>
      </w:r>
      <w:r w:rsidRPr="00A03359">
        <w:rPr>
          <w:u w:val="single"/>
        </w:rPr>
        <w:t>of</w:t>
      </w:r>
      <w:r w:rsidRPr="00A03359">
        <w:rPr>
          <w:spacing w:val="37"/>
          <w:u w:val="single"/>
        </w:rPr>
        <w:t xml:space="preserve"> </w:t>
      </w:r>
      <w:r w:rsidRPr="00A03359">
        <w:rPr>
          <w:u w:val="single"/>
        </w:rPr>
        <w:t>achieving</w:t>
      </w:r>
      <w:r w:rsidRPr="00A03359">
        <w:rPr>
          <w:spacing w:val="36"/>
          <w:u w:val="single"/>
        </w:rPr>
        <w:t xml:space="preserve"> </w:t>
      </w:r>
      <w:r w:rsidRPr="00A03359">
        <w:rPr>
          <w:u w:val="single"/>
        </w:rPr>
        <w:t>the</w:t>
      </w:r>
      <w:r w:rsidRPr="00A03359">
        <w:rPr>
          <w:spacing w:val="38"/>
          <w:u w:val="single"/>
        </w:rPr>
        <w:t xml:space="preserve"> </w:t>
      </w:r>
      <w:r w:rsidRPr="00A03359">
        <w:rPr>
          <w:u w:val="single"/>
        </w:rPr>
        <w:t>law</w:t>
      </w:r>
      <w:r w:rsidRPr="00A03359">
        <w:rPr>
          <w:spacing w:val="35"/>
          <w:u w:val="single"/>
        </w:rPr>
        <w:t xml:space="preserve"> </w:t>
      </w:r>
      <w:r w:rsidRPr="00A03359">
        <w:rPr>
          <w:u w:val="single"/>
        </w:rPr>
        <w:t>enforcement</w:t>
      </w:r>
      <w:r w:rsidRPr="00A03359">
        <w:rPr>
          <w:spacing w:val="35"/>
          <w:u w:val="single"/>
        </w:rPr>
        <w:t xml:space="preserve"> </w:t>
      </w:r>
      <w:r w:rsidRPr="00A03359">
        <w:rPr>
          <w:u w:val="single"/>
        </w:rPr>
        <w:t>purpose</w:t>
      </w:r>
      <w:r w:rsidRPr="00A03359">
        <w:rPr>
          <w:spacing w:val="38"/>
        </w:rPr>
        <w:t xml:space="preserve"> </w:t>
      </w:r>
      <w:r>
        <w:t>through</w:t>
      </w:r>
      <w:r w:rsidRPr="00A03359">
        <w:rPr>
          <w:spacing w:val="36"/>
        </w:rPr>
        <w:t xml:space="preserve"> </w:t>
      </w:r>
      <w:r>
        <w:t>the</w:t>
      </w:r>
      <w:r w:rsidR="00A03359">
        <w:t xml:space="preserve"> </w:t>
      </w:r>
      <w:r w:rsidR="00E62B62">
        <w:t>d</w:t>
      </w:r>
      <w:r>
        <w:t xml:space="preserve">eployment of LFR at the proposed location with the proposed Watchlist (for example, is the </w:t>
      </w:r>
      <w:r w:rsidR="00E62B62">
        <w:t>d</w:t>
      </w:r>
      <w:r>
        <w:t>eployment intelligence-led or otherwise supported by information which confirms that LFR can be expected to get results in the circumstances being contemplated);</w:t>
      </w:r>
    </w:p>
    <w:p w14:paraId="13E608AB" w14:textId="77777777" w:rsidR="00D640BA" w:rsidRDefault="007C76BD">
      <w:pPr>
        <w:pStyle w:val="ListParagraph"/>
        <w:numPr>
          <w:ilvl w:val="1"/>
          <w:numId w:val="12"/>
        </w:numPr>
        <w:tabs>
          <w:tab w:val="left" w:pos="3043"/>
          <w:tab w:val="left" w:pos="3045"/>
        </w:tabs>
        <w:spacing w:before="156" w:line="256" w:lineRule="auto"/>
        <w:ind w:right="444" w:hanging="360"/>
        <w:jc w:val="both"/>
        <w:rPr>
          <w:i/>
        </w:rPr>
      </w:pPr>
      <w:r>
        <w:t xml:space="preserve">the </w:t>
      </w:r>
      <w:r>
        <w:rPr>
          <w:u w:val="single"/>
        </w:rPr>
        <w:t>size and scale of the planned LFR Deployment and associated</w:t>
      </w:r>
      <w:r>
        <w:t xml:space="preserve"> </w:t>
      </w:r>
      <w:r>
        <w:rPr>
          <w:u w:val="single"/>
        </w:rPr>
        <w:t>Watchlist</w:t>
      </w:r>
      <w:r>
        <w:rPr>
          <w:spacing w:val="-2"/>
        </w:rPr>
        <w:t xml:space="preserve"> </w:t>
      </w:r>
      <w:r>
        <w:t>and</w:t>
      </w:r>
      <w:r>
        <w:rPr>
          <w:spacing w:val="-1"/>
        </w:rPr>
        <w:t xml:space="preserve"> </w:t>
      </w:r>
      <w:r>
        <w:t>the level</w:t>
      </w:r>
      <w:r>
        <w:rPr>
          <w:spacing w:val="-3"/>
        </w:rPr>
        <w:t xml:space="preserve"> </w:t>
      </w:r>
      <w:r>
        <w:t>of</w:t>
      </w:r>
      <w:r>
        <w:rPr>
          <w:spacing w:val="-3"/>
        </w:rPr>
        <w:t xml:space="preserve"> </w:t>
      </w:r>
      <w:r>
        <w:t>sensitive processing</w:t>
      </w:r>
      <w:r>
        <w:rPr>
          <w:spacing w:val="-1"/>
        </w:rPr>
        <w:t xml:space="preserve"> </w:t>
      </w:r>
      <w:r>
        <w:t>anticipated</w:t>
      </w:r>
      <w:r>
        <w:rPr>
          <w:spacing w:val="-1"/>
        </w:rPr>
        <w:t xml:space="preserve"> </w:t>
      </w:r>
      <w:proofErr w:type="gramStart"/>
      <w:r>
        <w:t>as</w:t>
      </w:r>
      <w:r>
        <w:rPr>
          <w:spacing w:val="-3"/>
        </w:rPr>
        <w:t xml:space="preserve"> </w:t>
      </w:r>
      <w:r>
        <w:t>a</w:t>
      </w:r>
      <w:r>
        <w:rPr>
          <w:spacing w:val="-3"/>
        </w:rPr>
        <w:t xml:space="preserve"> </w:t>
      </w:r>
      <w:r>
        <w:t>result of</w:t>
      </w:r>
      <w:proofErr w:type="gramEnd"/>
      <w:r>
        <w:t xml:space="preserve"> the LFR Deployment; </w:t>
      </w:r>
      <w:r>
        <w:rPr>
          <w:i/>
        </w:rPr>
        <w:t>and</w:t>
      </w:r>
    </w:p>
    <w:p w14:paraId="13E608AC" w14:textId="77777777" w:rsidR="00D640BA" w:rsidRDefault="007C76BD">
      <w:pPr>
        <w:pStyle w:val="ListParagraph"/>
        <w:numPr>
          <w:ilvl w:val="1"/>
          <w:numId w:val="12"/>
        </w:numPr>
        <w:tabs>
          <w:tab w:val="left" w:pos="3043"/>
          <w:tab w:val="left" w:pos="3045"/>
        </w:tabs>
        <w:spacing w:before="158" w:line="256" w:lineRule="auto"/>
        <w:ind w:right="442" w:hanging="360"/>
        <w:jc w:val="both"/>
      </w:pPr>
      <w:proofErr w:type="gramStart"/>
      <w:r>
        <w:rPr>
          <w:u w:val="single"/>
        </w:rPr>
        <w:lastRenderedPageBreak/>
        <w:t>if</w:t>
      </w:r>
      <w:proofErr w:type="gramEnd"/>
      <w:r>
        <w:rPr>
          <w:u w:val="single"/>
        </w:rPr>
        <w:t xml:space="preserve"> the law enforcement purpose which underpins the use of LFR is</w:t>
      </w:r>
      <w:r>
        <w:t xml:space="preserve"> </w:t>
      </w:r>
      <w:r>
        <w:rPr>
          <w:u w:val="single"/>
        </w:rPr>
        <w:t>strictly necessary and proportionate</w:t>
      </w:r>
      <w:r>
        <w:t xml:space="preserve"> to the need to undertake sensitive processing and the risk to individuals’ rights this entails (subject to the protections and safeguards implemented).</w:t>
      </w:r>
    </w:p>
    <w:p w14:paraId="13E608AD" w14:textId="77777777" w:rsidR="00D640BA" w:rsidRDefault="00D640BA">
      <w:pPr>
        <w:pStyle w:val="BodyText"/>
        <w:rPr>
          <w:sz w:val="20"/>
        </w:rPr>
      </w:pPr>
    </w:p>
    <w:p w14:paraId="13E608AE" w14:textId="77777777" w:rsidR="00D640BA" w:rsidRDefault="007C76BD">
      <w:pPr>
        <w:pStyle w:val="BodyText"/>
        <w:spacing w:before="224"/>
        <w:rPr>
          <w:sz w:val="20"/>
        </w:rPr>
      </w:pPr>
      <w:r>
        <w:rPr>
          <w:noProof/>
          <w:sz w:val="20"/>
        </w:rPr>
        <mc:AlternateContent>
          <mc:Choice Requires="wpg">
            <w:drawing>
              <wp:anchor distT="0" distB="0" distL="0" distR="0" simplePos="0" relativeHeight="251658259" behindDoc="1" locked="0" layoutInCell="1" allowOverlap="1" wp14:anchorId="13E60958" wp14:editId="13E60959">
                <wp:simplePos x="0" y="0"/>
                <wp:positionH relativeFrom="page">
                  <wp:posOffset>1189672</wp:posOffset>
                </wp:positionH>
                <wp:positionV relativeFrom="paragraph">
                  <wp:posOffset>313087</wp:posOffset>
                </wp:positionV>
                <wp:extent cx="5471795" cy="64579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1795" cy="645795"/>
                          <a:chOff x="0" y="0"/>
                          <a:chExt cx="5471795" cy="645795"/>
                        </a:xfrm>
                      </wpg:grpSpPr>
                      <wps:wsp>
                        <wps:cNvPr id="32" name="Graphic 32"/>
                        <wps:cNvSpPr/>
                        <wps:spPr>
                          <a:xfrm>
                            <a:off x="4762" y="4762"/>
                            <a:ext cx="5462270" cy="636270"/>
                          </a:xfrm>
                          <a:custGeom>
                            <a:avLst/>
                            <a:gdLst/>
                            <a:ahLst/>
                            <a:cxnLst/>
                            <a:rect l="l" t="t" r="r" b="b"/>
                            <a:pathLst>
                              <a:path w="5462270" h="636270">
                                <a:moveTo>
                                  <a:pt x="5462270" y="0"/>
                                </a:moveTo>
                                <a:lnTo>
                                  <a:pt x="0" y="0"/>
                                </a:lnTo>
                                <a:lnTo>
                                  <a:pt x="0" y="636270"/>
                                </a:lnTo>
                                <a:lnTo>
                                  <a:pt x="5462270" y="636270"/>
                                </a:lnTo>
                                <a:lnTo>
                                  <a:pt x="5462270" y="0"/>
                                </a:lnTo>
                                <a:close/>
                              </a:path>
                            </a:pathLst>
                          </a:custGeom>
                          <a:solidFill>
                            <a:srgbClr val="F1F1F1"/>
                          </a:solidFill>
                        </wps:spPr>
                        <wps:bodyPr wrap="square" lIns="0" tIns="0" rIns="0" bIns="0" rtlCol="0">
                          <a:prstTxWarp prst="textNoShape">
                            <a:avLst/>
                          </a:prstTxWarp>
                          <a:noAutofit/>
                        </wps:bodyPr>
                      </wps:wsp>
                      <wps:wsp>
                        <wps:cNvPr id="33" name="Graphic 33"/>
                        <wps:cNvSpPr/>
                        <wps:spPr>
                          <a:xfrm>
                            <a:off x="4762" y="4762"/>
                            <a:ext cx="5462270" cy="636270"/>
                          </a:xfrm>
                          <a:custGeom>
                            <a:avLst/>
                            <a:gdLst/>
                            <a:ahLst/>
                            <a:cxnLst/>
                            <a:rect l="l" t="t" r="r" b="b"/>
                            <a:pathLst>
                              <a:path w="5462270" h="636270">
                                <a:moveTo>
                                  <a:pt x="0" y="0"/>
                                </a:moveTo>
                                <a:lnTo>
                                  <a:pt x="5462270" y="0"/>
                                </a:lnTo>
                                <a:lnTo>
                                  <a:pt x="5462270" y="636270"/>
                                </a:lnTo>
                                <a:lnTo>
                                  <a:pt x="0" y="636270"/>
                                </a:lnTo>
                                <a:lnTo>
                                  <a:pt x="0" y="0"/>
                                </a:lnTo>
                                <a:close/>
                              </a:path>
                            </a:pathLst>
                          </a:custGeom>
                          <a:ln w="9524">
                            <a:solidFill>
                              <a:srgbClr val="001F5F"/>
                            </a:solidFill>
                            <a:prstDash val="solid"/>
                          </a:ln>
                        </wps:spPr>
                        <wps:bodyPr wrap="square" lIns="0" tIns="0" rIns="0" bIns="0" rtlCol="0">
                          <a:prstTxWarp prst="textNoShape">
                            <a:avLst/>
                          </a:prstTxWarp>
                          <a:noAutofit/>
                        </wps:bodyPr>
                      </wps:wsp>
                      <wps:wsp>
                        <wps:cNvPr id="34" name="Textbox 34"/>
                        <wps:cNvSpPr txBox="1"/>
                        <wps:spPr>
                          <a:xfrm>
                            <a:off x="82867" y="55194"/>
                            <a:ext cx="5306695" cy="535305"/>
                          </a:xfrm>
                          <a:prstGeom prst="rect">
                            <a:avLst/>
                          </a:prstGeom>
                          <a:solidFill>
                            <a:srgbClr val="FFFFFF"/>
                          </a:solidFill>
                        </wps:spPr>
                        <wps:txbx>
                          <w:txbxContent>
                            <w:p w14:paraId="13E6097D" w14:textId="77777777" w:rsidR="00D640BA" w:rsidRDefault="007C76BD">
                              <w:pPr>
                                <w:spacing w:line="256" w:lineRule="auto"/>
                                <w:ind w:left="28" w:right="23"/>
                                <w:jc w:val="both"/>
                                <w:rPr>
                                  <w:color w:val="000000"/>
                                </w:rPr>
                              </w:pPr>
                              <w:proofErr w:type="spellStart"/>
                              <w:r>
                                <w:rPr>
                                  <w:b/>
                                  <w:color w:val="000000"/>
                                </w:rPr>
                                <w:t>Authorising</w:t>
                              </w:r>
                              <w:proofErr w:type="spellEnd"/>
                              <w:r>
                                <w:rPr>
                                  <w:b/>
                                  <w:color w:val="000000"/>
                                </w:rPr>
                                <w:t xml:space="preserve"> Officers</w:t>
                              </w:r>
                              <w:r>
                                <w:rPr>
                                  <w:color w:val="000000"/>
                                </w:rPr>
                                <w:t xml:space="preserve">: </w:t>
                              </w:r>
                              <w:proofErr w:type="spellStart"/>
                              <w:r>
                                <w:rPr>
                                  <w:color w:val="000000"/>
                                </w:rPr>
                                <w:t>Authorising</w:t>
                              </w:r>
                              <w:proofErr w:type="spellEnd"/>
                              <w:r>
                                <w:rPr>
                                  <w:color w:val="000000"/>
                                </w:rPr>
                                <w:t xml:space="preserve"> Officers need to be satisfied that the processing </w:t>
                              </w:r>
                              <w:r>
                                <w:rPr>
                                  <w:color w:val="000000"/>
                                  <w:u w:val="single"/>
                                </w:rPr>
                                <w:t>satisfies</w:t>
                              </w:r>
                              <w:r>
                                <w:rPr>
                                  <w:color w:val="000000"/>
                                </w:rPr>
                                <w:t xml:space="preserve"> </w:t>
                              </w:r>
                              <w:r>
                                <w:rPr>
                                  <w:color w:val="000000"/>
                                  <w:u w:val="single"/>
                                </w:rPr>
                                <w:t>one of the Schedule 8 conditions</w:t>
                              </w:r>
                              <w:r>
                                <w:rPr>
                                  <w:color w:val="000000"/>
                                </w:rPr>
                                <w:t xml:space="preserve"> set out below and complies with the six data protection </w:t>
                              </w:r>
                              <w:r>
                                <w:rPr>
                                  <w:color w:val="000000"/>
                                  <w:spacing w:val="-2"/>
                                </w:rPr>
                                <w:t>principles.</w:t>
                              </w:r>
                            </w:p>
                          </w:txbxContent>
                        </wps:txbx>
                        <wps:bodyPr wrap="square" lIns="0" tIns="0" rIns="0" bIns="0" rtlCol="0">
                          <a:noAutofit/>
                        </wps:bodyPr>
                      </wps:wsp>
                    </wpg:wgp>
                  </a:graphicData>
                </a:graphic>
              </wp:anchor>
            </w:drawing>
          </mc:Choice>
          <mc:Fallback>
            <w:pict>
              <v:group w14:anchorId="13E60958" id="Group 31" o:spid="_x0000_s1048" style="position:absolute;margin-left:93.65pt;margin-top:24.65pt;width:430.85pt;height:50.85pt;z-index:-251658221;mso-wrap-distance-left:0;mso-wrap-distance-right:0;mso-position-horizontal-relative:page;mso-position-vertical-relative:text" coordsize="54717,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">
                <v:shape id="Graphic 32" o:spid="_x0000_s1049" style="position:absolute;left:47;top:47;width:54623;height:6363;visibility:visible;mso-wrap-style:square;v-text-anchor:top" coordsize="5462270,63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" path="m5462270,l,,,636270r5462270,l5462270,xe" fillcolor="#f1f1f1" stroked="f">
                  <v:path arrowok="t"/>
                </v:shape>
                <v:shape id="Graphic 33" o:spid="_x0000_s1050" style="position:absolute;left:47;top:47;width:54623;height:6363;visibility:visible;mso-wrap-style:square;v-text-anchor:top" coordsize="5462270,63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" path="m,l5462270,r,636270l,636270,,xe" filled="f" strokecolor="#001f5f" strokeweight=".26456mm">
                  <v:path arrowok="t"/>
                </v:shape>
                <v:shape id="Textbox 34" o:spid="_x0000_s1051" type="#_x0000_t202" style="position:absolute;left:828;top:551;width:53067;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49xQAAANsAAAAPAAAAZHJzL2Rvd25yZXYueG1sRI9Pa8JA&#10;FMTvBb/D8oReim6aF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trI49xQAAANsAAAAP&#10;AAAAAAAAAAAAAAAAAAcCAABkcnMvZG93bnJldi54bWxQSwUGAAAAAAMAAwC3AAAA+QIAAAAA&#10;" stroked="f">
                  <v:textbox inset="0,0,0,0">
                    <w:txbxContent>
                      <w:p w14:paraId="13E6097D" w14:textId="77777777" w:rsidR="00D640BA" w:rsidRDefault="007C76BD">
                        <w:pPr>
                          <w:spacing w:line="256" w:lineRule="auto"/>
                          <w:ind w:left="28" w:right="23"/>
                          <w:jc w:val="both"/>
                          <w:rPr>
                            <w:color w:val="000000"/>
                          </w:rPr>
                        </w:pPr>
                        <w:proofErr w:type="spellStart"/>
                        <w:r>
                          <w:rPr>
                            <w:b/>
                            <w:color w:val="000000"/>
                          </w:rPr>
                          <w:t>Authorising</w:t>
                        </w:r>
                        <w:proofErr w:type="spellEnd"/>
                        <w:r>
                          <w:rPr>
                            <w:b/>
                            <w:color w:val="000000"/>
                          </w:rPr>
                          <w:t xml:space="preserve"> Officers</w:t>
                        </w:r>
                        <w:r>
                          <w:rPr>
                            <w:color w:val="000000"/>
                          </w:rPr>
                          <w:t xml:space="preserve">: </w:t>
                        </w:r>
                        <w:proofErr w:type="spellStart"/>
                        <w:r>
                          <w:rPr>
                            <w:color w:val="000000"/>
                          </w:rPr>
                          <w:t>Authorising</w:t>
                        </w:r>
                        <w:proofErr w:type="spellEnd"/>
                        <w:r>
                          <w:rPr>
                            <w:color w:val="000000"/>
                          </w:rPr>
                          <w:t xml:space="preserve"> Officers need to be satisfied that the processing </w:t>
                        </w:r>
                        <w:r>
                          <w:rPr>
                            <w:color w:val="000000"/>
                            <w:u w:val="single"/>
                          </w:rPr>
                          <w:t>satisfies</w:t>
                        </w:r>
                        <w:r>
                          <w:rPr>
                            <w:color w:val="000000"/>
                          </w:rPr>
                          <w:t xml:space="preserve"> </w:t>
                        </w:r>
                        <w:r>
                          <w:rPr>
                            <w:color w:val="000000"/>
                            <w:u w:val="single"/>
                          </w:rPr>
                          <w:t>one of the Schedule 8 conditions</w:t>
                        </w:r>
                        <w:r>
                          <w:rPr>
                            <w:color w:val="000000"/>
                          </w:rPr>
                          <w:t xml:space="preserve"> set out below and complies with the six data protection </w:t>
                        </w:r>
                        <w:r>
                          <w:rPr>
                            <w:color w:val="000000"/>
                            <w:spacing w:val="-2"/>
                          </w:rPr>
                          <w:t>principles.</w:t>
                        </w:r>
                      </w:p>
                    </w:txbxContent>
                  </v:textbox>
                </v:shape>
                <w10:wrap type="topAndBottom" anchorx="page"/>
              </v:group>
            </w:pict>
          </mc:Fallback>
        </mc:AlternateContent>
      </w:r>
    </w:p>
    <w:p w14:paraId="13E608AF" w14:textId="77777777" w:rsidR="00D640BA" w:rsidRDefault="00D640BA">
      <w:pPr>
        <w:pStyle w:val="BodyText"/>
        <w:spacing w:before="204"/>
      </w:pPr>
    </w:p>
    <w:p w14:paraId="13E608B0" w14:textId="4B5DD038" w:rsidR="00D640BA" w:rsidRDefault="00D31ACF">
      <w:pPr>
        <w:pStyle w:val="ListParagraph"/>
        <w:numPr>
          <w:ilvl w:val="1"/>
          <w:numId w:val="26"/>
        </w:numPr>
        <w:tabs>
          <w:tab w:val="left" w:pos="522"/>
        </w:tabs>
        <w:ind w:left="522" w:hanging="358"/>
      </w:pPr>
      <w:r w:rsidRPr="00D31ACF">
        <w:rPr>
          <w:spacing w:val="-2"/>
        </w:rPr>
        <w:t>It is anticipated that the processing of sensitive personal data in the context of an LFR deployment will engage one or more of the following Schedule 8 conditions of the DPA:</w:t>
      </w:r>
    </w:p>
    <w:p w14:paraId="13E608B1" w14:textId="77777777" w:rsidR="00D640BA" w:rsidRDefault="007C76BD">
      <w:pPr>
        <w:pStyle w:val="ListParagraph"/>
        <w:numPr>
          <w:ilvl w:val="0"/>
          <w:numId w:val="10"/>
        </w:numPr>
        <w:tabs>
          <w:tab w:val="left" w:pos="1158"/>
        </w:tabs>
        <w:spacing w:before="178"/>
      </w:pPr>
      <w:r>
        <w:t>necessary</w:t>
      </w:r>
      <w:r>
        <w:rPr>
          <w:spacing w:val="-6"/>
        </w:rPr>
        <w:t xml:space="preserve"> </w:t>
      </w:r>
      <w:r>
        <w:t>for</w:t>
      </w:r>
      <w:r>
        <w:rPr>
          <w:spacing w:val="-4"/>
        </w:rPr>
        <w:t xml:space="preserve"> </w:t>
      </w:r>
      <w:r>
        <w:t>judicial</w:t>
      </w:r>
      <w:r>
        <w:rPr>
          <w:spacing w:val="-4"/>
        </w:rPr>
        <w:t xml:space="preserve"> </w:t>
      </w:r>
      <w:r>
        <w:t>and</w:t>
      </w:r>
      <w:r>
        <w:rPr>
          <w:spacing w:val="-5"/>
        </w:rPr>
        <w:t xml:space="preserve"> </w:t>
      </w:r>
      <w:r>
        <w:t>statutory</w:t>
      </w:r>
      <w:r>
        <w:rPr>
          <w:spacing w:val="-3"/>
        </w:rPr>
        <w:t xml:space="preserve"> </w:t>
      </w:r>
      <w:r>
        <w:t>purposes</w:t>
      </w:r>
      <w:r>
        <w:rPr>
          <w:spacing w:val="-5"/>
        </w:rPr>
        <w:t xml:space="preserve"> </w:t>
      </w:r>
      <w:r>
        <w:t>–</w:t>
      </w:r>
      <w:r>
        <w:rPr>
          <w:spacing w:val="-4"/>
        </w:rPr>
        <w:t xml:space="preserve"> </w:t>
      </w:r>
      <w:r>
        <w:t>for</w:t>
      </w:r>
      <w:r>
        <w:rPr>
          <w:spacing w:val="-4"/>
        </w:rPr>
        <w:t xml:space="preserve"> </w:t>
      </w:r>
      <w:r>
        <w:t>reasons</w:t>
      </w:r>
      <w:r>
        <w:rPr>
          <w:spacing w:val="-5"/>
        </w:rPr>
        <w:t xml:space="preserve"> </w:t>
      </w:r>
      <w:r>
        <w:t>of</w:t>
      </w:r>
      <w:r>
        <w:rPr>
          <w:spacing w:val="-4"/>
        </w:rPr>
        <w:t xml:space="preserve"> </w:t>
      </w:r>
      <w:r>
        <w:t>substantial</w:t>
      </w:r>
      <w:r>
        <w:rPr>
          <w:spacing w:val="-4"/>
        </w:rPr>
        <w:t xml:space="preserve"> </w:t>
      </w:r>
      <w:r>
        <w:t>public</w:t>
      </w:r>
      <w:r>
        <w:rPr>
          <w:spacing w:val="-4"/>
        </w:rPr>
        <w:t xml:space="preserve"> </w:t>
      </w:r>
      <w:r>
        <w:rPr>
          <w:spacing w:val="-2"/>
        </w:rPr>
        <w:t>interest;</w:t>
      </w:r>
    </w:p>
    <w:p w14:paraId="13E608B2" w14:textId="77777777" w:rsidR="00D640BA" w:rsidRDefault="007C76BD">
      <w:pPr>
        <w:pStyle w:val="ListParagraph"/>
        <w:numPr>
          <w:ilvl w:val="0"/>
          <w:numId w:val="10"/>
        </w:numPr>
        <w:tabs>
          <w:tab w:val="left" w:pos="1158"/>
        </w:tabs>
        <w:spacing w:before="20"/>
      </w:pPr>
      <w:r>
        <w:t>necessary</w:t>
      </w:r>
      <w:r>
        <w:rPr>
          <w:spacing w:val="-4"/>
        </w:rPr>
        <w:t xml:space="preserve"> </w:t>
      </w:r>
      <w:r>
        <w:t>for</w:t>
      </w:r>
      <w:r>
        <w:rPr>
          <w:spacing w:val="-4"/>
        </w:rPr>
        <w:t xml:space="preserve"> </w:t>
      </w:r>
      <w:r>
        <w:t>the</w:t>
      </w:r>
      <w:r>
        <w:rPr>
          <w:spacing w:val="-3"/>
        </w:rPr>
        <w:t xml:space="preserve"> </w:t>
      </w:r>
      <w:r>
        <w:t>administration</w:t>
      </w:r>
      <w:r>
        <w:rPr>
          <w:spacing w:val="-7"/>
        </w:rPr>
        <w:t xml:space="preserve"> </w:t>
      </w:r>
      <w:r>
        <w:t>of</w:t>
      </w:r>
      <w:r>
        <w:rPr>
          <w:spacing w:val="-4"/>
        </w:rPr>
        <w:t xml:space="preserve"> </w:t>
      </w:r>
      <w:r>
        <w:rPr>
          <w:spacing w:val="-2"/>
        </w:rPr>
        <w:t>justice;</w:t>
      </w:r>
    </w:p>
    <w:p w14:paraId="13E608B3" w14:textId="77777777" w:rsidR="00D640BA" w:rsidRDefault="007C76BD">
      <w:pPr>
        <w:pStyle w:val="ListParagraph"/>
        <w:numPr>
          <w:ilvl w:val="0"/>
          <w:numId w:val="10"/>
        </w:numPr>
        <w:tabs>
          <w:tab w:val="left" w:pos="1159"/>
        </w:tabs>
        <w:spacing w:before="18"/>
        <w:ind w:left="1159"/>
      </w:pPr>
      <w:r>
        <w:t>necessary</w:t>
      </w:r>
      <w:r>
        <w:rPr>
          <w:spacing w:val="-2"/>
        </w:rPr>
        <w:t xml:space="preserve"> </w:t>
      </w:r>
      <w:r>
        <w:t>to</w:t>
      </w:r>
      <w:r>
        <w:rPr>
          <w:spacing w:val="-2"/>
        </w:rPr>
        <w:t xml:space="preserve"> </w:t>
      </w:r>
      <w:r>
        <w:t>protect</w:t>
      </w:r>
      <w:r>
        <w:rPr>
          <w:spacing w:val="-5"/>
        </w:rPr>
        <w:t xml:space="preserve"> </w:t>
      </w:r>
      <w:r>
        <w:t>the</w:t>
      </w:r>
      <w:r>
        <w:rPr>
          <w:spacing w:val="-5"/>
        </w:rPr>
        <w:t xml:space="preserve"> </w:t>
      </w:r>
      <w:r>
        <w:t>vital</w:t>
      </w:r>
      <w:r>
        <w:rPr>
          <w:spacing w:val="-3"/>
        </w:rPr>
        <w:t xml:space="preserve"> </w:t>
      </w:r>
      <w:r>
        <w:t>interests</w:t>
      </w:r>
      <w:r>
        <w:rPr>
          <w:spacing w:val="-4"/>
        </w:rPr>
        <w:t xml:space="preserve"> </w:t>
      </w:r>
      <w:r>
        <w:t>of</w:t>
      </w:r>
      <w:r>
        <w:rPr>
          <w:spacing w:val="-3"/>
        </w:rPr>
        <w:t xml:space="preserve"> </w:t>
      </w:r>
      <w:r>
        <w:t>the</w:t>
      </w:r>
      <w:r>
        <w:rPr>
          <w:spacing w:val="-2"/>
        </w:rPr>
        <w:t xml:space="preserve"> </w:t>
      </w:r>
      <w:r>
        <w:t>data</w:t>
      </w:r>
      <w:r>
        <w:rPr>
          <w:spacing w:val="-5"/>
        </w:rPr>
        <w:t xml:space="preserve"> </w:t>
      </w:r>
      <w:r>
        <w:t>subject</w:t>
      </w:r>
      <w:r>
        <w:rPr>
          <w:spacing w:val="-5"/>
        </w:rPr>
        <w:t xml:space="preserve"> </w:t>
      </w:r>
      <w:r>
        <w:t>or</w:t>
      </w:r>
      <w:r>
        <w:rPr>
          <w:spacing w:val="-2"/>
        </w:rPr>
        <w:t xml:space="preserve"> </w:t>
      </w:r>
      <w:r>
        <w:t>another</w:t>
      </w:r>
      <w:r>
        <w:rPr>
          <w:spacing w:val="-4"/>
        </w:rPr>
        <w:t xml:space="preserve"> </w:t>
      </w:r>
      <w:r>
        <w:rPr>
          <w:spacing w:val="-2"/>
        </w:rPr>
        <w:t>individual;</w:t>
      </w:r>
    </w:p>
    <w:p w14:paraId="13E608B4" w14:textId="77777777" w:rsidR="00D640BA" w:rsidRDefault="007C76BD">
      <w:pPr>
        <w:pStyle w:val="ListParagraph"/>
        <w:numPr>
          <w:ilvl w:val="0"/>
          <w:numId w:val="10"/>
        </w:numPr>
        <w:tabs>
          <w:tab w:val="left" w:pos="1159"/>
        </w:tabs>
        <w:spacing w:before="17"/>
        <w:ind w:left="1159"/>
        <w:rPr>
          <w:b/>
        </w:rPr>
      </w:pPr>
      <w:r>
        <w:t>necessary</w:t>
      </w:r>
      <w:r>
        <w:rPr>
          <w:spacing w:val="-5"/>
        </w:rPr>
        <w:t xml:space="preserve"> </w:t>
      </w:r>
      <w:r>
        <w:t>for</w:t>
      </w:r>
      <w:r>
        <w:rPr>
          <w:spacing w:val="-4"/>
        </w:rPr>
        <w:t xml:space="preserve"> </w:t>
      </w:r>
      <w:r>
        <w:t>the</w:t>
      </w:r>
      <w:r>
        <w:rPr>
          <w:spacing w:val="-3"/>
        </w:rPr>
        <w:t xml:space="preserve"> </w:t>
      </w:r>
      <w:r>
        <w:t>safeguarding</w:t>
      </w:r>
      <w:r>
        <w:rPr>
          <w:spacing w:val="-5"/>
        </w:rPr>
        <w:t xml:space="preserve"> </w:t>
      </w:r>
      <w:r>
        <w:t>of</w:t>
      </w:r>
      <w:r>
        <w:rPr>
          <w:spacing w:val="-4"/>
        </w:rPr>
        <w:t xml:space="preserve"> </w:t>
      </w:r>
      <w:r>
        <w:t>children</w:t>
      </w:r>
      <w:r>
        <w:rPr>
          <w:spacing w:val="-5"/>
        </w:rPr>
        <w:t xml:space="preserve"> </w:t>
      </w:r>
      <w:r>
        <w:t>and</w:t>
      </w:r>
      <w:r>
        <w:rPr>
          <w:spacing w:val="-7"/>
        </w:rPr>
        <w:t xml:space="preserve"> </w:t>
      </w:r>
      <w:r>
        <w:t>of</w:t>
      </w:r>
      <w:r>
        <w:rPr>
          <w:spacing w:val="-4"/>
        </w:rPr>
        <w:t xml:space="preserve"> </w:t>
      </w:r>
      <w:r>
        <w:t>individuals</w:t>
      </w:r>
      <w:r>
        <w:rPr>
          <w:spacing w:val="-4"/>
        </w:rPr>
        <w:t xml:space="preserve"> </w:t>
      </w:r>
      <w:r>
        <w:t>at</w:t>
      </w:r>
      <w:r>
        <w:rPr>
          <w:spacing w:val="-3"/>
        </w:rPr>
        <w:t xml:space="preserve"> </w:t>
      </w:r>
      <w:r>
        <w:t>risk;</w:t>
      </w:r>
      <w:r>
        <w:rPr>
          <w:spacing w:val="-4"/>
        </w:rPr>
        <w:t xml:space="preserve"> </w:t>
      </w:r>
      <w:r>
        <w:rPr>
          <w:b/>
          <w:spacing w:val="-5"/>
        </w:rPr>
        <w:t>and</w:t>
      </w:r>
    </w:p>
    <w:p w14:paraId="13E608B5" w14:textId="77777777" w:rsidR="00D640BA" w:rsidRDefault="007C76BD">
      <w:pPr>
        <w:pStyle w:val="ListParagraph"/>
        <w:numPr>
          <w:ilvl w:val="0"/>
          <w:numId w:val="10"/>
        </w:numPr>
        <w:tabs>
          <w:tab w:val="left" w:pos="1159"/>
        </w:tabs>
        <w:spacing w:before="17"/>
        <w:ind w:left="1159"/>
      </w:pPr>
      <w:r>
        <w:t>necessary</w:t>
      </w:r>
      <w:r>
        <w:rPr>
          <w:spacing w:val="-5"/>
        </w:rPr>
        <w:t xml:space="preserve"> </w:t>
      </w:r>
      <w:r>
        <w:t>for</w:t>
      </w:r>
      <w:r>
        <w:rPr>
          <w:spacing w:val="-4"/>
        </w:rPr>
        <w:t xml:space="preserve"> </w:t>
      </w:r>
      <w:r>
        <w:t>the</w:t>
      </w:r>
      <w:r>
        <w:rPr>
          <w:spacing w:val="-3"/>
        </w:rPr>
        <w:t xml:space="preserve"> </w:t>
      </w:r>
      <w:r>
        <w:t>purpose</w:t>
      </w:r>
      <w:r>
        <w:rPr>
          <w:spacing w:val="-5"/>
        </w:rPr>
        <w:t xml:space="preserve"> </w:t>
      </w:r>
      <w:r>
        <w:t>of</w:t>
      </w:r>
      <w:r>
        <w:rPr>
          <w:spacing w:val="-4"/>
        </w:rPr>
        <w:t xml:space="preserve"> </w:t>
      </w:r>
      <w:r>
        <w:t>preventing</w:t>
      </w:r>
      <w:r>
        <w:rPr>
          <w:spacing w:val="-4"/>
        </w:rPr>
        <w:t xml:space="preserve"> </w:t>
      </w:r>
      <w:r>
        <w:rPr>
          <w:spacing w:val="-2"/>
        </w:rPr>
        <w:t>fraud.</w:t>
      </w:r>
    </w:p>
    <w:p w14:paraId="13E608B6" w14:textId="77777777" w:rsidR="00D640BA" w:rsidRDefault="007C76BD">
      <w:pPr>
        <w:pStyle w:val="BodyText"/>
        <w:spacing w:before="198"/>
        <w:rPr>
          <w:sz w:val="20"/>
        </w:rPr>
      </w:pPr>
      <w:r>
        <w:rPr>
          <w:noProof/>
          <w:sz w:val="20"/>
        </w:rPr>
        <mc:AlternateContent>
          <mc:Choice Requires="wps">
            <w:drawing>
              <wp:anchor distT="0" distB="0" distL="0" distR="0" simplePos="0" relativeHeight="251658260" behindDoc="1" locked="0" layoutInCell="1" allowOverlap="1" wp14:anchorId="13E6095A" wp14:editId="02FC794C">
                <wp:simplePos x="0" y="0"/>
                <wp:positionH relativeFrom="page">
                  <wp:posOffset>1189990</wp:posOffset>
                </wp:positionH>
                <wp:positionV relativeFrom="paragraph">
                  <wp:posOffset>302260</wp:posOffset>
                </wp:positionV>
                <wp:extent cx="5454650" cy="3735070"/>
                <wp:effectExtent l="0" t="0" r="12700" b="1778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0" cy="3735070"/>
                        </a:xfrm>
                        <a:prstGeom prst="rect">
                          <a:avLst/>
                        </a:prstGeom>
                        <a:ln w="6108">
                          <a:solidFill>
                            <a:srgbClr val="000000"/>
                          </a:solidFill>
                          <a:prstDash val="solid"/>
                        </a:ln>
                      </wps:spPr>
                      <wps:txbx>
                        <w:txbxContent>
                          <w:p w14:paraId="13E6097E" w14:textId="1765377D" w:rsidR="00D640BA" w:rsidRDefault="007C76BD">
                            <w:pPr>
                              <w:pStyle w:val="BodyText"/>
                              <w:spacing w:line="256" w:lineRule="auto"/>
                              <w:ind w:left="103" w:right="70"/>
                            </w:pPr>
                            <w:r>
                              <w:rPr>
                                <w:b/>
                              </w:rPr>
                              <w:t>Example</w:t>
                            </w:r>
                            <w:r>
                              <w:t>:</w:t>
                            </w:r>
                            <w:r>
                              <w:rPr>
                                <w:spacing w:val="-3"/>
                              </w:rPr>
                              <w:t xml:space="preserve"> </w:t>
                            </w:r>
                            <w:r>
                              <w:t>The</w:t>
                            </w:r>
                            <w:r>
                              <w:rPr>
                                <w:spacing w:val="-1"/>
                              </w:rPr>
                              <w:t xml:space="preserve"> </w:t>
                            </w:r>
                            <w:r>
                              <w:t>use</w:t>
                            </w:r>
                            <w:r>
                              <w:rPr>
                                <w:spacing w:val="-4"/>
                              </w:rPr>
                              <w:t xml:space="preserve"> </w:t>
                            </w:r>
                            <w:r>
                              <w:t>of</w:t>
                            </w:r>
                            <w:r>
                              <w:rPr>
                                <w:spacing w:val="-4"/>
                              </w:rPr>
                              <w:t xml:space="preserve"> </w:t>
                            </w:r>
                            <w:r>
                              <w:t>LFR</w:t>
                            </w:r>
                            <w:r>
                              <w:rPr>
                                <w:spacing w:val="-4"/>
                              </w:rPr>
                              <w:t xml:space="preserve"> </w:t>
                            </w:r>
                            <w:r>
                              <w:t>will</w:t>
                            </w:r>
                            <w:r>
                              <w:rPr>
                                <w:spacing w:val="-2"/>
                              </w:rPr>
                              <w:t xml:space="preserve"> </w:t>
                            </w:r>
                            <w:r>
                              <w:t>assist</w:t>
                            </w:r>
                            <w:r>
                              <w:rPr>
                                <w:spacing w:val="-1"/>
                              </w:rPr>
                              <w:t xml:space="preserve"> </w:t>
                            </w:r>
                            <w:r w:rsidR="003D0BA3">
                              <w:rPr>
                                <w:spacing w:val="-1"/>
                              </w:rPr>
                              <w:t>DCP &amp; DP</w:t>
                            </w:r>
                            <w:r>
                              <w:rPr>
                                <w:spacing w:val="-1"/>
                              </w:rPr>
                              <w:t xml:space="preserve"> </w:t>
                            </w:r>
                            <w:r>
                              <w:t>in</w:t>
                            </w:r>
                            <w:r>
                              <w:rPr>
                                <w:spacing w:val="-5"/>
                              </w:rPr>
                              <w:t xml:space="preserve"> </w:t>
                            </w:r>
                            <w:r>
                              <w:t>fighting</w:t>
                            </w:r>
                            <w:r>
                              <w:rPr>
                                <w:spacing w:val="-3"/>
                              </w:rPr>
                              <w:t xml:space="preserve"> </w:t>
                            </w:r>
                            <w:r>
                              <w:t>knife</w:t>
                            </w:r>
                            <w:r>
                              <w:rPr>
                                <w:spacing w:val="-1"/>
                              </w:rPr>
                              <w:t xml:space="preserve"> </w:t>
                            </w:r>
                            <w:r>
                              <w:t>crime</w:t>
                            </w:r>
                            <w:r>
                              <w:rPr>
                                <w:spacing w:val="-1"/>
                              </w:rPr>
                              <w:t xml:space="preserve"> </w:t>
                            </w:r>
                            <w:r>
                              <w:t>in</w:t>
                            </w:r>
                            <w:r>
                              <w:rPr>
                                <w:spacing w:val="-5"/>
                              </w:rPr>
                              <w:t xml:space="preserve"> </w:t>
                            </w:r>
                            <w:r>
                              <w:t>support</w:t>
                            </w:r>
                            <w:r>
                              <w:rPr>
                                <w:spacing w:val="-4"/>
                              </w:rPr>
                              <w:t xml:space="preserve"> </w:t>
                            </w:r>
                            <w:r>
                              <w:t>of</w:t>
                            </w:r>
                            <w:r>
                              <w:rPr>
                                <w:spacing w:val="-2"/>
                              </w:rPr>
                              <w:t xml:space="preserve"> </w:t>
                            </w:r>
                            <w:r>
                              <w:t>its</w:t>
                            </w:r>
                            <w:r>
                              <w:rPr>
                                <w:spacing w:val="-2"/>
                              </w:rPr>
                              <w:t xml:space="preserve"> </w:t>
                            </w:r>
                            <w:r>
                              <w:t>common</w:t>
                            </w:r>
                            <w:r>
                              <w:rPr>
                                <w:spacing w:val="-3"/>
                              </w:rPr>
                              <w:t xml:space="preserve"> </w:t>
                            </w:r>
                            <w:r>
                              <w:t>law policing powers. LFR could be deployed to identify wanted offenders who have failed to comply with court bail relating to such offences. Used in this way, LFR would assist in the prevention, investigation, detection or prosecution of criminal offences.</w:t>
                            </w:r>
                          </w:p>
                          <w:p w14:paraId="13E6097F" w14:textId="77777777" w:rsidR="00D640BA" w:rsidRDefault="00D640BA">
                            <w:pPr>
                              <w:pStyle w:val="BodyText"/>
                              <w:spacing w:before="14"/>
                            </w:pPr>
                          </w:p>
                          <w:p w14:paraId="227BBC2A" w14:textId="3C914C5C" w:rsidR="00382365" w:rsidRDefault="00382365" w:rsidP="00382365">
                            <w:pPr>
                              <w:pStyle w:val="BodyText"/>
                              <w:spacing w:line="256" w:lineRule="auto"/>
                              <w:ind w:left="103" w:right="70"/>
                            </w:pPr>
                            <w:r w:rsidRPr="00382365">
                              <w:t xml:space="preserve">LFR offers advantages over other potential policing methods such as a police officer using a picture or a physical description to scan a crowd and try and spot an offender where positive results would otherwise be less likely and the risk of people being missed or erroneously identified, higher. Given the importance of tackling serious / violent crime, priority offences and preventing the consequent harm to the public, a clear law enforcement purpose can be identified. In this context LFR’s use may be seen as strictly necessary to support the investigation of knife crime, to enable </w:t>
                            </w:r>
                            <w:r w:rsidR="00643E78">
                              <w:t>DCP &amp; DP</w:t>
                            </w:r>
                            <w:r w:rsidRPr="00382365">
                              <w:t xml:space="preserve"> to effectively respond to a pressing social need.</w:t>
                            </w:r>
                          </w:p>
                          <w:p w14:paraId="7878A922" w14:textId="77777777" w:rsidR="00382365" w:rsidRDefault="00382365" w:rsidP="00382365">
                            <w:pPr>
                              <w:pStyle w:val="BodyText"/>
                              <w:spacing w:line="256" w:lineRule="auto"/>
                              <w:ind w:left="103" w:right="70"/>
                            </w:pPr>
                          </w:p>
                          <w:p w14:paraId="13E60982" w14:textId="47FD6846" w:rsidR="00D640BA" w:rsidRDefault="00382365" w:rsidP="00382365">
                            <w:pPr>
                              <w:pStyle w:val="BodyText"/>
                              <w:spacing w:line="256" w:lineRule="auto"/>
                              <w:ind w:left="103" w:right="70"/>
                            </w:pPr>
                            <w:r w:rsidRPr="00382365">
                              <w:t>The Schedule 8 conditions of being necessary for the administration of justice and/or in connection with legal proceedings and/or for the exercise of the law enforcement functions of the prevention, investigation, detection and/or prosecution of criminal offences and/or to protect the public in the substantial public interest may be engaged. For similar reasons, the court in the Bridges cases accepted the substantial public interest in the police using LFR to discharge their common law policing duties</w:t>
                            </w:r>
                          </w:p>
                        </w:txbxContent>
                      </wps:txbx>
                      <wps:bodyPr wrap="square" lIns="0" tIns="0" rIns="0" bIns="0" rtlCol="0">
                        <a:noAutofit/>
                      </wps:bodyPr>
                    </wps:wsp>
                  </a:graphicData>
                </a:graphic>
                <wp14:sizeRelV relativeFrom="margin">
                  <wp14:pctHeight>0</wp14:pctHeight>
                </wp14:sizeRelV>
              </wp:anchor>
            </w:drawing>
          </mc:Choice>
          <mc:Fallback>
            <w:pict>
              <v:shape w14:anchorId="13E6095A" id="Textbox 35" o:spid="_x0000_s1052" type="#_x0000_t202" style="position:absolute;margin-left:93.7pt;margin-top:23.8pt;width:429.5pt;height:294.1pt;z-index:-2516582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" filled="f" strokeweight=".16967mm">
                <v:path arrowok="t"/>
                <v:textbox inset="0,0,0,0">
                  <w:txbxContent>
                    <w:p w14:paraId="13E6097E" w14:textId="1765377D" w:rsidR="00D640BA" w:rsidRDefault="007C76BD">
                      <w:pPr>
                        <w:pStyle w:val="BodyText"/>
                        <w:spacing w:line="256" w:lineRule="auto"/>
                        <w:ind w:left="103" w:right="70"/>
                      </w:pPr>
                      <w:r>
                        <w:rPr>
                          <w:b/>
                        </w:rPr>
                        <w:t>Example</w:t>
                      </w:r>
                      <w:r>
                        <w:t>:</w:t>
                      </w:r>
                      <w:r>
                        <w:rPr>
                          <w:spacing w:val="-3"/>
                        </w:rPr>
                        <w:t xml:space="preserve"> </w:t>
                      </w:r>
                      <w:r>
                        <w:t>The</w:t>
                      </w:r>
                      <w:r>
                        <w:rPr>
                          <w:spacing w:val="-1"/>
                        </w:rPr>
                        <w:t xml:space="preserve"> </w:t>
                      </w:r>
                      <w:r>
                        <w:t>use</w:t>
                      </w:r>
                      <w:r>
                        <w:rPr>
                          <w:spacing w:val="-4"/>
                        </w:rPr>
                        <w:t xml:space="preserve"> </w:t>
                      </w:r>
                      <w:r>
                        <w:t>of</w:t>
                      </w:r>
                      <w:r>
                        <w:rPr>
                          <w:spacing w:val="-4"/>
                        </w:rPr>
                        <w:t xml:space="preserve"> </w:t>
                      </w:r>
                      <w:r>
                        <w:t>LFR</w:t>
                      </w:r>
                      <w:r>
                        <w:rPr>
                          <w:spacing w:val="-4"/>
                        </w:rPr>
                        <w:t xml:space="preserve"> </w:t>
                      </w:r>
                      <w:r>
                        <w:t>will</w:t>
                      </w:r>
                      <w:r>
                        <w:rPr>
                          <w:spacing w:val="-2"/>
                        </w:rPr>
                        <w:t xml:space="preserve"> </w:t>
                      </w:r>
                      <w:r>
                        <w:t>assist</w:t>
                      </w:r>
                      <w:r>
                        <w:rPr>
                          <w:spacing w:val="-1"/>
                        </w:rPr>
                        <w:t xml:space="preserve"> </w:t>
                      </w:r>
                      <w:r w:rsidR="003D0BA3">
                        <w:rPr>
                          <w:spacing w:val="-1"/>
                        </w:rPr>
                        <w:t>DCP &amp; DP</w:t>
                      </w:r>
                      <w:r>
                        <w:rPr>
                          <w:spacing w:val="-1"/>
                        </w:rPr>
                        <w:t xml:space="preserve"> </w:t>
                      </w:r>
                      <w:r>
                        <w:t>in</w:t>
                      </w:r>
                      <w:r>
                        <w:rPr>
                          <w:spacing w:val="-5"/>
                        </w:rPr>
                        <w:t xml:space="preserve"> </w:t>
                      </w:r>
                      <w:r>
                        <w:t>fighting</w:t>
                      </w:r>
                      <w:r>
                        <w:rPr>
                          <w:spacing w:val="-3"/>
                        </w:rPr>
                        <w:t xml:space="preserve"> </w:t>
                      </w:r>
                      <w:r>
                        <w:t>knife</w:t>
                      </w:r>
                      <w:r>
                        <w:rPr>
                          <w:spacing w:val="-1"/>
                        </w:rPr>
                        <w:t xml:space="preserve"> </w:t>
                      </w:r>
                      <w:r>
                        <w:t>crime</w:t>
                      </w:r>
                      <w:r>
                        <w:rPr>
                          <w:spacing w:val="-1"/>
                        </w:rPr>
                        <w:t xml:space="preserve"> </w:t>
                      </w:r>
                      <w:r>
                        <w:t>in</w:t>
                      </w:r>
                      <w:r>
                        <w:rPr>
                          <w:spacing w:val="-5"/>
                        </w:rPr>
                        <w:t xml:space="preserve"> </w:t>
                      </w:r>
                      <w:r>
                        <w:t>support</w:t>
                      </w:r>
                      <w:r>
                        <w:rPr>
                          <w:spacing w:val="-4"/>
                        </w:rPr>
                        <w:t xml:space="preserve"> </w:t>
                      </w:r>
                      <w:r>
                        <w:t>of</w:t>
                      </w:r>
                      <w:r>
                        <w:rPr>
                          <w:spacing w:val="-2"/>
                        </w:rPr>
                        <w:t xml:space="preserve"> </w:t>
                      </w:r>
                      <w:r>
                        <w:t>its</w:t>
                      </w:r>
                      <w:r>
                        <w:rPr>
                          <w:spacing w:val="-2"/>
                        </w:rPr>
                        <w:t xml:space="preserve"> </w:t>
                      </w:r>
                      <w:r>
                        <w:t>common</w:t>
                      </w:r>
                      <w:r>
                        <w:rPr>
                          <w:spacing w:val="-3"/>
                        </w:rPr>
                        <w:t xml:space="preserve"> </w:t>
                      </w:r>
                      <w:r>
                        <w:t>law policing powers. LFR could be deployed to identify wanted offenders who have failed to comply with court bail relating to such offences. Used in this way, LFR would assist in the prevention, investigation, detection or prosecution of criminal offences.</w:t>
                      </w:r>
                    </w:p>
                    <w:p w14:paraId="13E6097F" w14:textId="77777777" w:rsidR="00D640BA" w:rsidRDefault="00D640BA">
                      <w:pPr>
                        <w:pStyle w:val="BodyText"/>
                        <w:spacing w:before="14"/>
                      </w:pPr>
                    </w:p>
                    <w:p w14:paraId="227BBC2A" w14:textId="3C914C5C" w:rsidR="00382365" w:rsidRDefault="00382365" w:rsidP="00382365">
                      <w:pPr>
                        <w:pStyle w:val="BodyText"/>
                        <w:spacing w:line="256" w:lineRule="auto"/>
                        <w:ind w:left="103" w:right="70"/>
                      </w:pPr>
                      <w:r w:rsidRPr="00382365">
                        <w:t xml:space="preserve">LFR offers advantages over other potential policing methods such as a police officer using a picture or a physical description to scan a crowd and try and spot an offender where positive results would otherwise be less likely and the risk of people being missed or erroneously identified, higher. Given the importance of tackling serious / violent crime, priority offences and preventing the consequent harm to the public, a clear law enforcement purpose can be identified. In this context LFR’s use may be seen as strictly necessary to support the investigation of knife crime, to enable </w:t>
                      </w:r>
                      <w:r w:rsidR="00643E78">
                        <w:t>DCP &amp; DP</w:t>
                      </w:r>
                      <w:r w:rsidRPr="00382365">
                        <w:t xml:space="preserve"> to effectively respond to a pressing social need.</w:t>
                      </w:r>
                    </w:p>
                    <w:p w14:paraId="7878A922" w14:textId="77777777" w:rsidR="00382365" w:rsidRDefault="00382365" w:rsidP="00382365">
                      <w:pPr>
                        <w:pStyle w:val="BodyText"/>
                        <w:spacing w:line="256" w:lineRule="auto"/>
                        <w:ind w:left="103" w:right="70"/>
                      </w:pPr>
                    </w:p>
                    <w:p w14:paraId="13E60982" w14:textId="47FD6846" w:rsidR="00D640BA" w:rsidRDefault="00382365" w:rsidP="00382365">
                      <w:pPr>
                        <w:pStyle w:val="BodyText"/>
                        <w:spacing w:line="256" w:lineRule="auto"/>
                        <w:ind w:left="103" w:right="70"/>
                      </w:pPr>
                      <w:r w:rsidRPr="00382365">
                        <w:t>The Schedule 8 conditions of being necessary for the administration of justice and/or in connection with legal proceedings and/or for the exercise of the law enforcement functions of the prevention, investigation, detection and/or prosecution of criminal offences and/or to protect the public in the substantial public interest may be engaged. For similar reasons, the court in the Bridges cases accepted the substantial public interest in the police using LFR to discharge their common law policing duties</w:t>
                      </w:r>
                    </w:p>
                  </w:txbxContent>
                </v:textbox>
                <w10:wrap type="topAndBottom" anchorx="page"/>
              </v:shape>
            </w:pict>
          </mc:Fallback>
        </mc:AlternateContent>
      </w:r>
    </w:p>
    <w:p w14:paraId="13E608B7" w14:textId="77777777" w:rsidR="00D640BA" w:rsidRDefault="00D640BA">
      <w:pPr>
        <w:pStyle w:val="BodyText"/>
        <w:rPr>
          <w:sz w:val="20"/>
        </w:rPr>
        <w:sectPr w:rsidR="00D640BA">
          <w:pgSz w:w="11910" w:h="16840"/>
          <w:pgMar w:top="1380" w:right="992" w:bottom="280" w:left="1275" w:header="720" w:footer="720" w:gutter="0"/>
          <w:cols w:space="720"/>
        </w:sectPr>
      </w:pPr>
    </w:p>
    <w:p w14:paraId="13E608B8" w14:textId="545D0CF6" w:rsidR="00D640BA" w:rsidRDefault="00763D65">
      <w:pPr>
        <w:pStyle w:val="ListParagraph"/>
        <w:numPr>
          <w:ilvl w:val="1"/>
          <w:numId w:val="26"/>
        </w:numPr>
        <w:tabs>
          <w:tab w:val="left" w:pos="588"/>
          <w:tab w:val="left" w:pos="592"/>
        </w:tabs>
        <w:spacing w:before="41" w:line="256" w:lineRule="auto"/>
        <w:ind w:right="445" w:hanging="428"/>
        <w:jc w:val="both"/>
      </w:pPr>
      <w:r>
        <w:lastRenderedPageBreak/>
        <w:t>DCP &amp; DP</w:t>
      </w:r>
      <w:r w:rsidR="007C76BD">
        <w:t xml:space="preserve"> ha</w:t>
      </w:r>
      <w:r>
        <w:t>ve</w:t>
      </w:r>
      <w:r w:rsidR="007C76BD">
        <w:t xml:space="preserve"> also undertaken </w:t>
      </w:r>
      <w:proofErr w:type="gramStart"/>
      <w:r w:rsidR="007C76BD">
        <w:t>a number of</w:t>
      </w:r>
      <w:proofErr w:type="gramEnd"/>
      <w:r w:rsidR="007C76BD">
        <w:t xml:space="preserve"> steps in accordance with the Data Protection Impact Assessment</w:t>
      </w:r>
      <w:r w:rsidR="007C76BD">
        <w:rPr>
          <w:spacing w:val="-5"/>
        </w:rPr>
        <w:t xml:space="preserve"> </w:t>
      </w:r>
      <w:r w:rsidR="007C76BD">
        <w:t>(DPIA)</w:t>
      </w:r>
      <w:r w:rsidR="007C76BD">
        <w:rPr>
          <w:spacing w:val="-5"/>
        </w:rPr>
        <w:t xml:space="preserve"> </w:t>
      </w:r>
      <w:r w:rsidR="007C76BD">
        <w:t>to</w:t>
      </w:r>
      <w:r w:rsidR="007C76BD">
        <w:rPr>
          <w:spacing w:val="-6"/>
        </w:rPr>
        <w:t xml:space="preserve"> </w:t>
      </w:r>
      <w:r w:rsidR="007C76BD">
        <w:t>manage</w:t>
      </w:r>
      <w:r w:rsidR="007C76BD">
        <w:rPr>
          <w:spacing w:val="-2"/>
        </w:rPr>
        <w:t xml:space="preserve"> </w:t>
      </w:r>
      <w:r w:rsidR="007C76BD">
        <w:t>and</w:t>
      </w:r>
      <w:r w:rsidR="007C76BD">
        <w:rPr>
          <w:spacing w:val="-6"/>
        </w:rPr>
        <w:t xml:space="preserve"> </w:t>
      </w:r>
      <w:r w:rsidR="007C76BD">
        <w:t>mitigate</w:t>
      </w:r>
      <w:r w:rsidR="007C76BD">
        <w:rPr>
          <w:spacing w:val="-5"/>
        </w:rPr>
        <w:t xml:space="preserve"> </w:t>
      </w:r>
      <w:r w:rsidR="007C76BD">
        <w:t>the</w:t>
      </w:r>
      <w:r w:rsidR="007C76BD">
        <w:rPr>
          <w:spacing w:val="-5"/>
        </w:rPr>
        <w:t xml:space="preserve"> </w:t>
      </w:r>
      <w:r w:rsidR="007C76BD">
        <w:t>impact</w:t>
      </w:r>
      <w:r w:rsidR="007C76BD">
        <w:rPr>
          <w:spacing w:val="-5"/>
        </w:rPr>
        <w:t xml:space="preserve"> </w:t>
      </w:r>
      <w:r w:rsidR="007C76BD">
        <w:t>of</w:t>
      </w:r>
      <w:r w:rsidR="007C76BD">
        <w:rPr>
          <w:spacing w:val="-3"/>
        </w:rPr>
        <w:t xml:space="preserve"> </w:t>
      </w:r>
      <w:r w:rsidR="007C76BD">
        <w:t>any</w:t>
      </w:r>
      <w:r w:rsidR="007C76BD">
        <w:rPr>
          <w:spacing w:val="-4"/>
        </w:rPr>
        <w:t xml:space="preserve"> </w:t>
      </w:r>
      <w:r w:rsidR="007C76BD">
        <w:t>personal</w:t>
      </w:r>
      <w:r w:rsidR="007C76BD">
        <w:rPr>
          <w:spacing w:val="-3"/>
        </w:rPr>
        <w:t xml:space="preserve"> </w:t>
      </w:r>
      <w:r w:rsidR="007C76BD">
        <w:t>data</w:t>
      </w:r>
      <w:r w:rsidR="007C76BD">
        <w:rPr>
          <w:spacing w:val="-3"/>
        </w:rPr>
        <w:t xml:space="preserve"> </w:t>
      </w:r>
      <w:r w:rsidR="007C76BD">
        <w:t>processing</w:t>
      </w:r>
      <w:r w:rsidR="007C76BD">
        <w:rPr>
          <w:spacing w:val="-4"/>
        </w:rPr>
        <w:t xml:space="preserve"> </w:t>
      </w:r>
      <w:r w:rsidR="007C76BD">
        <w:t>using</w:t>
      </w:r>
      <w:r w:rsidR="007C76BD">
        <w:rPr>
          <w:spacing w:val="-6"/>
        </w:rPr>
        <w:t xml:space="preserve"> </w:t>
      </w:r>
      <w:r w:rsidR="007C76BD">
        <w:t xml:space="preserve">the LFR system. </w:t>
      </w:r>
      <w:proofErr w:type="gramStart"/>
      <w:r w:rsidR="007C76BD">
        <w:t>Particular actions</w:t>
      </w:r>
      <w:proofErr w:type="gramEnd"/>
      <w:r w:rsidR="007C76BD">
        <w:t xml:space="preserve"> are set out in the remainder of this section.</w:t>
      </w:r>
    </w:p>
    <w:p w14:paraId="13E608B9" w14:textId="77777777" w:rsidR="00D640BA" w:rsidRDefault="00D640BA">
      <w:pPr>
        <w:pStyle w:val="BodyText"/>
      </w:pPr>
    </w:p>
    <w:p w14:paraId="13E608BA" w14:textId="77777777" w:rsidR="00D640BA" w:rsidRDefault="00D640BA">
      <w:pPr>
        <w:pStyle w:val="BodyText"/>
        <w:spacing w:before="67"/>
      </w:pPr>
    </w:p>
    <w:p w14:paraId="13E608BB" w14:textId="77777777" w:rsidR="00D640BA" w:rsidRPr="00BE2832" w:rsidRDefault="007C76BD">
      <w:pPr>
        <w:pStyle w:val="ListParagraph"/>
        <w:numPr>
          <w:ilvl w:val="1"/>
          <w:numId w:val="26"/>
        </w:numPr>
        <w:tabs>
          <w:tab w:val="left" w:pos="589"/>
        </w:tabs>
        <w:ind w:left="589" w:hanging="424"/>
        <w:rPr>
          <w:iCs/>
        </w:rPr>
      </w:pPr>
      <w:r w:rsidRPr="00BE2832">
        <w:rPr>
          <w:b/>
          <w:bCs/>
          <w:iCs/>
        </w:rPr>
        <w:t>Data</w:t>
      </w:r>
      <w:r w:rsidRPr="00BE2832">
        <w:rPr>
          <w:b/>
          <w:bCs/>
          <w:iCs/>
          <w:spacing w:val="-6"/>
        </w:rPr>
        <w:t xml:space="preserve"> </w:t>
      </w:r>
      <w:r w:rsidRPr="00BE2832">
        <w:rPr>
          <w:b/>
          <w:bCs/>
          <w:iCs/>
        </w:rPr>
        <w:t>Protection</w:t>
      </w:r>
      <w:r w:rsidRPr="00BE2832">
        <w:rPr>
          <w:b/>
          <w:bCs/>
          <w:iCs/>
          <w:spacing w:val="-4"/>
        </w:rPr>
        <w:t xml:space="preserve"> </w:t>
      </w:r>
      <w:r w:rsidRPr="00BE2832">
        <w:rPr>
          <w:b/>
          <w:bCs/>
          <w:iCs/>
        </w:rPr>
        <w:t>Impact</w:t>
      </w:r>
      <w:r w:rsidRPr="00BE2832">
        <w:rPr>
          <w:b/>
          <w:bCs/>
          <w:iCs/>
          <w:spacing w:val="-2"/>
        </w:rPr>
        <w:t xml:space="preserve"> Assessment:</w:t>
      </w:r>
    </w:p>
    <w:p w14:paraId="13E608BC" w14:textId="77777777" w:rsidR="00D640BA" w:rsidRDefault="00D640BA">
      <w:pPr>
        <w:pStyle w:val="BodyText"/>
        <w:spacing w:before="194"/>
        <w:rPr>
          <w:i/>
        </w:rPr>
      </w:pPr>
    </w:p>
    <w:p w14:paraId="544CE5E4" w14:textId="62F125A7" w:rsidR="00A00BC2" w:rsidRDefault="00A00BC2">
      <w:pPr>
        <w:pStyle w:val="BodyText"/>
        <w:spacing w:before="1" w:line="256" w:lineRule="auto"/>
        <w:ind w:left="592" w:right="441"/>
        <w:jc w:val="both"/>
      </w:pPr>
      <w:r w:rsidRPr="00A00BC2">
        <w:t xml:space="preserve">A DPIA has been conducted to support the use of LFR </w:t>
      </w:r>
      <w:proofErr w:type="gramStart"/>
      <w:r w:rsidRPr="00A00BC2">
        <w:t>in order to</w:t>
      </w:r>
      <w:proofErr w:type="gramEnd"/>
      <w:r w:rsidRPr="00A00BC2">
        <w:t xml:space="preserve"> identify and </w:t>
      </w:r>
      <w:proofErr w:type="spellStart"/>
      <w:r w:rsidRPr="00A00BC2">
        <w:t>minimise</w:t>
      </w:r>
      <w:proofErr w:type="spellEnd"/>
      <w:r w:rsidRPr="00A00BC2">
        <w:t xml:space="preserve"> the data protection risks. Whilst the LFR DPIA will be under constant review and subject to a </w:t>
      </w:r>
      <w:r w:rsidR="0076601B">
        <w:t xml:space="preserve">periodic </w:t>
      </w:r>
      <w:r w:rsidRPr="00A00BC2">
        <w:t xml:space="preserve">formal review, </w:t>
      </w:r>
      <w:proofErr w:type="spellStart"/>
      <w:r w:rsidRPr="00A00BC2">
        <w:t>Authorising</w:t>
      </w:r>
      <w:proofErr w:type="spellEnd"/>
      <w:r w:rsidRPr="00A00BC2">
        <w:t xml:space="preserve"> Officers </w:t>
      </w:r>
      <w:proofErr w:type="spellStart"/>
      <w:r w:rsidRPr="00A00BC2">
        <w:t>authorising</w:t>
      </w:r>
      <w:proofErr w:type="spellEnd"/>
      <w:r w:rsidRPr="00A00BC2">
        <w:t xml:space="preserve"> the use of LFR should ensure there is a DPIA in place and that their LFR Authority appropriately addresses the data protection compliance issues arising in each Deployment.</w:t>
      </w:r>
      <w:r w:rsidR="00C055BB">
        <w:t xml:space="preserve"> </w:t>
      </w:r>
      <w:r w:rsidRPr="00A00BC2">
        <w:t xml:space="preserve">Specifically, consideration </w:t>
      </w:r>
      <w:proofErr w:type="gramStart"/>
      <w:r w:rsidRPr="00A00BC2">
        <w:t>should to</w:t>
      </w:r>
      <w:proofErr w:type="gramEnd"/>
      <w:r w:rsidRPr="00A00BC2">
        <w:t xml:space="preserve"> be given to:</w:t>
      </w:r>
    </w:p>
    <w:p w14:paraId="13E608BE" w14:textId="77777777" w:rsidR="00D640BA" w:rsidRDefault="00D640BA">
      <w:pPr>
        <w:pStyle w:val="BodyText"/>
        <w:spacing w:before="14"/>
      </w:pPr>
    </w:p>
    <w:p w14:paraId="13E608BF" w14:textId="77777777" w:rsidR="00D640BA" w:rsidRDefault="007C76BD">
      <w:pPr>
        <w:pStyle w:val="ListParagraph"/>
        <w:numPr>
          <w:ilvl w:val="0"/>
          <w:numId w:val="9"/>
        </w:numPr>
        <w:tabs>
          <w:tab w:val="left" w:pos="883"/>
        </w:tabs>
        <w:ind w:left="883" w:hanging="358"/>
      </w:pPr>
      <w:r>
        <w:t>if</w:t>
      </w:r>
      <w:r>
        <w:rPr>
          <w:spacing w:val="-6"/>
        </w:rPr>
        <w:t xml:space="preserve"> </w:t>
      </w:r>
      <w:r>
        <w:t>the</w:t>
      </w:r>
      <w:r>
        <w:rPr>
          <w:spacing w:val="-2"/>
        </w:rPr>
        <w:t xml:space="preserve"> </w:t>
      </w:r>
      <w:r>
        <w:t>risks</w:t>
      </w:r>
      <w:r>
        <w:rPr>
          <w:spacing w:val="-3"/>
        </w:rPr>
        <w:t xml:space="preserve"> </w:t>
      </w:r>
      <w:r>
        <w:t>and</w:t>
      </w:r>
      <w:r>
        <w:rPr>
          <w:spacing w:val="-5"/>
        </w:rPr>
        <w:t xml:space="preserve"> </w:t>
      </w:r>
      <w:r>
        <w:t>controls</w:t>
      </w:r>
      <w:r>
        <w:rPr>
          <w:spacing w:val="-3"/>
        </w:rPr>
        <w:t xml:space="preserve"> </w:t>
      </w:r>
      <w:r>
        <w:t>remain</w:t>
      </w:r>
      <w:r>
        <w:rPr>
          <w:spacing w:val="-4"/>
        </w:rPr>
        <w:t xml:space="preserve"> </w:t>
      </w:r>
      <w:r>
        <w:t>current</w:t>
      </w:r>
      <w:r>
        <w:rPr>
          <w:spacing w:val="-3"/>
        </w:rPr>
        <w:t xml:space="preserve"> </w:t>
      </w:r>
      <w:r>
        <w:t>and</w:t>
      </w:r>
      <w:r>
        <w:rPr>
          <w:spacing w:val="-4"/>
        </w:rPr>
        <w:t xml:space="preserve"> </w:t>
      </w:r>
      <w:r>
        <w:t>sufficient</w:t>
      </w:r>
      <w:r>
        <w:rPr>
          <w:spacing w:val="-5"/>
        </w:rPr>
        <w:t xml:space="preserve"> </w:t>
      </w:r>
      <w:r>
        <w:t>for</w:t>
      </w:r>
      <w:r>
        <w:rPr>
          <w:spacing w:val="-5"/>
        </w:rPr>
        <w:t xml:space="preserve"> </w:t>
      </w:r>
      <w:r>
        <w:t>the</w:t>
      </w:r>
      <w:r>
        <w:rPr>
          <w:spacing w:val="-3"/>
        </w:rPr>
        <w:t xml:space="preserve"> </w:t>
      </w:r>
      <w:r>
        <w:t>planned</w:t>
      </w:r>
      <w:r>
        <w:rPr>
          <w:spacing w:val="-4"/>
        </w:rPr>
        <w:t xml:space="preserve"> </w:t>
      </w:r>
      <w:r>
        <w:t>use</w:t>
      </w:r>
      <w:r>
        <w:rPr>
          <w:spacing w:val="-5"/>
        </w:rPr>
        <w:t xml:space="preserve"> </w:t>
      </w:r>
      <w:r>
        <w:t>of</w:t>
      </w:r>
      <w:r>
        <w:rPr>
          <w:spacing w:val="-5"/>
        </w:rPr>
        <w:t xml:space="preserve"> </w:t>
      </w:r>
      <w:r>
        <w:t>LFR;</w:t>
      </w:r>
      <w:r>
        <w:rPr>
          <w:spacing w:val="-4"/>
        </w:rPr>
        <w:t xml:space="preserve"> </w:t>
      </w:r>
      <w:r>
        <w:rPr>
          <w:spacing w:val="-5"/>
        </w:rPr>
        <w:t>and</w:t>
      </w:r>
    </w:p>
    <w:p w14:paraId="13E608C0" w14:textId="77777777" w:rsidR="00D640BA" w:rsidRDefault="007C76BD">
      <w:pPr>
        <w:pStyle w:val="ListParagraph"/>
        <w:numPr>
          <w:ilvl w:val="0"/>
          <w:numId w:val="9"/>
        </w:numPr>
        <w:tabs>
          <w:tab w:val="left" w:pos="883"/>
          <w:tab w:val="left" w:pos="885"/>
        </w:tabs>
        <w:spacing w:before="17" w:line="256" w:lineRule="auto"/>
        <w:ind w:right="444" w:hanging="361"/>
      </w:pPr>
      <w:r>
        <w:t>if</w:t>
      </w:r>
      <w:r>
        <w:rPr>
          <w:spacing w:val="-4"/>
        </w:rPr>
        <w:t xml:space="preserve"> </w:t>
      </w:r>
      <w:r>
        <w:t>the</w:t>
      </w:r>
      <w:r>
        <w:rPr>
          <w:spacing w:val="-3"/>
        </w:rPr>
        <w:t xml:space="preserve"> </w:t>
      </w:r>
      <w:r>
        <w:t>planned</w:t>
      </w:r>
      <w:r>
        <w:rPr>
          <w:spacing w:val="-4"/>
        </w:rPr>
        <w:t xml:space="preserve"> </w:t>
      </w:r>
      <w:r>
        <w:t>use</w:t>
      </w:r>
      <w:r>
        <w:rPr>
          <w:spacing w:val="-3"/>
        </w:rPr>
        <w:t xml:space="preserve"> </w:t>
      </w:r>
      <w:r>
        <w:t>for</w:t>
      </w:r>
      <w:r>
        <w:rPr>
          <w:spacing w:val="-3"/>
        </w:rPr>
        <w:t xml:space="preserve"> </w:t>
      </w:r>
      <w:r>
        <w:t>LFR</w:t>
      </w:r>
      <w:r>
        <w:rPr>
          <w:spacing w:val="-6"/>
        </w:rPr>
        <w:t xml:space="preserve"> </w:t>
      </w:r>
      <w:r>
        <w:t>poses</w:t>
      </w:r>
      <w:r>
        <w:rPr>
          <w:spacing w:val="-6"/>
        </w:rPr>
        <w:t xml:space="preserve"> </w:t>
      </w:r>
      <w:r>
        <w:t>any</w:t>
      </w:r>
      <w:r>
        <w:rPr>
          <w:spacing w:val="-5"/>
        </w:rPr>
        <w:t xml:space="preserve"> </w:t>
      </w:r>
      <w:r>
        <w:t>other</w:t>
      </w:r>
      <w:r>
        <w:rPr>
          <w:spacing w:val="-3"/>
        </w:rPr>
        <w:t xml:space="preserve"> </w:t>
      </w:r>
      <w:r>
        <w:t>risks</w:t>
      </w:r>
      <w:r>
        <w:rPr>
          <w:spacing w:val="-3"/>
        </w:rPr>
        <w:t xml:space="preserve"> </w:t>
      </w:r>
      <w:r>
        <w:t>which</w:t>
      </w:r>
      <w:r>
        <w:rPr>
          <w:spacing w:val="-6"/>
        </w:rPr>
        <w:t xml:space="preserve"> </w:t>
      </w:r>
      <w:r>
        <w:t>are</w:t>
      </w:r>
      <w:r>
        <w:rPr>
          <w:spacing w:val="-3"/>
        </w:rPr>
        <w:t xml:space="preserve"> </w:t>
      </w:r>
      <w:r>
        <w:t>capable</w:t>
      </w:r>
      <w:r>
        <w:rPr>
          <w:spacing w:val="-5"/>
        </w:rPr>
        <w:t xml:space="preserve"> </w:t>
      </w:r>
      <w:r>
        <w:t>of</w:t>
      </w:r>
      <w:r>
        <w:rPr>
          <w:spacing w:val="-6"/>
        </w:rPr>
        <w:t xml:space="preserve"> </w:t>
      </w:r>
      <w:r>
        <w:t>mitigation</w:t>
      </w:r>
      <w:r>
        <w:rPr>
          <w:spacing w:val="-4"/>
        </w:rPr>
        <w:t xml:space="preserve"> </w:t>
      </w:r>
      <w:r>
        <w:t>beyond</w:t>
      </w:r>
      <w:r>
        <w:rPr>
          <w:spacing w:val="-4"/>
        </w:rPr>
        <w:t xml:space="preserve"> </w:t>
      </w:r>
      <w:r>
        <w:t>those identified in the DPIA.</w:t>
      </w:r>
    </w:p>
    <w:p w14:paraId="13E608C1" w14:textId="77777777" w:rsidR="00D640BA" w:rsidRDefault="00D640BA">
      <w:pPr>
        <w:pStyle w:val="BodyText"/>
        <w:spacing w:before="177"/>
      </w:pPr>
    </w:p>
    <w:p w14:paraId="13E608C2" w14:textId="77777777" w:rsidR="00D640BA" w:rsidRPr="003C575F" w:rsidRDefault="007C76BD">
      <w:pPr>
        <w:pStyle w:val="ListParagraph"/>
        <w:numPr>
          <w:ilvl w:val="1"/>
          <w:numId w:val="26"/>
        </w:numPr>
        <w:tabs>
          <w:tab w:val="left" w:pos="587"/>
        </w:tabs>
        <w:ind w:left="587" w:hanging="422"/>
        <w:rPr>
          <w:iCs/>
        </w:rPr>
      </w:pPr>
      <w:r w:rsidRPr="003C575F">
        <w:rPr>
          <w:b/>
          <w:bCs/>
          <w:iCs/>
        </w:rPr>
        <w:t>Data</w:t>
      </w:r>
      <w:r w:rsidRPr="003C575F">
        <w:rPr>
          <w:b/>
          <w:bCs/>
          <w:iCs/>
          <w:spacing w:val="-5"/>
        </w:rPr>
        <w:t xml:space="preserve"> </w:t>
      </w:r>
      <w:r w:rsidRPr="003C575F">
        <w:rPr>
          <w:b/>
          <w:bCs/>
          <w:iCs/>
        </w:rPr>
        <w:t>Protection</w:t>
      </w:r>
      <w:r w:rsidRPr="003C575F">
        <w:rPr>
          <w:b/>
          <w:bCs/>
          <w:iCs/>
          <w:spacing w:val="-4"/>
        </w:rPr>
        <w:t xml:space="preserve"> </w:t>
      </w:r>
      <w:r w:rsidRPr="003C575F">
        <w:rPr>
          <w:b/>
          <w:bCs/>
          <w:iCs/>
        </w:rPr>
        <w:t>by</w:t>
      </w:r>
      <w:r w:rsidRPr="003C575F">
        <w:rPr>
          <w:b/>
          <w:bCs/>
          <w:iCs/>
          <w:spacing w:val="-4"/>
        </w:rPr>
        <w:t xml:space="preserve"> </w:t>
      </w:r>
      <w:r w:rsidRPr="003C575F">
        <w:rPr>
          <w:b/>
          <w:bCs/>
          <w:iCs/>
          <w:spacing w:val="-2"/>
        </w:rPr>
        <w:t>Design:</w:t>
      </w:r>
    </w:p>
    <w:p w14:paraId="13E608C3" w14:textId="77777777" w:rsidR="00D640BA" w:rsidRDefault="00D640BA">
      <w:pPr>
        <w:pStyle w:val="BodyText"/>
        <w:spacing w:before="195"/>
      </w:pPr>
    </w:p>
    <w:p w14:paraId="32B2DFAA" w14:textId="0BCE7F6F" w:rsidR="004B596A" w:rsidRDefault="004B596A">
      <w:pPr>
        <w:pStyle w:val="BodyText"/>
        <w:spacing w:line="256" w:lineRule="auto"/>
        <w:ind w:left="589" w:right="443"/>
        <w:jc w:val="both"/>
      </w:pPr>
      <w:r w:rsidRPr="004B596A">
        <w:t xml:space="preserve">A number of data protection controls have been designed into the LFR system in order to mitigate processing impacts on privacy and to comply with the general obligation in Part 3 of the DPA (and Article 5 UK GDPR, where applicable) to implement appropriate technical and </w:t>
      </w:r>
      <w:proofErr w:type="spellStart"/>
      <w:r w:rsidRPr="004B596A">
        <w:t>organisational</w:t>
      </w:r>
      <w:proofErr w:type="spellEnd"/>
      <w:r w:rsidRPr="004B596A">
        <w:t xml:space="preserve"> measures having considered and integrated the principle of data protection into LFR processing activities. The designed-in measures identified throughout the HIOWC LFR </w:t>
      </w:r>
      <w:proofErr w:type="gramStart"/>
      <w:r w:rsidRPr="004B596A">
        <w:t>Documents,</w:t>
      </w:r>
      <w:proofErr w:type="gramEnd"/>
      <w:r w:rsidRPr="004B596A">
        <w:t xml:space="preserve"> include measures to:</w:t>
      </w:r>
    </w:p>
    <w:p w14:paraId="13E608C5" w14:textId="77777777" w:rsidR="00D640BA" w:rsidRDefault="007C76BD">
      <w:pPr>
        <w:pStyle w:val="ListParagraph"/>
        <w:numPr>
          <w:ilvl w:val="0"/>
          <w:numId w:val="8"/>
        </w:numPr>
        <w:tabs>
          <w:tab w:val="left" w:pos="947"/>
        </w:tabs>
        <w:spacing w:line="264" w:lineRule="exact"/>
        <w:ind w:left="947" w:hanging="358"/>
      </w:pPr>
      <w:r>
        <w:t>limit</w:t>
      </w:r>
      <w:r>
        <w:rPr>
          <w:spacing w:val="-6"/>
        </w:rPr>
        <w:t xml:space="preserve"> </w:t>
      </w:r>
      <w:r>
        <w:t>the</w:t>
      </w:r>
      <w:r>
        <w:rPr>
          <w:spacing w:val="-2"/>
        </w:rPr>
        <w:t xml:space="preserve"> </w:t>
      </w:r>
      <w:r>
        <w:t>amount</w:t>
      </w:r>
      <w:r>
        <w:rPr>
          <w:spacing w:val="-2"/>
        </w:rPr>
        <w:t xml:space="preserve"> </w:t>
      </w:r>
      <w:r>
        <w:t>of</w:t>
      </w:r>
      <w:r>
        <w:rPr>
          <w:spacing w:val="-5"/>
        </w:rPr>
        <w:t xml:space="preserve"> </w:t>
      </w:r>
      <w:r>
        <w:t>personal</w:t>
      </w:r>
      <w:r>
        <w:rPr>
          <w:spacing w:val="-3"/>
        </w:rPr>
        <w:t xml:space="preserve"> </w:t>
      </w:r>
      <w:r>
        <w:t>data</w:t>
      </w:r>
      <w:r>
        <w:rPr>
          <w:spacing w:val="-3"/>
        </w:rPr>
        <w:t xml:space="preserve"> </w:t>
      </w:r>
      <w:r>
        <w:rPr>
          <w:spacing w:val="-2"/>
        </w:rPr>
        <w:t>collected;</w:t>
      </w:r>
    </w:p>
    <w:p w14:paraId="13E608C6" w14:textId="77777777" w:rsidR="00D640BA" w:rsidRDefault="007C76BD">
      <w:pPr>
        <w:pStyle w:val="ListParagraph"/>
        <w:numPr>
          <w:ilvl w:val="0"/>
          <w:numId w:val="8"/>
        </w:numPr>
        <w:tabs>
          <w:tab w:val="left" w:pos="948"/>
        </w:tabs>
        <w:spacing w:before="20"/>
        <w:ind w:left="948" w:hanging="359"/>
      </w:pPr>
      <w:r>
        <w:t>limit</w:t>
      </w:r>
      <w:r>
        <w:rPr>
          <w:spacing w:val="-7"/>
        </w:rPr>
        <w:t xml:space="preserve"> </w:t>
      </w:r>
      <w:r>
        <w:t>the</w:t>
      </w:r>
      <w:r>
        <w:rPr>
          <w:spacing w:val="-2"/>
        </w:rPr>
        <w:t xml:space="preserve"> </w:t>
      </w:r>
      <w:r>
        <w:t>extent</w:t>
      </w:r>
      <w:r>
        <w:rPr>
          <w:spacing w:val="-2"/>
        </w:rPr>
        <w:t xml:space="preserve"> </w:t>
      </w:r>
      <w:r>
        <w:t>of</w:t>
      </w:r>
      <w:r>
        <w:rPr>
          <w:spacing w:val="-4"/>
        </w:rPr>
        <w:t xml:space="preserve"> </w:t>
      </w:r>
      <w:r>
        <w:t>personal</w:t>
      </w:r>
      <w:r>
        <w:rPr>
          <w:spacing w:val="-6"/>
        </w:rPr>
        <w:t xml:space="preserve"> </w:t>
      </w:r>
      <w:r>
        <w:t>data</w:t>
      </w:r>
      <w:r>
        <w:rPr>
          <w:spacing w:val="-2"/>
        </w:rPr>
        <w:t xml:space="preserve"> processing;</w:t>
      </w:r>
    </w:p>
    <w:p w14:paraId="13E608C7" w14:textId="77777777" w:rsidR="00D640BA" w:rsidRDefault="007C76BD">
      <w:pPr>
        <w:pStyle w:val="ListParagraph"/>
        <w:numPr>
          <w:ilvl w:val="0"/>
          <w:numId w:val="8"/>
        </w:numPr>
        <w:tabs>
          <w:tab w:val="left" w:pos="950"/>
        </w:tabs>
        <w:spacing w:before="16"/>
        <w:ind w:left="950"/>
      </w:pPr>
      <w:r>
        <w:t>limit</w:t>
      </w:r>
      <w:r>
        <w:rPr>
          <w:spacing w:val="-7"/>
        </w:rPr>
        <w:t xml:space="preserve"> </w:t>
      </w:r>
      <w:r>
        <w:t>the</w:t>
      </w:r>
      <w:r>
        <w:rPr>
          <w:spacing w:val="-1"/>
        </w:rPr>
        <w:t xml:space="preserve"> </w:t>
      </w:r>
      <w:r>
        <w:t>period</w:t>
      </w:r>
      <w:r>
        <w:rPr>
          <w:spacing w:val="-5"/>
        </w:rPr>
        <w:t xml:space="preserve"> </w:t>
      </w:r>
      <w:r>
        <w:t>of</w:t>
      </w:r>
      <w:r>
        <w:rPr>
          <w:spacing w:val="-3"/>
        </w:rPr>
        <w:t xml:space="preserve"> </w:t>
      </w:r>
      <w:r>
        <w:t>personal</w:t>
      </w:r>
      <w:r>
        <w:rPr>
          <w:spacing w:val="-5"/>
        </w:rPr>
        <w:t xml:space="preserve"> </w:t>
      </w:r>
      <w:r>
        <w:t>data</w:t>
      </w:r>
      <w:r>
        <w:rPr>
          <w:spacing w:val="-2"/>
        </w:rPr>
        <w:t xml:space="preserve"> storage.</w:t>
      </w:r>
    </w:p>
    <w:p w14:paraId="13E608C8" w14:textId="77777777" w:rsidR="00D640BA" w:rsidRDefault="00D640BA">
      <w:pPr>
        <w:pStyle w:val="BodyText"/>
        <w:spacing w:before="37"/>
      </w:pPr>
    </w:p>
    <w:p w14:paraId="13E608C9" w14:textId="54A7D711" w:rsidR="00D640BA" w:rsidRDefault="007C76BD">
      <w:pPr>
        <w:pStyle w:val="BodyText"/>
        <w:spacing w:line="256" w:lineRule="auto"/>
        <w:ind w:left="592" w:right="442"/>
        <w:jc w:val="both"/>
      </w:pPr>
      <w:r>
        <w:t xml:space="preserve">Additionally, </w:t>
      </w:r>
      <w:r w:rsidR="004B596A">
        <w:t>DCP &amp; DP</w:t>
      </w:r>
      <w:r>
        <w:t xml:space="preserve"> has acted to ensure that the LFR system performs to a level where the statistical accuracy of the data being processed and fairness ‘by design’ is ingrained into </w:t>
      </w:r>
      <w:r w:rsidR="004B596A">
        <w:t xml:space="preserve">the </w:t>
      </w:r>
      <w:r>
        <w:t xml:space="preserve">LFR system. </w:t>
      </w:r>
      <w:r w:rsidR="004B596A">
        <w:t>DCP &amp; DP</w:t>
      </w:r>
      <w:r>
        <w:t xml:space="preserve"> LFR Documents and other published supporting information explain how </w:t>
      </w:r>
      <w:r w:rsidR="004B596A">
        <w:t>DCP &amp; DP</w:t>
      </w:r>
      <w:r>
        <w:t xml:space="preserve"> </w:t>
      </w:r>
      <w:r w:rsidR="004B596A">
        <w:t>are</w:t>
      </w:r>
      <w:r>
        <w:rPr>
          <w:spacing w:val="-7"/>
        </w:rPr>
        <w:t xml:space="preserve"> </w:t>
      </w:r>
      <w:r>
        <w:t>assured</w:t>
      </w:r>
      <w:r>
        <w:rPr>
          <w:spacing w:val="-10"/>
        </w:rPr>
        <w:t xml:space="preserve"> </w:t>
      </w:r>
      <w:r>
        <w:t>that</w:t>
      </w:r>
      <w:r>
        <w:rPr>
          <w:spacing w:val="-9"/>
        </w:rPr>
        <w:t xml:space="preserve"> </w:t>
      </w:r>
      <w:r>
        <w:t>its</w:t>
      </w:r>
      <w:r>
        <w:rPr>
          <w:spacing w:val="-9"/>
        </w:rPr>
        <w:t xml:space="preserve"> </w:t>
      </w:r>
      <w:r>
        <w:t>LFR</w:t>
      </w:r>
      <w:r>
        <w:rPr>
          <w:spacing w:val="-9"/>
        </w:rPr>
        <w:t xml:space="preserve"> </w:t>
      </w:r>
      <w:r>
        <w:t>system</w:t>
      </w:r>
      <w:r>
        <w:rPr>
          <w:spacing w:val="-8"/>
        </w:rPr>
        <w:t xml:space="preserve"> </w:t>
      </w:r>
      <w:r>
        <w:t>operates</w:t>
      </w:r>
      <w:r>
        <w:rPr>
          <w:spacing w:val="-9"/>
        </w:rPr>
        <w:t xml:space="preserve"> </w:t>
      </w:r>
      <w:r>
        <w:t>with</w:t>
      </w:r>
      <w:r>
        <w:rPr>
          <w:spacing w:val="-7"/>
        </w:rPr>
        <w:t xml:space="preserve"> </w:t>
      </w:r>
      <w:r>
        <w:t>a</w:t>
      </w:r>
      <w:r>
        <w:rPr>
          <w:spacing w:val="-9"/>
        </w:rPr>
        <w:t xml:space="preserve"> </w:t>
      </w:r>
      <w:r>
        <w:t>high</w:t>
      </w:r>
      <w:r>
        <w:rPr>
          <w:spacing w:val="-7"/>
        </w:rPr>
        <w:t xml:space="preserve"> </w:t>
      </w:r>
      <w:r>
        <w:t>degree</w:t>
      </w:r>
      <w:r>
        <w:rPr>
          <w:spacing w:val="-8"/>
        </w:rPr>
        <w:t xml:space="preserve"> </w:t>
      </w:r>
      <w:r>
        <w:t>of</w:t>
      </w:r>
      <w:r>
        <w:rPr>
          <w:spacing w:val="-9"/>
        </w:rPr>
        <w:t xml:space="preserve"> </w:t>
      </w:r>
      <w:r>
        <w:t>statistical</w:t>
      </w:r>
      <w:r>
        <w:rPr>
          <w:spacing w:val="-9"/>
        </w:rPr>
        <w:t xml:space="preserve"> </w:t>
      </w:r>
      <w:r>
        <w:t>accuracy</w:t>
      </w:r>
      <w:r>
        <w:rPr>
          <w:spacing w:val="-8"/>
        </w:rPr>
        <w:t xml:space="preserve"> </w:t>
      </w:r>
      <w:r>
        <w:t>and</w:t>
      </w:r>
      <w:r>
        <w:rPr>
          <w:spacing w:val="-7"/>
        </w:rPr>
        <w:t xml:space="preserve"> </w:t>
      </w:r>
      <w:r>
        <w:t>in</w:t>
      </w:r>
      <w:r>
        <w:rPr>
          <w:spacing w:val="-7"/>
        </w:rPr>
        <w:t xml:space="preserve"> </w:t>
      </w:r>
      <w:r>
        <w:t>a</w:t>
      </w:r>
      <w:r>
        <w:rPr>
          <w:spacing w:val="-9"/>
        </w:rPr>
        <w:t xml:space="preserve"> </w:t>
      </w:r>
      <w:r>
        <w:t>way</w:t>
      </w:r>
      <w:r>
        <w:rPr>
          <w:spacing w:val="-8"/>
        </w:rPr>
        <w:t xml:space="preserve"> </w:t>
      </w:r>
      <w:r>
        <w:t>that does not lead to unjust results between demographics.</w:t>
      </w:r>
    </w:p>
    <w:p w14:paraId="13E608CA" w14:textId="77777777" w:rsidR="00D640BA" w:rsidRDefault="00D640BA">
      <w:pPr>
        <w:pStyle w:val="BodyText"/>
        <w:spacing w:before="12"/>
      </w:pPr>
    </w:p>
    <w:p w14:paraId="13E608CB" w14:textId="77777777" w:rsidR="00D640BA" w:rsidRDefault="007C76BD">
      <w:pPr>
        <w:pStyle w:val="BodyText"/>
        <w:spacing w:line="256" w:lineRule="auto"/>
        <w:ind w:left="592" w:right="443"/>
        <w:jc w:val="both"/>
      </w:pPr>
      <w:r>
        <w:t xml:space="preserve">Further consideration has been given to limiting access to any personal data </w:t>
      </w:r>
      <w:proofErr w:type="gramStart"/>
      <w:r>
        <w:t>retained</w:t>
      </w:r>
      <w:proofErr w:type="gramEnd"/>
      <w:r>
        <w:t xml:space="preserve"> for the </w:t>
      </w:r>
      <w:proofErr w:type="gramStart"/>
      <w:r>
        <w:t>31 day</w:t>
      </w:r>
      <w:proofErr w:type="gramEnd"/>
      <w:r>
        <w:t xml:space="preserve"> period. The LFR system also includes </w:t>
      </w:r>
      <w:bookmarkStart w:id="49" w:name="_Int_m5OPt0sK"/>
      <w:proofErr w:type="gramStart"/>
      <w:r>
        <w:t>a number of</w:t>
      </w:r>
      <w:bookmarkEnd w:id="49"/>
      <w:proofErr w:type="gramEnd"/>
      <w:r>
        <w:t xml:space="preserve"> physical and technical security measures </w:t>
      </w:r>
      <w:r>
        <w:rPr>
          <w:spacing w:val="-2"/>
        </w:rPr>
        <w:t>including:</w:t>
      </w:r>
    </w:p>
    <w:p w14:paraId="13E608CC" w14:textId="77777777" w:rsidR="00D640BA" w:rsidRDefault="007C76BD">
      <w:pPr>
        <w:pStyle w:val="ListParagraph"/>
        <w:numPr>
          <w:ilvl w:val="0"/>
          <w:numId w:val="7"/>
        </w:numPr>
        <w:tabs>
          <w:tab w:val="left" w:pos="950"/>
          <w:tab w:val="left" w:pos="952"/>
        </w:tabs>
        <w:spacing w:line="254" w:lineRule="auto"/>
        <w:ind w:right="885"/>
      </w:pPr>
      <w:r>
        <w:t>Images</w:t>
      </w:r>
      <w:r>
        <w:rPr>
          <w:spacing w:val="-3"/>
        </w:rPr>
        <w:t xml:space="preserve"> </w:t>
      </w:r>
      <w:r>
        <w:t>are</w:t>
      </w:r>
      <w:r>
        <w:rPr>
          <w:spacing w:val="-1"/>
        </w:rPr>
        <w:t xml:space="preserve"> </w:t>
      </w:r>
      <w:r>
        <w:t>transferred</w:t>
      </w:r>
      <w:r>
        <w:rPr>
          <w:spacing w:val="-4"/>
        </w:rPr>
        <w:t xml:space="preserve"> </w:t>
      </w:r>
      <w:r>
        <w:t>onto</w:t>
      </w:r>
      <w:r>
        <w:rPr>
          <w:spacing w:val="-1"/>
        </w:rPr>
        <w:t xml:space="preserve"> </w:t>
      </w:r>
      <w:r>
        <w:t>the</w:t>
      </w:r>
      <w:r>
        <w:rPr>
          <w:spacing w:val="-3"/>
        </w:rPr>
        <w:t xml:space="preserve"> </w:t>
      </w:r>
      <w:r>
        <w:t>LFR</w:t>
      </w:r>
      <w:r>
        <w:rPr>
          <w:spacing w:val="-3"/>
        </w:rPr>
        <w:t xml:space="preserve"> </w:t>
      </w:r>
      <w:r>
        <w:t>system</w:t>
      </w:r>
      <w:r>
        <w:rPr>
          <w:spacing w:val="-3"/>
        </w:rPr>
        <w:t xml:space="preserve"> </w:t>
      </w:r>
      <w:r>
        <w:t>via</w:t>
      </w:r>
      <w:r>
        <w:rPr>
          <w:spacing w:val="-2"/>
        </w:rPr>
        <w:t xml:space="preserve"> </w:t>
      </w:r>
      <w:r>
        <w:t>a</w:t>
      </w:r>
      <w:r>
        <w:rPr>
          <w:spacing w:val="-3"/>
        </w:rPr>
        <w:t xml:space="preserve"> </w:t>
      </w:r>
      <w:r>
        <w:t>USB</w:t>
      </w:r>
      <w:r>
        <w:rPr>
          <w:spacing w:val="-3"/>
        </w:rPr>
        <w:t xml:space="preserve"> </w:t>
      </w:r>
      <w:r>
        <w:t>using</w:t>
      </w:r>
      <w:r>
        <w:rPr>
          <w:spacing w:val="-3"/>
        </w:rPr>
        <w:t xml:space="preserve"> </w:t>
      </w:r>
      <w:r>
        <w:t>an</w:t>
      </w:r>
      <w:r>
        <w:rPr>
          <w:spacing w:val="-3"/>
        </w:rPr>
        <w:t xml:space="preserve"> </w:t>
      </w:r>
      <w:r>
        <w:t>AES-CBC</w:t>
      </w:r>
      <w:r>
        <w:rPr>
          <w:spacing w:val="-2"/>
        </w:rPr>
        <w:t xml:space="preserve"> </w:t>
      </w:r>
      <w:r>
        <w:t>256-bit</w:t>
      </w:r>
      <w:r>
        <w:rPr>
          <w:spacing w:val="-3"/>
        </w:rPr>
        <w:t xml:space="preserve"> </w:t>
      </w:r>
      <w:r>
        <w:t>full</w:t>
      </w:r>
      <w:r>
        <w:rPr>
          <w:spacing w:val="-2"/>
        </w:rPr>
        <w:t xml:space="preserve"> </w:t>
      </w:r>
      <w:r>
        <w:t xml:space="preserve">disk hardware encryption engine, that is further protected </w:t>
      </w:r>
      <w:proofErr w:type="gramStart"/>
      <w:r>
        <w:t>by pass</w:t>
      </w:r>
      <w:proofErr w:type="gramEnd"/>
      <w:r>
        <w:t>-number access;</w:t>
      </w:r>
    </w:p>
    <w:p w14:paraId="13E608CD" w14:textId="276599AA" w:rsidR="00D640BA" w:rsidRDefault="007C76BD">
      <w:pPr>
        <w:pStyle w:val="ListParagraph"/>
        <w:numPr>
          <w:ilvl w:val="0"/>
          <w:numId w:val="7"/>
        </w:numPr>
        <w:tabs>
          <w:tab w:val="left" w:pos="950"/>
          <w:tab w:val="left" w:pos="952"/>
        </w:tabs>
        <w:spacing w:before="1" w:line="254" w:lineRule="auto"/>
        <w:ind w:right="471" w:hanging="361"/>
      </w:pPr>
      <w:r>
        <w:t>The</w:t>
      </w:r>
      <w:r>
        <w:rPr>
          <w:spacing w:val="-1"/>
        </w:rPr>
        <w:t xml:space="preserve"> </w:t>
      </w:r>
      <w:r>
        <w:t>LFR</w:t>
      </w:r>
      <w:r>
        <w:rPr>
          <w:spacing w:val="-4"/>
        </w:rPr>
        <w:t xml:space="preserve"> </w:t>
      </w:r>
      <w:r>
        <w:t>system</w:t>
      </w:r>
      <w:r>
        <w:rPr>
          <w:spacing w:val="-1"/>
        </w:rPr>
        <w:t xml:space="preserve"> </w:t>
      </w:r>
      <w:r>
        <w:t>is</w:t>
      </w:r>
      <w:r>
        <w:rPr>
          <w:spacing w:val="-4"/>
        </w:rPr>
        <w:t xml:space="preserve"> </w:t>
      </w:r>
      <w:r>
        <w:t>a</w:t>
      </w:r>
      <w:r>
        <w:rPr>
          <w:spacing w:val="-2"/>
        </w:rPr>
        <w:t xml:space="preserve"> </w:t>
      </w:r>
      <w:r>
        <w:t>fully</w:t>
      </w:r>
      <w:r>
        <w:rPr>
          <w:spacing w:val="-3"/>
        </w:rPr>
        <w:t xml:space="preserve"> </w:t>
      </w:r>
      <w:r>
        <w:t>closed</w:t>
      </w:r>
      <w:r>
        <w:rPr>
          <w:spacing w:val="-3"/>
        </w:rPr>
        <w:t xml:space="preserve"> </w:t>
      </w:r>
      <w:r>
        <w:t>system</w:t>
      </w:r>
      <w:r>
        <w:rPr>
          <w:spacing w:val="-1"/>
        </w:rPr>
        <w:t xml:space="preserve"> </w:t>
      </w:r>
      <w:r>
        <w:t>with</w:t>
      </w:r>
      <w:r>
        <w:rPr>
          <w:spacing w:val="-3"/>
        </w:rPr>
        <w:t xml:space="preserve"> </w:t>
      </w:r>
      <w:r>
        <w:t>password</w:t>
      </w:r>
      <w:r>
        <w:rPr>
          <w:spacing w:val="-3"/>
        </w:rPr>
        <w:t xml:space="preserve"> </w:t>
      </w:r>
      <w:r>
        <w:t>protection</w:t>
      </w:r>
      <w:r>
        <w:rPr>
          <w:spacing w:val="-5"/>
        </w:rPr>
        <w:t xml:space="preserve"> </w:t>
      </w:r>
      <w:r>
        <w:t>to</w:t>
      </w:r>
      <w:r>
        <w:rPr>
          <w:spacing w:val="-1"/>
        </w:rPr>
        <w:t xml:space="preserve"> </w:t>
      </w:r>
      <w:r>
        <w:t>access</w:t>
      </w:r>
      <w:r>
        <w:rPr>
          <w:spacing w:val="-4"/>
        </w:rPr>
        <w:t xml:space="preserve"> </w:t>
      </w:r>
      <w:r>
        <w:t>the application. The LFR system is physically protected when in use and securely wiped following each Deployment;</w:t>
      </w:r>
    </w:p>
    <w:p w14:paraId="13E608CE" w14:textId="77777777" w:rsidR="00D640BA" w:rsidRDefault="007C76BD">
      <w:pPr>
        <w:pStyle w:val="ListParagraph"/>
        <w:numPr>
          <w:ilvl w:val="0"/>
          <w:numId w:val="7"/>
        </w:numPr>
        <w:tabs>
          <w:tab w:val="left" w:pos="952"/>
        </w:tabs>
        <w:spacing w:before="5" w:line="254" w:lineRule="auto"/>
        <w:ind w:right="1043" w:hanging="361"/>
      </w:pPr>
      <w:r>
        <w:t>Role</w:t>
      </w:r>
      <w:r>
        <w:rPr>
          <w:spacing w:val="-4"/>
        </w:rPr>
        <w:t xml:space="preserve"> </w:t>
      </w:r>
      <w:r>
        <w:t>based</w:t>
      </w:r>
      <w:r>
        <w:rPr>
          <w:spacing w:val="-3"/>
        </w:rPr>
        <w:t xml:space="preserve"> </w:t>
      </w:r>
      <w:r>
        <w:t>access</w:t>
      </w:r>
      <w:r>
        <w:rPr>
          <w:spacing w:val="-4"/>
        </w:rPr>
        <w:t xml:space="preserve"> </w:t>
      </w:r>
      <w:r>
        <w:t>controls</w:t>
      </w:r>
      <w:r>
        <w:rPr>
          <w:spacing w:val="-7"/>
        </w:rPr>
        <w:t xml:space="preserve"> </w:t>
      </w:r>
      <w:r>
        <w:t>with</w:t>
      </w:r>
      <w:r>
        <w:rPr>
          <w:spacing w:val="-3"/>
        </w:rPr>
        <w:t xml:space="preserve"> </w:t>
      </w:r>
      <w:r>
        <w:t>limited</w:t>
      </w:r>
      <w:r>
        <w:rPr>
          <w:spacing w:val="-3"/>
        </w:rPr>
        <w:t xml:space="preserve"> </w:t>
      </w:r>
      <w:r>
        <w:t>user</w:t>
      </w:r>
      <w:r>
        <w:rPr>
          <w:spacing w:val="-2"/>
        </w:rPr>
        <w:t xml:space="preserve"> </w:t>
      </w:r>
      <w:r>
        <w:t>permissions</w:t>
      </w:r>
      <w:r>
        <w:rPr>
          <w:spacing w:val="-2"/>
        </w:rPr>
        <w:t xml:space="preserve"> </w:t>
      </w:r>
      <w:r>
        <w:t>are</w:t>
      </w:r>
      <w:r>
        <w:rPr>
          <w:spacing w:val="-1"/>
        </w:rPr>
        <w:t xml:space="preserve"> </w:t>
      </w:r>
      <w:r>
        <w:t>implemented</w:t>
      </w:r>
      <w:r>
        <w:rPr>
          <w:spacing w:val="-3"/>
        </w:rPr>
        <w:t xml:space="preserve"> </w:t>
      </w:r>
      <w:r>
        <w:t>on</w:t>
      </w:r>
      <w:r>
        <w:rPr>
          <w:spacing w:val="-5"/>
        </w:rPr>
        <w:t xml:space="preserve"> </w:t>
      </w:r>
      <w:r>
        <w:t>the</w:t>
      </w:r>
      <w:r>
        <w:rPr>
          <w:spacing w:val="-4"/>
        </w:rPr>
        <w:t xml:space="preserve"> </w:t>
      </w:r>
      <w:r>
        <w:t xml:space="preserve">LFR </w:t>
      </w:r>
      <w:r>
        <w:rPr>
          <w:spacing w:val="-2"/>
        </w:rPr>
        <w:t>system;</w:t>
      </w:r>
    </w:p>
    <w:p w14:paraId="13E608D0" w14:textId="7FCBA893" w:rsidR="00D640BA" w:rsidRDefault="007C76BD">
      <w:pPr>
        <w:pStyle w:val="ListParagraph"/>
        <w:numPr>
          <w:ilvl w:val="0"/>
          <w:numId w:val="7"/>
        </w:numPr>
        <w:tabs>
          <w:tab w:val="left" w:pos="950"/>
          <w:tab w:val="left" w:pos="952"/>
        </w:tabs>
        <w:spacing w:before="2" w:line="256" w:lineRule="auto"/>
        <w:ind w:right="668" w:hanging="361"/>
        <w:sectPr w:rsidR="00D640BA">
          <w:pgSz w:w="11910" w:h="16840"/>
          <w:pgMar w:top="1380" w:right="992" w:bottom="280" w:left="1275" w:header="720" w:footer="720" w:gutter="0"/>
          <w:cols w:space="720"/>
        </w:sectPr>
      </w:pPr>
      <w:r>
        <w:t>The</w:t>
      </w:r>
      <w:r>
        <w:rPr>
          <w:spacing w:val="-1"/>
        </w:rPr>
        <w:t xml:space="preserve"> </w:t>
      </w:r>
      <w:r>
        <w:t>LFR</w:t>
      </w:r>
      <w:r>
        <w:rPr>
          <w:spacing w:val="-4"/>
        </w:rPr>
        <w:t xml:space="preserve"> </w:t>
      </w:r>
      <w:r>
        <w:t>application</w:t>
      </w:r>
      <w:r>
        <w:rPr>
          <w:spacing w:val="-3"/>
        </w:rPr>
        <w:t xml:space="preserve"> </w:t>
      </w:r>
      <w:r>
        <w:t>is</w:t>
      </w:r>
      <w:r>
        <w:rPr>
          <w:spacing w:val="-2"/>
        </w:rPr>
        <w:t xml:space="preserve"> </w:t>
      </w:r>
      <w:r>
        <w:t>connected</w:t>
      </w:r>
      <w:r>
        <w:rPr>
          <w:spacing w:val="-5"/>
        </w:rPr>
        <w:t xml:space="preserve"> </w:t>
      </w:r>
      <w:r>
        <w:t>to</w:t>
      </w:r>
      <w:r>
        <w:rPr>
          <w:spacing w:val="-3"/>
        </w:rPr>
        <w:t xml:space="preserve"> </w:t>
      </w:r>
      <w:r>
        <w:t>mobile</w:t>
      </w:r>
      <w:r>
        <w:rPr>
          <w:spacing w:val="-1"/>
        </w:rPr>
        <w:t xml:space="preserve"> </w:t>
      </w:r>
      <w:r>
        <w:t>devices</w:t>
      </w:r>
      <w:r>
        <w:rPr>
          <w:spacing w:val="-2"/>
        </w:rPr>
        <w:t xml:space="preserve"> </w:t>
      </w:r>
      <w:r>
        <w:t>using</w:t>
      </w:r>
      <w:r>
        <w:rPr>
          <w:spacing w:val="-3"/>
        </w:rPr>
        <w:t xml:space="preserve"> </w:t>
      </w:r>
      <w:r>
        <w:t>a</w:t>
      </w:r>
      <w:r>
        <w:rPr>
          <w:spacing w:val="-2"/>
        </w:rPr>
        <w:t xml:space="preserve"> </w:t>
      </w:r>
      <w:r>
        <w:t>private</w:t>
      </w:r>
      <w:r>
        <w:rPr>
          <w:spacing w:val="-1"/>
        </w:rPr>
        <w:t xml:space="preserve"> </w:t>
      </w:r>
      <w:r>
        <w:t>access</w:t>
      </w:r>
      <w:r>
        <w:rPr>
          <w:spacing w:val="-2"/>
        </w:rPr>
        <w:t xml:space="preserve"> </w:t>
      </w:r>
      <w:r>
        <w:t>point</w:t>
      </w:r>
      <w:r>
        <w:rPr>
          <w:spacing w:val="-4"/>
        </w:rPr>
        <w:t xml:space="preserve"> </w:t>
      </w:r>
      <w:r>
        <w:t>with</w:t>
      </w:r>
      <w:r>
        <w:rPr>
          <w:spacing w:val="-3"/>
        </w:rPr>
        <w:t xml:space="preserve"> </w:t>
      </w:r>
      <w:r>
        <w:t>three levels of protection (</w:t>
      </w:r>
      <w:proofErr w:type="spellStart"/>
      <w:r>
        <w:t>i</w:t>
      </w:r>
      <w:proofErr w:type="spellEnd"/>
      <w:r>
        <w:t>) specific IP addressing, (ii) password access to the access point, an</w:t>
      </w:r>
      <w:r w:rsidR="51536D08">
        <w:t>d</w:t>
      </w:r>
    </w:p>
    <w:p w14:paraId="13E608D1" w14:textId="77777777" w:rsidR="00D640BA" w:rsidRDefault="007C76BD">
      <w:pPr>
        <w:pStyle w:val="BodyText"/>
        <w:spacing w:before="41" w:line="254" w:lineRule="auto"/>
        <w:ind w:left="952" w:right="491"/>
      </w:pPr>
      <w:r>
        <w:lastRenderedPageBreak/>
        <w:t>(iii)</w:t>
      </w:r>
      <w:r>
        <w:rPr>
          <w:spacing w:val="-2"/>
        </w:rPr>
        <w:t xml:space="preserve"> </w:t>
      </w:r>
      <w:r>
        <w:t>password</w:t>
      </w:r>
      <w:r>
        <w:rPr>
          <w:spacing w:val="-3"/>
        </w:rPr>
        <w:t xml:space="preserve"> </w:t>
      </w:r>
      <w:r>
        <w:t>access</w:t>
      </w:r>
      <w:r>
        <w:rPr>
          <w:spacing w:val="-4"/>
        </w:rPr>
        <w:t xml:space="preserve"> </w:t>
      </w:r>
      <w:r>
        <w:t>to</w:t>
      </w:r>
      <w:r>
        <w:rPr>
          <w:spacing w:val="-1"/>
        </w:rPr>
        <w:t xml:space="preserve"> </w:t>
      </w:r>
      <w:r>
        <w:t>the</w:t>
      </w:r>
      <w:r>
        <w:rPr>
          <w:spacing w:val="-6"/>
        </w:rPr>
        <w:t xml:space="preserve"> </w:t>
      </w:r>
      <w:r>
        <w:t>mobile</w:t>
      </w:r>
      <w:r>
        <w:rPr>
          <w:spacing w:val="-1"/>
        </w:rPr>
        <w:t xml:space="preserve"> </w:t>
      </w:r>
      <w:r>
        <w:t>app.</w:t>
      </w:r>
      <w:r>
        <w:rPr>
          <w:spacing w:val="-2"/>
        </w:rPr>
        <w:t xml:space="preserve"> </w:t>
      </w:r>
      <w:r>
        <w:t>The</w:t>
      </w:r>
      <w:r>
        <w:rPr>
          <w:spacing w:val="-4"/>
        </w:rPr>
        <w:t xml:space="preserve"> </w:t>
      </w:r>
      <w:r>
        <w:t>mobile</w:t>
      </w:r>
      <w:r>
        <w:rPr>
          <w:spacing w:val="-1"/>
        </w:rPr>
        <w:t xml:space="preserve"> </w:t>
      </w:r>
      <w:r>
        <w:t>app</w:t>
      </w:r>
      <w:r>
        <w:rPr>
          <w:spacing w:val="-3"/>
        </w:rPr>
        <w:t xml:space="preserve"> </w:t>
      </w:r>
      <w:r>
        <w:t>has</w:t>
      </w:r>
      <w:r>
        <w:rPr>
          <w:spacing w:val="-2"/>
        </w:rPr>
        <w:t xml:space="preserve"> </w:t>
      </w:r>
      <w:r>
        <w:t>a</w:t>
      </w:r>
      <w:r>
        <w:rPr>
          <w:spacing w:val="-2"/>
        </w:rPr>
        <w:t xml:space="preserve"> </w:t>
      </w:r>
      <w:r>
        <w:t>RESTful</w:t>
      </w:r>
      <w:r>
        <w:rPr>
          <w:spacing w:val="-2"/>
        </w:rPr>
        <w:t xml:space="preserve"> </w:t>
      </w:r>
      <w:r>
        <w:t>API</w:t>
      </w:r>
      <w:r>
        <w:rPr>
          <w:spacing w:val="-2"/>
        </w:rPr>
        <w:t xml:space="preserve"> </w:t>
      </w:r>
      <w:r>
        <w:t>and</w:t>
      </w:r>
      <w:r>
        <w:rPr>
          <w:spacing w:val="-5"/>
        </w:rPr>
        <w:t xml:space="preserve"> </w:t>
      </w:r>
      <w:r>
        <w:t>will</w:t>
      </w:r>
      <w:r>
        <w:rPr>
          <w:spacing w:val="-5"/>
        </w:rPr>
        <w:t xml:space="preserve"> </w:t>
      </w:r>
      <w:r>
        <w:t>be covered by SSL;</w:t>
      </w:r>
    </w:p>
    <w:p w14:paraId="13E608D2" w14:textId="77777777" w:rsidR="00D640BA" w:rsidRDefault="007C76BD">
      <w:pPr>
        <w:pStyle w:val="ListParagraph"/>
        <w:numPr>
          <w:ilvl w:val="0"/>
          <w:numId w:val="7"/>
        </w:numPr>
        <w:tabs>
          <w:tab w:val="left" w:pos="951"/>
        </w:tabs>
        <w:spacing w:before="4"/>
        <w:ind w:left="951" w:hanging="359"/>
      </w:pPr>
      <w:r>
        <w:t>The</w:t>
      </w:r>
      <w:r>
        <w:rPr>
          <w:spacing w:val="-5"/>
        </w:rPr>
        <w:t xml:space="preserve"> </w:t>
      </w:r>
      <w:r>
        <w:t>Dashboard</w:t>
      </w:r>
      <w:r>
        <w:rPr>
          <w:spacing w:val="-4"/>
        </w:rPr>
        <w:t xml:space="preserve"> </w:t>
      </w:r>
      <w:r>
        <w:t>and</w:t>
      </w:r>
      <w:r>
        <w:rPr>
          <w:spacing w:val="-3"/>
        </w:rPr>
        <w:t xml:space="preserve"> </w:t>
      </w:r>
      <w:r>
        <w:t>RESTful</w:t>
      </w:r>
      <w:r>
        <w:rPr>
          <w:spacing w:val="-4"/>
        </w:rPr>
        <w:t xml:space="preserve"> </w:t>
      </w:r>
      <w:r>
        <w:t>API</w:t>
      </w:r>
      <w:r>
        <w:rPr>
          <w:spacing w:val="-3"/>
        </w:rPr>
        <w:t xml:space="preserve"> </w:t>
      </w:r>
      <w:r>
        <w:t>are</w:t>
      </w:r>
      <w:r>
        <w:rPr>
          <w:spacing w:val="-2"/>
        </w:rPr>
        <w:t xml:space="preserve"> </w:t>
      </w:r>
      <w:r>
        <w:t>secured</w:t>
      </w:r>
      <w:r>
        <w:rPr>
          <w:spacing w:val="-4"/>
        </w:rPr>
        <w:t xml:space="preserve"> </w:t>
      </w:r>
      <w:r>
        <w:t>with</w:t>
      </w:r>
      <w:r>
        <w:rPr>
          <w:spacing w:val="-4"/>
        </w:rPr>
        <w:t xml:space="preserve"> </w:t>
      </w:r>
      <w:r>
        <w:t>SSL</w:t>
      </w:r>
      <w:r>
        <w:rPr>
          <w:spacing w:val="-2"/>
        </w:rPr>
        <w:t xml:space="preserve"> </w:t>
      </w:r>
      <w:r>
        <w:t>and</w:t>
      </w:r>
      <w:r>
        <w:rPr>
          <w:spacing w:val="-4"/>
        </w:rPr>
        <w:t xml:space="preserve"> </w:t>
      </w:r>
      <w:r>
        <w:t>TLS</w:t>
      </w:r>
      <w:r>
        <w:rPr>
          <w:spacing w:val="-4"/>
        </w:rPr>
        <w:t xml:space="preserve"> </w:t>
      </w:r>
      <w:r>
        <w:t>by</w:t>
      </w:r>
      <w:r>
        <w:rPr>
          <w:spacing w:val="-3"/>
        </w:rPr>
        <w:t xml:space="preserve"> </w:t>
      </w:r>
      <w:r>
        <w:rPr>
          <w:spacing w:val="-2"/>
        </w:rPr>
        <w:t>default;</w:t>
      </w:r>
    </w:p>
    <w:p w14:paraId="13E608D3" w14:textId="77777777" w:rsidR="00D640BA" w:rsidRDefault="007C76BD">
      <w:pPr>
        <w:pStyle w:val="ListParagraph"/>
        <w:numPr>
          <w:ilvl w:val="0"/>
          <w:numId w:val="7"/>
        </w:numPr>
        <w:tabs>
          <w:tab w:val="left" w:pos="951"/>
        </w:tabs>
        <w:spacing w:before="17"/>
        <w:ind w:left="951"/>
      </w:pPr>
      <w:r>
        <w:t>All</w:t>
      </w:r>
      <w:r>
        <w:rPr>
          <w:spacing w:val="-6"/>
        </w:rPr>
        <w:t xml:space="preserve"> </w:t>
      </w:r>
      <w:r>
        <w:t>connections</w:t>
      </w:r>
      <w:r>
        <w:rPr>
          <w:spacing w:val="-4"/>
        </w:rPr>
        <w:t xml:space="preserve"> </w:t>
      </w:r>
      <w:r>
        <w:t>are</w:t>
      </w:r>
      <w:r>
        <w:rPr>
          <w:spacing w:val="-3"/>
        </w:rPr>
        <w:t xml:space="preserve"> </w:t>
      </w:r>
      <w:r>
        <w:t>directed</w:t>
      </w:r>
      <w:r>
        <w:rPr>
          <w:spacing w:val="-4"/>
        </w:rPr>
        <w:t xml:space="preserve"> </w:t>
      </w:r>
      <w:r>
        <w:t>through</w:t>
      </w:r>
      <w:r>
        <w:rPr>
          <w:spacing w:val="-4"/>
        </w:rPr>
        <w:t xml:space="preserve"> </w:t>
      </w:r>
      <w:r>
        <w:t>HTTPS</w:t>
      </w:r>
      <w:r>
        <w:rPr>
          <w:spacing w:val="-5"/>
        </w:rPr>
        <w:t xml:space="preserve"> </w:t>
      </w:r>
      <w:r>
        <w:t>within</w:t>
      </w:r>
      <w:r>
        <w:rPr>
          <w:spacing w:val="-4"/>
        </w:rPr>
        <w:t xml:space="preserve"> </w:t>
      </w:r>
      <w:r>
        <w:t>a</w:t>
      </w:r>
      <w:r>
        <w:rPr>
          <w:spacing w:val="-3"/>
        </w:rPr>
        <w:t xml:space="preserve"> </w:t>
      </w:r>
      <w:r>
        <w:t>closed</w:t>
      </w:r>
      <w:r>
        <w:rPr>
          <w:spacing w:val="-4"/>
        </w:rPr>
        <w:t xml:space="preserve"> </w:t>
      </w:r>
      <w:r>
        <w:rPr>
          <w:spacing w:val="-2"/>
        </w:rPr>
        <w:t>system;</w:t>
      </w:r>
    </w:p>
    <w:p w14:paraId="13E608D4" w14:textId="77777777" w:rsidR="00D640BA" w:rsidRDefault="007C76BD">
      <w:pPr>
        <w:pStyle w:val="ListParagraph"/>
        <w:numPr>
          <w:ilvl w:val="0"/>
          <w:numId w:val="7"/>
        </w:numPr>
        <w:tabs>
          <w:tab w:val="left" w:pos="951"/>
        </w:tabs>
        <w:spacing w:before="17" w:line="256" w:lineRule="auto"/>
        <w:ind w:left="951" w:right="952"/>
        <w:rPr>
          <w:i/>
        </w:rPr>
      </w:pPr>
      <w:r>
        <w:t>A</w:t>
      </w:r>
      <w:r>
        <w:rPr>
          <w:spacing w:val="-2"/>
        </w:rPr>
        <w:t xml:space="preserve"> </w:t>
      </w:r>
      <w:r>
        <w:t>full</w:t>
      </w:r>
      <w:r>
        <w:rPr>
          <w:spacing w:val="-2"/>
        </w:rPr>
        <w:t xml:space="preserve"> </w:t>
      </w:r>
      <w:r>
        <w:t>audit</w:t>
      </w:r>
      <w:r>
        <w:rPr>
          <w:spacing w:val="-1"/>
        </w:rPr>
        <w:t xml:space="preserve"> </w:t>
      </w:r>
      <w:r>
        <w:t>is</w:t>
      </w:r>
      <w:r>
        <w:rPr>
          <w:spacing w:val="-4"/>
        </w:rPr>
        <w:t xml:space="preserve"> </w:t>
      </w:r>
      <w:r>
        <w:t>maintained</w:t>
      </w:r>
      <w:r>
        <w:rPr>
          <w:spacing w:val="-5"/>
        </w:rPr>
        <w:t xml:space="preserve"> </w:t>
      </w:r>
      <w:r>
        <w:t>of</w:t>
      </w:r>
      <w:r>
        <w:rPr>
          <w:spacing w:val="-2"/>
        </w:rPr>
        <w:t xml:space="preserve"> </w:t>
      </w:r>
      <w:r>
        <w:t>all</w:t>
      </w:r>
      <w:r>
        <w:rPr>
          <w:spacing w:val="-2"/>
        </w:rPr>
        <w:t xml:space="preserve"> </w:t>
      </w:r>
      <w:proofErr w:type="gramStart"/>
      <w:r>
        <w:t>user</w:t>
      </w:r>
      <w:proofErr w:type="gramEnd"/>
      <w:r>
        <w:rPr>
          <w:spacing w:val="-2"/>
        </w:rPr>
        <w:t xml:space="preserve"> </w:t>
      </w:r>
      <w:r>
        <w:t>initiated</w:t>
      </w:r>
      <w:r>
        <w:rPr>
          <w:spacing w:val="-3"/>
        </w:rPr>
        <w:t xml:space="preserve"> </w:t>
      </w:r>
      <w:r>
        <w:t>actions</w:t>
      </w:r>
      <w:r>
        <w:rPr>
          <w:spacing w:val="-4"/>
        </w:rPr>
        <w:t xml:space="preserve"> </w:t>
      </w:r>
      <w:r>
        <w:t>undertaken</w:t>
      </w:r>
      <w:r>
        <w:rPr>
          <w:spacing w:val="-3"/>
        </w:rPr>
        <w:t xml:space="preserve"> </w:t>
      </w:r>
      <w:proofErr w:type="gramStart"/>
      <w:r>
        <w:t>during</w:t>
      </w:r>
      <w:r>
        <w:rPr>
          <w:spacing w:val="-3"/>
        </w:rPr>
        <w:t xml:space="preserve"> </w:t>
      </w:r>
      <w:r>
        <w:t>the</w:t>
      </w:r>
      <w:r>
        <w:rPr>
          <w:spacing w:val="-4"/>
        </w:rPr>
        <w:t xml:space="preserve"> </w:t>
      </w:r>
      <w:r>
        <w:t>course</w:t>
      </w:r>
      <w:r>
        <w:rPr>
          <w:spacing w:val="-1"/>
        </w:rPr>
        <w:t xml:space="preserve"> </w:t>
      </w:r>
      <w:r>
        <w:t>of</w:t>
      </w:r>
      <w:proofErr w:type="gramEnd"/>
      <w:r>
        <w:rPr>
          <w:spacing w:val="-4"/>
        </w:rPr>
        <w:t xml:space="preserve"> </w:t>
      </w:r>
      <w:r>
        <w:t xml:space="preserve">a Deployment; </w:t>
      </w:r>
      <w:r>
        <w:rPr>
          <w:i/>
        </w:rPr>
        <w:t>and</w:t>
      </w:r>
    </w:p>
    <w:p w14:paraId="13E608D5" w14:textId="77777777" w:rsidR="00D640BA" w:rsidRDefault="007C76BD">
      <w:pPr>
        <w:pStyle w:val="ListParagraph"/>
        <w:numPr>
          <w:ilvl w:val="0"/>
          <w:numId w:val="7"/>
        </w:numPr>
        <w:tabs>
          <w:tab w:val="left" w:pos="949"/>
          <w:tab w:val="left" w:pos="951"/>
        </w:tabs>
        <w:spacing w:line="256" w:lineRule="auto"/>
        <w:ind w:left="951" w:right="512" w:hanging="361"/>
      </w:pPr>
      <w:r>
        <w:t>Technical</w:t>
      </w:r>
      <w:r>
        <w:rPr>
          <w:spacing w:val="-2"/>
        </w:rPr>
        <w:t xml:space="preserve"> </w:t>
      </w:r>
      <w:r>
        <w:t>issues</w:t>
      </w:r>
      <w:r>
        <w:rPr>
          <w:spacing w:val="-4"/>
        </w:rPr>
        <w:t xml:space="preserve"> </w:t>
      </w:r>
      <w:r>
        <w:t>with</w:t>
      </w:r>
      <w:r>
        <w:rPr>
          <w:spacing w:val="-3"/>
        </w:rPr>
        <w:t xml:space="preserve"> </w:t>
      </w:r>
      <w:r>
        <w:t>the</w:t>
      </w:r>
      <w:r>
        <w:rPr>
          <w:spacing w:val="-4"/>
        </w:rPr>
        <w:t xml:space="preserve"> </w:t>
      </w:r>
      <w:r>
        <w:t>LFR</w:t>
      </w:r>
      <w:r>
        <w:rPr>
          <w:spacing w:val="-2"/>
        </w:rPr>
        <w:t xml:space="preserve"> </w:t>
      </w:r>
      <w:r>
        <w:t>system</w:t>
      </w:r>
      <w:r>
        <w:rPr>
          <w:spacing w:val="-1"/>
        </w:rPr>
        <w:t xml:space="preserve"> </w:t>
      </w:r>
      <w:r>
        <w:t>are</w:t>
      </w:r>
      <w:r>
        <w:rPr>
          <w:spacing w:val="-4"/>
        </w:rPr>
        <w:t xml:space="preserve"> </w:t>
      </w:r>
      <w:r>
        <w:t>always</w:t>
      </w:r>
      <w:r>
        <w:rPr>
          <w:spacing w:val="-2"/>
        </w:rPr>
        <w:t xml:space="preserve"> </w:t>
      </w:r>
      <w:r>
        <w:t>dealt</w:t>
      </w:r>
      <w:r>
        <w:rPr>
          <w:spacing w:val="-4"/>
        </w:rPr>
        <w:t xml:space="preserve"> </w:t>
      </w:r>
      <w:r>
        <w:t>with</w:t>
      </w:r>
      <w:r>
        <w:rPr>
          <w:spacing w:val="-3"/>
        </w:rPr>
        <w:t xml:space="preserve"> </w:t>
      </w:r>
      <w:r>
        <w:t>by</w:t>
      </w:r>
      <w:r>
        <w:rPr>
          <w:spacing w:val="-3"/>
        </w:rPr>
        <w:t xml:space="preserve"> </w:t>
      </w:r>
      <w:r>
        <w:t>member</w:t>
      </w:r>
      <w:r>
        <w:rPr>
          <w:spacing w:val="-4"/>
        </w:rPr>
        <w:t xml:space="preserve"> </w:t>
      </w:r>
      <w:r>
        <w:t>of</w:t>
      </w:r>
      <w:r>
        <w:rPr>
          <w:spacing w:val="-2"/>
        </w:rPr>
        <w:t xml:space="preserve"> </w:t>
      </w:r>
      <w:r>
        <w:t>the</w:t>
      </w:r>
      <w:r>
        <w:rPr>
          <w:spacing w:val="-4"/>
        </w:rPr>
        <w:t xml:space="preserve"> </w:t>
      </w:r>
      <w:r>
        <w:t>technical</w:t>
      </w:r>
      <w:r>
        <w:rPr>
          <w:spacing w:val="-2"/>
        </w:rPr>
        <w:t xml:space="preserve"> </w:t>
      </w:r>
      <w:r>
        <w:t>staff who support the Deployment of the LFR system.</w:t>
      </w:r>
    </w:p>
    <w:p w14:paraId="13E608D6" w14:textId="77777777" w:rsidR="00D640BA" w:rsidRDefault="00D640BA">
      <w:pPr>
        <w:pStyle w:val="BodyText"/>
        <w:spacing w:before="175"/>
      </w:pPr>
    </w:p>
    <w:p w14:paraId="13E608D7" w14:textId="77777777" w:rsidR="00D640BA" w:rsidRPr="00332436" w:rsidRDefault="007C76BD">
      <w:pPr>
        <w:pStyle w:val="ListParagraph"/>
        <w:numPr>
          <w:ilvl w:val="1"/>
          <w:numId w:val="26"/>
        </w:numPr>
        <w:tabs>
          <w:tab w:val="left" w:pos="587"/>
        </w:tabs>
        <w:spacing w:before="1"/>
        <w:ind w:left="587" w:hanging="422"/>
        <w:rPr>
          <w:iCs/>
        </w:rPr>
      </w:pPr>
      <w:r w:rsidRPr="00332436">
        <w:rPr>
          <w:b/>
          <w:bCs/>
          <w:iCs/>
        </w:rPr>
        <w:t>Appropriate</w:t>
      </w:r>
      <w:r w:rsidRPr="00332436">
        <w:rPr>
          <w:b/>
          <w:bCs/>
          <w:iCs/>
          <w:spacing w:val="-7"/>
        </w:rPr>
        <w:t xml:space="preserve"> </w:t>
      </w:r>
      <w:r w:rsidRPr="00332436">
        <w:rPr>
          <w:b/>
          <w:bCs/>
          <w:iCs/>
        </w:rPr>
        <w:t>Policy</w:t>
      </w:r>
      <w:r w:rsidRPr="00332436">
        <w:rPr>
          <w:b/>
          <w:bCs/>
          <w:iCs/>
          <w:spacing w:val="-6"/>
        </w:rPr>
        <w:t xml:space="preserve"> </w:t>
      </w:r>
      <w:r w:rsidRPr="00332436">
        <w:rPr>
          <w:b/>
          <w:bCs/>
          <w:iCs/>
          <w:spacing w:val="-2"/>
        </w:rPr>
        <w:t>Document:</w:t>
      </w:r>
    </w:p>
    <w:p w14:paraId="13E608D8" w14:textId="77777777" w:rsidR="00D640BA" w:rsidRDefault="00D640BA">
      <w:pPr>
        <w:pStyle w:val="BodyText"/>
        <w:spacing w:before="194"/>
        <w:rPr>
          <w:i/>
        </w:rPr>
      </w:pPr>
    </w:p>
    <w:p w14:paraId="13E608D9" w14:textId="3143F1CB" w:rsidR="00D640BA" w:rsidRDefault="007C76BD">
      <w:pPr>
        <w:pStyle w:val="BodyText"/>
        <w:spacing w:line="256" w:lineRule="auto"/>
        <w:ind w:left="589" w:right="444"/>
        <w:jc w:val="both"/>
      </w:pPr>
      <w:r>
        <w:t>Section</w:t>
      </w:r>
      <w:r>
        <w:rPr>
          <w:spacing w:val="-3"/>
        </w:rPr>
        <w:t xml:space="preserve"> </w:t>
      </w:r>
      <w:r>
        <w:t>42 of</w:t>
      </w:r>
      <w:r>
        <w:rPr>
          <w:spacing w:val="-2"/>
        </w:rPr>
        <w:t xml:space="preserve"> </w:t>
      </w:r>
      <w:r>
        <w:t>the</w:t>
      </w:r>
      <w:r>
        <w:rPr>
          <w:spacing w:val="-1"/>
        </w:rPr>
        <w:t xml:space="preserve"> </w:t>
      </w:r>
      <w:r>
        <w:t>DPA requires that,</w:t>
      </w:r>
      <w:r>
        <w:rPr>
          <w:spacing w:val="-2"/>
        </w:rPr>
        <w:t xml:space="preserve"> </w:t>
      </w:r>
      <w:r>
        <w:t>at the time</w:t>
      </w:r>
      <w:r>
        <w:rPr>
          <w:spacing w:val="-1"/>
        </w:rPr>
        <w:t xml:space="preserve"> </w:t>
      </w:r>
      <w:r>
        <w:t>that the processing is carried out, the controller has</w:t>
      </w:r>
      <w:r>
        <w:rPr>
          <w:spacing w:val="-4"/>
        </w:rPr>
        <w:t xml:space="preserve"> </w:t>
      </w:r>
      <w:r>
        <w:t>an</w:t>
      </w:r>
      <w:r>
        <w:rPr>
          <w:spacing w:val="-5"/>
        </w:rPr>
        <w:t xml:space="preserve"> </w:t>
      </w:r>
      <w:r>
        <w:t>appropriate</w:t>
      </w:r>
      <w:r>
        <w:rPr>
          <w:spacing w:val="-4"/>
        </w:rPr>
        <w:t xml:space="preserve"> </w:t>
      </w:r>
      <w:r>
        <w:t>policy</w:t>
      </w:r>
      <w:r>
        <w:rPr>
          <w:spacing w:val="-3"/>
        </w:rPr>
        <w:t xml:space="preserve"> </w:t>
      </w:r>
      <w:r>
        <w:t>document</w:t>
      </w:r>
      <w:r>
        <w:rPr>
          <w:spacing w:val="-4"/>
        </w:rPr>
        <w:t xml:space="preserve"> </w:t>
      </w:r>
      <w:r>
        <w:t>in</w:t>
      </w:r>
      <w:r>
        <w:rPr>
          <w:spacing w:val="-5"/>
        </w:rPr>
        <w:t xml:space="preserve"> </w:t>
      </w:r>
      <w:r>
        <w:t>place.</w:t>
      </w:r>
      <w:r>
        <w:rPr>
          <w:spacing w:val="-5"/>
        </w:rPr>
        <w:t xml:space="preserve"> </w:t>
      </w:r>
      <w:r w:rsidR="00810AAF">
        <w:t>DCP &amp; DP</w:t>
      </w:r>
      <w:r>
        <w:rPr>
          <w:spacing w:val="-2"/>
        </w:rPr>
        <w:t xml:space="preserve"> </w:t>
      </w:r>
      <w:r w:rsidR="00C95CCB">
        <w:rPr>
          <w:spacing w:val="-2"/>
        </w:rPr>
        <w:t>will</w:t>
      </w:r>
      <w:r>
        <w:rPr>
          <w:spacing w:val="-7"/>
        </w:rPr>
        <w:t xml:space="preserve"> </w:t>
      </w:r>
      <w:r>
        <w:t>produce</w:t>
      </w:r>
      <w:r>
        <w:rPr>
          <w:spacing w:val="-5"/>
        </w:rPr>
        <w:t xml:space="preserve"> </w:t>
      </w:r>
      <w:r>
        <w:t>this</w:t>
      </w:r>
      <w:r>
        <w:rPr>
          <w:spacing w:val="-4"/>
        </w:rPr>
        <w:t xml:space="preserve"> </w:t>
      </w:r>
      <w:r>
        <w:t>document</w:t>
      </w:r>
      <w:r>
        <w:rPr>
          <w:spacing w:val="-4"/>
        </w:rPr>
        <w:t xml:space="preserve"> </w:t>
      </w:r>
      <w:r>
        <w:t>and</w:t>
      </w:r>
      <w:r>
        <w:rPr>
          <w:spacing w:val="-5"/>
        </w:rPr>
        <w:t xml:space="preserve"> </w:t>
      </w:r>
      <w:r>
        <w:t>publish</w:t>
      </w:r>
      <w:r>
        <w:rPr>
          <w:spacing w:val="-5"/>
        </w:rPr>
        <w:t xml:space="preserve"> </w:t>
      </w:r>
      <w:r>
        <w:t>it. This document allows the public to understand details of the:</w:t>
      </w:r>
    </w:p>
    <w:p w14:paraId="13E608DA" w14:textId="77777777" w:rsidR="00D640BA" w:rsidRDefault="007C76BD">
      <w:pPr>
        <w:pStyle w:val="ListParagraph"/>
        <w:numPr>
          <w:ilvl w:val="0"/>
          <w:numId w:val="6"/>
        </w:numPr>
        <w:tabs>
          <w:tab w:val="left" w:pos="947"/>
          <w:tab w:val="left" w:pos="949"/>
        </w:tabs>
        <w:spacing w:line="256" w:lineRule="auto"/>
        <w:ind w:right="444"/>
        <w:jc w:val="both"/>
      </w:pPr>
      <w:r>
        <w:t xml:space="preserve">the data being processed by the LFR system, how often it is processed and whose data is </w:t>
      </w:r>
      <w:r>
        <w:rPr>
          <w:spacing w:val="-2"/>
        </w:rPr>
        <w:t>processed;</w:t>
      </w:r>
    </w:p>
    <w:p w14:paraId="13E608DB" w14:textId="77777777" w:rsidR="00D640BA" w:rsidRDefault="007C76BD">
      <w:pPr>
        <w:pStyle w:val="ListParagraph"/>
        <w:numPr>
          <w:ilvl w:val="0"/>
          <w:numId w:val="6"/>
        </w:numPr>
        <w:tabs>
          <w:tab w:val="left" w:pos="947"/>
          <w:tab w:val="left" w:pos="949"/>
        </w:tabs>
        <w:spacing w:line="256" w:lineRule="auto"/>
        <w:ind w:right="443" w:hanging="361"/>
        <w:jc w:val="both"/>
      </w:pPr>
      <w:r>
        <w:t>procedures, safeguards and</w:t>
      </w:r>
      <w:r>
        <w:rPr>
          <w:spacing w:val="-1"/>
        </w:rPr>
        <w:t xml:space="preserve"> </w:t>
      </w:r>
      <w:r>
        <w:t>accountability principles</w:t>
      </w:r>
      <w:r>
        <w:rPr>
          <w:spacing w:val="-2"/>
        </w:rPr>
        <w:t xml:space="preserve"> </w:t>
      </w:r>
      <w:r>
        <w:t>for</w:t>
      </w:r>
      <w:r>
        <w:rPr>
          <w:spacing w:val="-1"/>
        </w:rPr>
        <w:t xml:space="preserve"> </w:t>
      </w:r>
      <w:r>
        <w:t>complying</w:t>
      </w:r>
      <w:r>
        <w:rPr>
          <w:spacing w:val="-1"/>
        </w:rPr>
        <w:t xml:space="preserve"> </w:t>
      </w:r>
      <w:r>
        <w:t>with</w:t>
      </w:r>
      <w:r>
        <w:rPr>
          <w:spacing w:val="-1"/>
        </w:rPr>
        <w:t xml:space="preserve"> </w:t>
      </w:r>
      <w:r>
        <w:t>the data</w:t>
      </w:r>
      <w:r>
        <w:rPr>
          <w:spacing w:val="-1"/>
        </w:rPr>
        <w:t xml:space="preserve"> </w:t>
      </w:r>
      <w:r>
        <w:t>protection principles when relying on a condition from Schedule 8 to process biometric personal data both for those on the Watchlist and those passing an LFR system;</w:t>
      </w:r>
    </w:p>
    <w:p w14:paraId="13E608DC" w14:textId="29B14D71" w:rsidR="00D640BA" w:rsidRDefault="003A793E">
      <w:pPr>
        <w:pStyle w:val="ListParagraph"/>
        <w:numPr>
          <w:ilvl w:val="0"/>
          <w:numId w:val="6"/>
        </w:numPr>
        <w:tabs>
          <w:tab w:val="left" w:pos="948"/>
        </w:tabs>
        <w:spacing w:line="265" w:lineRule="exact"/>
        <w:ind w:left="948" w:hanging="359"/>
        <w:jc w:val="both"/>
      </w:pPr>
      <w:r>
        <w:t>DCP &amp; DP</w:t>
      </w:r>
      <w:r w:rsidR="007C76BD">
        <w:rPr>
          <w:spacing w:val="-4"/>
        </w:rPr>
        <w:t xml:space="preserve"> </w:t>
      </w:r>
      <w:r w:rsidR="007C76BD">
        <w:t>polic</w:t>
      </w:r>
      <w:r>
        <w:t>ies</w:t>
      </w:r>
      <w:r w:rsidR="007C76BD">
        <w:rPr>
          <w:spacing w:val="-4"/>
        </w:rPr>
        <w:t xml:space="preserve"> </w:t>
      </w:r>
      <w:r w:rsidR="007C76BD">
        <w:t>for</w:t>
      </w:r>
      <w:r w:rsidR="007C76BD">
        <w:rPr>
          <w:spacing w:val="-4"/>
        </w:rPr>
        <w:t xml:space="preserve"> </w:t>
      </w:r>
      <w:r w:rsidR="007C76BD">
        <w:t>the</w:t>
      </w:r>
      <w:r w:rsidR="007C76BD">
        <w:rPr>
          <w:spacing w:val="-2"/>
        </w:rPr>
        <w:t xml:space="preserve"> </w:t>
      </w:r>
      <w:r w:rsidR="007C76BD">
        <w:t>retention</w:t>
      </w:r>
      <w:r w:rsidR="007C76BD">
        <w:rPr>
          <w:spacing w:val="-3"/>
        </w:rPr>
        <w:t xml:space="preserve"> </w:t>
      </w:r>
      <w:r w:rsidR="007C76BD">
        <w:t>and</w:t>
      </w:r>
      <w:r w:rsidR="007C76BD">
        <w:rPr>
          <w:spacing w:val="-4"/>
        </w:rPr>
        <w:t xml:space="preserve"> </w:t>
      </w:r>
      <w:r w:rsidR="007C76BD">
        <w:t>erasure</w:t>
      </w:r>
      <w:r w:rsidR="007C76BD">
        <w:rPr>
          <w:spacing w:val="-4"/>
        </w:rPr>
        <w:t xml:space="preserve"> </w:t>
      </w:r>
      <w:r w:rsidR="007C76BD">
        <w:t>of</w:t>
      </w:r>
      <w:r w:rsidR="007C76BD">
        <w:rPr>
          <w:spacing w:val="-3"/>
        </w:rPr>
        <w:t xml:space="preserve"> </w:t>
      </w:r>
      <w:r w:rsidR="007C76BD">
        <w:t>personal</w:t>
      </w:r>
      <w:r w:rsidR="007C76BD">
        <w:rPr>
          <w:spacing w:val="-5"/>
        </w:rPr>
        <w:t xml:space="preserve"> </w:t>
      </w:r>
      <w:r w:rsidR="007C76BD">
        <w:t>data</w:t>
      </w:r>
      <w:r w:rsidR="007C76BD">
        <w:rPr>
          <w:spacing w:val="-3"/>
        </w:rPr>
        <w:t xml:space="preserve"> </w:t>
      </w:r>
      <w:r w:rsidR="007C76BD">
        <w:t>for</w:t>
      </w:r>
      <w:r w:rsidR="007C76BD">
        <w:rPr>
          <w:spacing w:val="-4"/>
        </w:rPr>
        <w:t xml:space="preserve"> </w:t>
      </w:r>
      <w:r w:rsidR="007C76BD">
        <w:t>LFR</w:t>
      </w:r>
      <w:r w:rsidR="007C76BD">
        <w:rPr>
          <w:spacing w:val="-4"/>
        </w:rPr>
        <w:t xml:space="preserve"> </w:t>
      </w:r>
      <w:r w:rsidR="007C76BD">
        <w:rPr>
          <w:spacing w:val="-2"/>
        </w:rPr>
        <w:t>processing.</w:t>
      </w:r>
    </w:p>
    <w:p w14:paraId="13E608DD" w14:textId="77777777" w:rsidR="00D640BA" w:rsidRDefault="00D640BA">
      <w:pPr>
        <w:pStyle w:val="BodyText"/>
        <w:spacing w:before="194"/>
      </w:pPr>
    </w:p>
    <w:p w14:paraId="13E608DE" w14:textId="77777777" w:rsidR="00D640BA" w:rsidRPr="00332436" w:rsidRDefault="007C76BD">
      <w:pPr>
        <w:pStyle w:val="ListParagraph"/>
        <w:numPr>
          <w:ilvl w:val="1"/>
          <w:numId w:val="26"/>
        </w:numPr>
        <w:tabs>
          <w:tab w:val="left" w:pos="589"/>
        </w:tabs>
        <w:ind w:left="589" w:hanging="424"/>
        <w:rPr>
          <w:iCs/>
        </w:rPr>
      </w:pPr>
      <w:r w:rsidRPr="00332436">
        <w:rPr>
          <w:b/>
          <w:bCs/>
          <w:iCs/>
        </w:rPr>
        <w:t>Data</w:t>
      </w:r>
      <w:r w:rsidRPr="00332436">
        <w:rPr>
          <w:b/>
          <w:bCs/>
          <w:iCs/>
          <w:spacing w:val="-6"/>
        </w:rPr>
        <w:t xml:space="preserve"> </w:t>
      </w:r>
      <w:r w:rsidRPr="00332436">
        <w:rPr>
          <w:b/>
          <w:bCs/>
          <w:iCs/>
        </w:rPr>
        <w:t>Protection</w:t>
      </w:r>
      <w:r w:rsidRPr="00332436">
        <w:rPr>
          <w:b/>
          <w:bCs/>
          <w:iCs/>
          <w:spacing w:val="-3"/>
        </w:rPr>
        <w:t xml:space="preserve"> </w:t>
      </w:r>
      <w:r w:rsidRPr="00332436">
        <w:rPr>
          <w:b/>
          <w:bCs/>
          <w:iCs/>
          <w:spacing w:val="-2"/>
        </w:rPr>
        <w:t>Officer:</w:t>
      </w:r>
    </w:p>
    <w:p w14:paraId="13E608DF" w14:textId="77777777" w:rsidR="00D640BA" w:rsidRDefault="00D640BA">
      <w:pPr>
        <w:pStyle w:val="BodyText"/>
        <w:spacing w:before="195"/>
        <w:rPr>
          <w:i/>
        </w:rPr>
      </w:pPr>
    </w:p>
    <w:p w14:paraId="13E608E0" w14:textId="65F935D2" w:rsidR="00D640BA" w:rsidRDefault="0066600B">
      <w:pPr>
        <w:pStyle w:val="BodyText"/>
        <w:spacing w:line="256" w:lineRule="auto"/>
        <w:ind w:left="592" w:right="442"/>
        <w:jc w:val="both"/>
      </w:pPr>
      <w:r>
        <w:rPr>
          <w:spacing w:val="-2"/>
        </w:rPr>
        <w:t>DCP &amp; DP</w:t>
      </w:r>
      <w:r w:rsidR="007C76BD">
        <w:rPr>
          <w:spacing w:val="-2"/>
        </w:rPr>
        <w:t xml:space="preserve"> </w:t>
      </w:r>
      <w:r w:rsidR="007C76BD">
        <w:t>ha</w:t>
      </w:r>
      <w:r>
        <w:t>ve</w:t>
      </w:r>
      <w:r w:rsidR="007C76BD">
        <w:rPr>
          <w:spacing w:val="-3"/>
        </w:rPr>
        <w:t xml:space="preserve"> </w:t>
      </w:r>
      <w:r w:rsidR="007C76BD">
        <w:t>appointed</w:t>
      </w:r>
      <w:r w:rsidR="007C76BD">
        <w:rPr>
          <w:spacing w:val="-4"/>
        </w:rPr>
        <w:t xml:space="preserve"> </w:t>
      </w:r>
      <w:r w:rsidR="007C76BD">
        <w:t>a</w:t>
      </w:r>
      <w:r w:rsidR="007C76BD">
        <w:rPr>
          <w:spacing w:val="-4"/>
        </w:rPr>
        <w:t xml:space="preserve"> </w:t>
      </w:r>
      <w:r w:rsidR="007C76BD">
        <w:t>Data</w:t>
      </w:r>
      <w:r w:rsidR="007C76BD">
        <w:rPr>
          <w:spacing w:val="-6"/>
        </w:rPr>
        <w:t xml:space="preserve"> </w:t>
      </w:r>
      <w:r w:rsidR="007C76BD">
        <w:t>Protection</w:t>
      </w:r>
      <w:r w:rsidR="007C76BD">
        <w:rPr>
          <w:spacing w:val="-4"/>
        </w:rPr>
        <w:t xml:space="preserve"> </w:t>
      </w:r>
      <w:r w:rsidR="007C76BD">
        <w:t>Officer</w:t>
      </w:r>
      <w:r w:rsidR="007C76BD">
        <w:rPr>
          <w:spacing w:val="-3"/>
        </w:rPr>
        <w:t xml:space="preserve"> </w:t>
      </w:r>
      <w:r w:rsidR="007C76BD">
        <w:t>(DPO)</w:t>
      </w:r>
      <w:r w:rsidR="007C76BD">
        <w:rPr>
          <w:spacing w:val="-3"/>
        </w:rPr>
        <w:t xml:space="preserve"> </w:t>
      </w:r>
      <w:r w:rsidR="007C76BD">
        <w:t>in</w:t>
      </w:r>
      <w:r w:rsidR="007C76BD">
        <w:rPr>
          <w:spacing w:val="-4"/>
        </w:rPr>
        <w:t xml:space="preserve"> </w:t>
      </w:r>
      <w:r w:rsidR="007C76BD">
        <w:t>compliance</w:t>
      </w:r>
      <w:r w:rsidR="007C76BD">
        <w:rPr>
          <w:spacing w:val="-3"/>
        </w:rPr>
        <w:t xml:space="preserve"> </w:t>
      </w:r>
      <w:r w:rsidR="007C76BD">
        <w:t>with</w:t>
      </w:r>
      <w:r w:rsidR="007C76BD">
        <w:rPr>
          <w:spacing w:val="-4"/>
        </w:rPr>
        <w:t xml:space="preserve"> </w:t>
      </w:r>
      <w:r w:rsidR="007C76BD">
        <w:t>Part</w:t>
      </w:r>
      <w:r w:rsidR="007C76BD">
        <w:rPr>
          <w:spacing w:val="-5"/>
        </w:rPr>
        <w:t xml:space="preserve"> </w:t>
      </w:r>
      <w:r w:rsidR="007C76BD">
        <w:t>3</w:t>
      </w:r>
      <w:r w:rsidR="007C76BD">
        <w:rPr>
          <w:spacing w:val="-2"/>
        </w:rPr>
        <w:t xml:space="preserve"> </w:t>
      </w:r>
      <w:r w:rsidR="007C76BD">
        <w:t>DPA</w:t>
      </w:r>
      <w:r w:rsidR="007C76BD">
        <w:rPr>
          <w:spacing w:val="-4"/>
        </w:rPr>
        <w:t xml:space="preserve"> </w:t>
      </w:r>
      <w:r w:rsidR="007C76BD">
        <w:t>who</w:t>
      </w:r>
      <w:r w:rsidR="007C76BD">
        <w:rPr>
          <w:spacing w:val="-2"/>
        </w:rPr>
        <w:t xml:space="preserve"> </w:t>
      </w:r>
      <w:r w:rsidR="007C76BD">
        <w:t>has</w:t>
      </w:r>
      <w:r w:rsidR="007C76BD">
        <w:rPr>
          <w:spacing w:val="-3"/>
        </w:rPr>
        <w:t xml:space="preserve"> </w:t>
      </w:r>
      <w:r w:rsidR="007C76BD">
        <w:t xml:space="preserve">been consulted in relation to LFR. The DPO is available to inform and advise the Chief Constable (as data controller) and </w:t>
      </w:r>
      <w:r>
        <w:t xml:space="preserve">force </w:t>
      </w:r>
      <w:r w:rsidR="007C76BD">
        <w:t>personnel about their obligations in relation to the DPA. The DPO also provides an internal function to monitor compliance with the DPA.</w:t>
      </w:r>
    </w:p>
    <w:p w14:paraId="13E608E1" w14:textId="77777777" w:rsidR="00D640BA" w:rsidRDefault="00D640BA">
      <w:pPr>
        <w:pStyle w:val="BodyText"/>
        <w:spacing w:before="253"/>
      </w:pPr>
    </w:p>
    <w:p w14:paraId="13E608E2" w14:textId="4B9B58EF" w:rsidR="00D640BA" w:rsidRPr="00332436" w:rsidRDefault="00332436">
      <w:pPr>
        <w:pStyle w:val="Heading1"/>
        <w:numPr>
          <w:ilvl w:val="0"/>
          <w:numId w:val="26"/>
        </w:numPr>
        <w:tabs>
          <w:tab w:val="left" w:pos="596"/>
        </w:tabs>
        <w:ind w:left="596" w:hanging="431"/>
        <w:rPr>
          <w:sz w:val="28"/>
          <w:szCs w:val="28"/>
        </w:rPr>
      </w:pPr>
      <w:bookmarkStart w:id="50" w:name="7_General_Data_Protection_Regulation"/>
      <w:bookmarkStart w:id="51" w:name="_bookmark6"/>
      <w:bookmarkEnd w:id="50"/>
      <w:bookmarkEnd w:id="51"/>
      <w:r>
        <w:rPr>
          <w:sz w:val="28"/>
          <w:szCs w:val="28"/>
        </w:rPr>
        <w:t xml:space="preserve">UK </w:t>
      </w:r>
      <w:r w:rsidR="007C76BD" w:rsidRPr="00332436">
        <w:rPr>
          <w:sz w:val="28"/>
          <w:szCs w:val="28"/>
        </w:rPr>
        <w:t>General</w:t>
      </w:r>
      <w:r w:rsidR="007C76BD" w:rsidRPr="00332436">
        <w:rPr>
          <w:spacing w:val="-5"/>
          <w:sz w:val="28"/>
          <w:szCs w:val="28"/>
        </w:rPr>
        <w:t xml:space="preserve"> </w:t>
      </w:r>
      <w:r w:rsidR="007C76BD" w:rsidRPr="00332436">
        <w:rPr>
          <w:sz w:val="28"/>
          <w:szCs w:val="28"/>
        </w:rPr>
        <w:t>Data</w:t>
      </w:r>
      <w:r w:rsidR="007C76BD" w:rsidRPr="00332436">
        <w:rPr>
          <w:spacing w:val="-6"/>
          <w:sz w:val="28"/>
          <w:szCs w:val="28"/>
        </w:rPr>
        <w:t xml:space="preserve"> </w:t>
      </w:r>
      <w:r w:rsidR="007C76BD" w:rsidRPr="00332436">
        <w:rPr>
          <w:sz w:val="28"/>
          <w:szCs w:val="28"/>
        </w:rPr>
        <w:t>Protection</w:t>
      </w:r>
      <w:r w:rsidR="007C76BD" w:rsidRPr="00332436">
        <w:rPr>
          <w:spacing w:val="-5"/>
          <w:sz w:val="28"/>
          <w:szCs w:val="28"/>
        </w:rPr>
        <w:t xml:space="preserve"> </w:t>
      </w:r>
      <w:r w:rsidR="007C76BD" w:rsidRPr="00332436">
        <w:rPr>
          <w:spacing w:val="-2"/>
          <w:sz w:val="28"/>
          <w:szCs w:val="28"/>
        </w:rPr>
        <w:t>Regulation</w:t>
      </w:r>
    </w:p>
    <w:p w14:paraId="13E608E3" w14:textId="3D550323" w:rsidR="00D640BA" w:rsidRDefault="007C76BD">
      <w:pPr>
        <w:pStyle w:val="ListParagraph"/>
        <w:numPr>
          <w:ilvl w:val="1"/>
          <w:numId w:val="26"/>
        </w:numPr>
        <w:tabs>
          <w:tab w:val="left" w:pos="572"/>
          <w:tab w:val="left" w:pos="592"/>
        </w:tabs>
        <w:spacing w:before="224" w:line="256" w:lineRule="auto"/>
        <w:ind w:right="440" w:hanging="428"/>
        <w:jc w:val="both"/>
      </w:pPr>
      <w:r>
        <w:t>As</w:t>
      </w:r>
      <w:r>
        <w:rPr>
          <w:spacing w:val="-13"/>
        </w:rPr>
        <w:t xml:space="preserve"> </w:t>
      </w:r>
      <w:r>
        <w:t>part</w:t>
      </w:r>
      <w:r>
        <w:rPr>
          <w:spacing w:val="-12"/>
        </w:rPr>
        <w:t xml:space="preserve"> </w:t>
      </w:r>
      <w:r>
        <w:t>of</w:t>
      </w:r>
      <w:r>
        <w:rPr>
          <w:spacing w:val="-13"/>
        </w:rPr>
        <w:t xml:space="preserve"> </w:t>
      </w:r>
      <w:r w:rsidR="007D0825">
        <w:rPr>
          <w:spacing w:val="-13"/>
        </w:rPr>
        <w:t xml:space="preserve">DCP &amp; DP’s </w:t>
      </w:r>
      <w:r>
        <w:t>common</w:t>
      </w:r>
      <w:r>
        <w:rPr>
          <w:spacing w:val="-12"/>
        </w:rPr>
        <w:t xml:space="preserve"> </w:t>
      </w:r>
      <w:r>
        <w:t>law</w:t>
      </w:r>
      <w:r>
        <w:rPr>
          <w:spacing w:val="-11"/>
        </w:rPr>
        <w:t xml:space="preserve"> </w:t>
      </w:r>
      <w:r>
        <w:t>powers</w:t>
      </w:r>
      <w:r>
        <w:rPr>
          <w:spacing w:val="-13"/>
        </w:rPr>
        <w:t xml:space="preserve"> </w:t>
      </w:r>
      <w:r>
        <w:t>to</w:t>
      </w:r>
      <w:r>
        <w:rPr>
          <w:spacing w:val="-10"/>
        </w:rPr>
        <w:t xml:space="preserve"> </w:t>
      </w:r>
      <w:r>
        <w:t>protect</w:t>
      </w:r>
      <w:r>
        <w:rPr>
          <w:spacing w:val="-11"/>
        </w:rPr>
        <w:t xml:space="preserve"> </w:t>
      </w:r>
      <w:r>
        <w:t>and</w:t>
      </w:r>
      <w:r>
        <w:rPr>
          <w:spacing w:val="-12"/>
        </w:rPr>
        <w:t xml:space="preserve"> </w:t>
      </w:r>
      <w:r>
        <w:t>preserve</w:t>
      </w:r>
      <w:r>
        <w:rPr>
          <w:spacing w:val="-11"/>
        </w:rPr>
        <w:t xml:space="preserve"> </w:t>
      </w:r>
      <w:r>
        <w:t>life</w:t>
      </w:r>
      <w:r>
        <w:rPr>
          <w:spacing w:val="-11"/>
        </w:rPr>
        <w:t xml:space="preserve"> </w:t>
      </w:r>
      <w:r>
        <w:t>and</w:t>
      </w:r>
      <w:r>
        <w:rPr>
          <w:spacing w:val="-12"/>
        </w:rPr>
        <w:t xml:space="preserve"> </w:t>
      </w:r>
      <w:r>
        <w:t>property,</w:t>
      </w:r>
      <w:r>
        <w:rPr>
          <w:spacing w:val="-13"/>
        </w:rPr>
        <w:t xml:space="preserve"> </w:t>
      </w:r>
      <w:r>
        <w:t>we</w:t>
      </w:r>
      <w:r>
        <w:rPr>
          <w:spacing w:val="-10"/>
        </w:rPr>
        <w:t xml:space="preserve"> </w:t>
      </w:r>
      <w:r>
        <w:t>process</w:t>
      </w:r>
      <w:r>
        <w:rPr>
          <w:spacing w:val="-13"/>
        </w:rPr>
        <w:t xml:space="preserve"> </w:t>
      </w:r>
      <w:r>
        <w:t>special category data in accordance with the requirements of Article 9 of the UK GDPR (which is incorporated into UK law under and supplemented by Part 2 and Schedule 1 of the DPA).</w:t>
      </w:r>
    </w:p>
    <w:p w14:paraId="13E608E4" w14:textId="57677329" w:rsidR="00D640BA" w:rsidRDefault="007C76BD" w:rsidP="00332436">
      <w:pPr>
        <w:pStyle w:val="ListParagraph"/>
        <w:numPr>
          <w:ilvl w:val="1"/>
          <w:numId w:val="26"/>
        </w:numPr>
        <w:tabs>
          <w:tab w:val="left" w:pos="567"/>
        </w:tabs>
        <w:spacing w:before="158" w:line="256" w:lineRule="auto"/>
        <w:ind w:left="709" w:right="488" w:hanging="577"/>
      </w:pPr>
      <w:bookmarkStart w:id="52" w:name="7.2_The_Schedule_1_DPA_conditions_for_pr"/>
      <w:bookmarkEnd w:id="52"/>
      <w:r>
        <w:t xml:space="preserve">The Schedule 1 DPA conditions for processing special category data require </w:t>
      </w:r>
      <w:r w:rsidR="00082224">
        <w:t>DCP &amp; DP</w:t>
      </w:r>
      <w:r>
        <w:t xml:space="preserve"> to have an </w:t>
      </w:r>
      <w:r w:rsidR="005205FE">
        <w:t>Appropriate Policy Document (</w:t>
      </w:r>
      <w:r>
        <w:t>APD</w:t>
      </w:r>
      <w:r w:rsidR="005205FE">
        <w:t>)</w:t>
      </w:r>
      <w:r>
        <w:t xml:space="preserve"> in place, setting out and explaining our procedures for securing compliance with the principles</w:t>
      </w:r>
      <w:r>
        <w:rPr>
          <w:spacing w:val="-2"/>
        </w:rPr>
        <w:t xml:space="preserve"> </w:t>
      </w:r>
      <w:r>
        <w:t>in</w:t>
      </w:r>
      <w:r>
        <w:rPr>
          <w:spacing w:val="-3"/>
        </w:rPr>
        <w:t xml:space="preserve"> </w:t>
      </w:r>
      <w:r>
        <w:t>Article</w:t>
      </w:r>
      <w:r>
        <w:rPr>
          <w:spacing w:val="-4"/>
        </w:rPr>
        <w:t xml:space="preserve"> </w:t>
      </w:r>
      <w:r>
        <w:t>5</w:t>
      </w:r>
      <w:r>
        <w:rPr>
          <w:spacing w:val="-3"/>
        </w:rPr>
        <w:t xml:space="preserve"> </w:t>
      </w:r>
      <w:r>
        <w:t>GDPR</w:t>
      </w:r>
      <w:r>
        <w:rPr>
          <w:spacing w:val="-4"/>
        </w:rPr>
        <w:t xml:space="preserve"> </w:t>
      </w:r>
      <w:r>
        <w:t>(relating</w:t>
      </w:r>
      <w:r>
        <w:rPr>
          <w:spacing w:val="-3"/>
        </w:rPr>
        <w:t xml:space="preserve"> </w:t>
      </w:r>
      <w:r>
        <w:t>to</w:t>
      </w:r>
      <w:r>
        <w:rPr>
          <w:spacing w:val="-1"/>
        </w:rPr>
        <w:t xml:space="preserve"> </w:t>
      </w:r>
      <w:r>
        <w:t>processing</w:t>
      </w:r>
      <w:r>
        <w:rPr>
          <w:spacing w:val="-3"/>
        </w:rPr>
        <w:t xml:space="preserve"> </w:t>
      </w:r>
      <w:r>
        <w:t>of</w:t>
      </w:r>
      <w:r>
        <w:rPr>
          <w:spacing w:val="-4"/>
        </w:rPr>
        <w:t xml:space="preserve"> </w:t>
      </w:r>
      <w:r>
        <w:t>personal</w:t>
      </w:r>
      <w:r>
        <w:rPr>
          <w:spacing w:val="-2"/>
        </w:rPr>
        <w:t xml:space="preserve"> </w:t>
      </w:r>
      <w:r>
        <w:t>data)</w:t>
      </w:r>
      <w:r>
        <w:rPr>
          <w:spacing w:val="-2"/>
        </w:rPr>
        <w:t xml:space="preserve"> </w:t>
      </w:r>
      <w:r>
        <w:t>and</w:t>
      </w:r>
      <w:r>
        <w:rPr>
          <w:spacing w:val="-3"/>
        </w:rPr>
        <w:t xml:space="preserve"> </w:t>
      </w:r>
      <w:r>
        <w:t>policies</w:t>
      </w:r>
      <w:r>
        <w:rPr>
          <w:spacing w:val="-4"/>
        </w:rPr>
        <w:t xml:space="preserve"> </w:t>
      </w:r>
      <w:r>
        <w:t>regarding</w:t>
      </w:r>
      <w:r>
        <w:rPr>
          <w:spacing w:val="-3"/>
        </w:rPr>
        <w:t xml:space="preserve"> </w:t>
      </w:r>
      <w:r>
        <w:t>the retention and erasure of such personal data.</w:t>
      </w:r>
    </w:p>
    <w:p w14:paraId="13E608E5" w14:textId="77777777" w:rsidR="00D640BA" w:rsidRDefault="00D640BA">
      <w:pPr>
        <w:pStyle w:val="BodyText"/>
        <w:spacing w:before="55"/>
      </w:pPr>
    </w:p>
    <w:p w14:paraId="13E608E6" w14:textId="77777777" w:rsidR="00D640BA" w:rsidRDefault="007C76BD">
      <w:pPr>
        <w:pStyle w:val="ListParagraph"/>
        <w:numPr>
          <w:ilvl w:val="1"/>
          <w:numId w:val="26"/>
        </w:numPr>
        <w:tabs>
          <w:tab w:val="left" w:pos="523"/>
        </w:tabs>
        <w:ind w:left="523" w:hanging="358"/>
      </w:pPr>
      <w:r>
        <w:t>Article</w:t>
      </w:r>
      <w:r>
        <w:rPr>
          <w:spacing w:val="-4"/>
        </w:rPr>
        <w:t xml:space="preserve"> </w:t>
      </w:r>
      <w:r>
        <w:t>9</w:t>
      </w:r>
      <w:r>
        <w:rPr>
          <w:spacing w:val="-2"/>
        </w:rPr>
        <w:t xml:space="preserve"> </w:t>
      </w:r>
      <w:r>
        <w:t>conditions</w:t>
      </w:r>
      <w:r>
        <w:rPr>
          <w:spacing w:val="-4"/>
        </w:rPr>
        <w:t xml:space="preserve"> </w:t>
      </w:r>
      <w:r>
        <w:t>of</w:t>
      </w:r>
      <w:r>
        <w:rPr>
          <w:spacing w:val="-5"/>
        </w:rPr>
        <w:t xml:space="preserve"> </w:t>
      </w:r>
      <w:r>
        <w:t>UK</w:t>
      </w:r>
      <w:r>
        <w:rPr>
          <w:spacing w:val="-4"/>
        </w:rPr>
        <w:t xml:space="preserve"> </w:t>
      </w:r>
      <w:r>
        <w:t>GDPR</w:t>
      </w:r>
      <w:r>
        <w:rPr>
          <w:spacing w:val="-4"/>
        </w:rPr>
        <w:t xml:space="preserve"> </w:t>
      </w:r>
      <w:r>
        <w:t>are</w:t>
      </w:r>
      <w:r>
        <w:rPr>
          <w:spacing w:val="-3"/>
        </w:rPr>
        <w:t xml:space="preserve"> </w:t>
      </w:r>
      <w:r>
        <w:rPr>
          <w:spacing w:val="-2"/>
        </w:rPr>
        <w:t>engaged:</w:t>
      </w:r>
    </w:p>
    <w:p w14:paraId="57E60A78" w14:textId="77777777" w:rsidR="00714027" w:rsidRDefault="00714027">
      <w:pPr>
        <w:pStyle w:val="ListParagraph"/>
        <w:numPr>
          <w:ilvl w:val="0"/>
          <w:numId w:val="5"/>
        </w:numPr>
        <w:tabs>
          <w:tab w:val="left" w:pos="952"/>
        </w:tabs>
        <w:spacing w:before="178"/>
        <w:ind w:hanging="360"/>
      </w:pPr>
      <w:r w:rsidRPr="00714027">
        <w:t xml:space="preserve">processing necessary to protect the vital interests of the data subject or of another natural person where the data subject is physically or legally incapable of giving consent; </w:t>
      </w:r>
    </w:p>
    <w:p w14:paraId="0F57F0B0" w14:textId="77777777" w:rsidR="00E25A7C" w:rsidRDefault="00714027">
      <w:pPr>
        <w:pStyle w:val="ListParagraph"/>
        <w:numPr>
          <w:ilvl w:val="0"/>
          <w:numId w:val="5"/>
        </w:numPr>
        <w:tabs>
          <w:tab w:val="left" w:pos="952"/>
        </w:tabs>
        <w:spacing w:before="178"/>
        <w:ind w:hanging="360"/>
      </w:pPr>
      <w:r w:rsidRPr="00714027">
        <w:t>processing relates to personal data which are manifestly made public by the data subject; and/or</w:t>
      </w:r>
    </w:p>
    <w:p w14:paraId="18BF744F" w14:textId="10A3D469" w:rsidR="00714027" w:rsidRDefault="00714027">
      <w:pPr>
        <w:pStyle w:val="ListParagraph"/>
        <w:numPr>
          <w:ilvl w:val="0"/>
          <w:numId w:val="5"/>
        </w:numPr>
        <w:tabs>
          <w:tab w:val="left" w:pos="952"/>
        </w:tabs>
        <w:spacing w:before="178"/>
        <w:ind w:hanging="360"/>
      </w:pPr>
      <w:r w:rsidRPr="00714027">
        <w:t>processing necessary for reasons of substantial public interest provided for in domestic law.</w:t>
      </w:r>
    </w:p>
    <w:p w14:paraId="13E608E9" w14:textId="77777777" w:rsidR="00D640BA" w:rsidRDefault="00D640BA">
      <w:pPr>
        <w:pStyle w:val="ListParagraph"/>
        <w:sectPr w:rsidR="00D640BA">
          <w:pgSz w:w="11910" w:h="16840"/>
          <w:pgMar w:top="1380" w:right="992" w:bottom="280" w:left="1275" w:header="720" w:footer="720" w:gutter="0"/>
          <w:cols w:space="720"/>
        </w:sectPr>
      </w:pPr>
    </w:p>
    <w:p w14:paraId="13E608EA" w14:textId="1E82A053" w:rsidR="00D640BA" w:rsidRDefault="007C76BD">
      <w:pPr>
        <w:pStyle w:val="ListParagraph"/>
        <w:numPr>
          <w:ilvl w:val="1"/>
          <w:numId w:val="26"/>
        </w:numPr>
        <w:tabs>
          <w:tab w:val="left" w:pos="741"/>
        </w:tabs>
        <w:spacing w:before="41" w:line="256" w:lineRule="auto"/>
        <w:ind w:left="741" w:right="601" w:hanging="577"/>
      </w:pPr>
      <w:bookmarkStart w:id="53" w:name="7.4_Section_10_DPA_supplements_Article_9"/>
      <w:bookmarkEnd w:id="53"/>
      <w:r>
        <w:lastRenderedPageBreak/>
        <w:t>Section</w:t>
      </w:r>
      <w:r>
        <w:rPr>
          <w:spacing w:val="-5"/>
        </w:rPr>
        <w:t xml:space="preserve"> </w:t>
      </w:r>
      <w:r>
        <w:t>10</w:t>
      </w:r>
      <w:r>
        <w:rPr>
          <w:spacing w:val="-1"/>
        </w:rPr>
        <w:t xml:space="preserve"> </w:t>
      </w:r>
      <w:r>
        <w:t>DPA</w:t>
      </w:r>
      <w:r>
        <w:rPr>
          <w:spacing w:val="-2"/>
        </w:rPr>
        <w:t xml:space="preserve"> </w:t>
      </w:r>
      <w:r>
        <w:t>supplements</w:t>
      </w:r>
      <w:r>
        <w:rPr>
          <w:spacing w:val="-2"/>
        </w:rPr>
        <w:t xml:space="preserve"> </w:t>
      </w:r>
      <w:r>
        <w:t>Article</w:t>
      </w:r>
      <w:r>
        <w:rPr>
          <w:spacing w:val="-1"/>
        </w:rPr>
        <w:t xml:space="preserve"> </w:t>
      </w:r>
      <w:r>
        <w:t>9</w:t>
      </w:r>
      <w:r>
        <w:rPr>
          <w:spacing w:val="-3"/>
        </w:rPr>
        <w:t xml:space="preserve"> </w:t>
      </w:r>
      <w:r>
        <w:t>GDPR,</w:t>
      </w:r>
      <w:r>
        <w:rPr>
          <w:spacing w:val="-4"/>
        </w:rPr>
        <w:t xml:space="preserve"> </w:t>
      </w:r>
      <w:r>
        <w:t>requiring</w:t>
      </w:r>
      <w:r>
        <w:rPr>
          <w:spacing w:val="-3"/>
        </w:rPr>
        <w:t xml:space="preserve"> </w:t>
      </w:r>
      <w:r>
        <w:t>the</w:t>
      </w:r>
      <w:r>
        <w:rPr>
          <w:spacing w:val="-1"/>
        </w:rPr>
        <w:t xml:space="preserve"> </w:t>
      </w:r>
      <w:r>
        <w:t>following</w:t>
      </w:r>
      <w:r>
        <w:rPr>
          <w:spacing w:val="-3"/>
        </w:rPr>
        <w:t xml:space="preserve"> </w:t>
      </w:r>
      <w:r>
        <w:t>conditions</w:t>
      </w:r>
      <w:r>
        <w:rPr>
          <w:spacing w:val="-4"/>
        </w:rPr>
        <w:t xml:space="preserve"> </w:t>
      </w:r>
      <w:r>
        <w:t>of</w:t>
      </w:r>
      <w:r>
        <w:rPr>
          <w:spacing w:val="-4"/>
        </w:rPr>
        <w:t xml:space="preserve"> </w:t>
      </w:r>
      <w:r>
        <w:t>Schedule</w:t>
      </w:r>
      <w:r>
        <w:rPr>
          <w:spacing w:val="-1"/>
        </w:rPr>
        <w:t xml:space="preserve"> </w:t>
      </w:r>
      <w:r>
        <w:t xml:space="preserve">1 to be satisfied </w:t>
      </w:r>
    </w:p>
    <w:p w14:paraId="13E608EB" w14:textId="77777777" w:rsidR="00D640BA" w:rsidRDefault="00D640BA">
      <w:pPr>
        <w:pStyle w:val="BodyText"/>
        <w:spacing w:before="174"/>
      </w:pPr>
    </w:p>
    <w:p w14:paraId="13E608EC" w14:textId="744D7BF7" w:rsidR="00D640BA" w:rsidRPr="00B84ABB" w:rsidRDefault="007C76BD">
      <w:pPr>
        <w:pStyle w:val="ListParagraph"/>
        <w:numPr>
          <w:ilvl w:val="1"/>
          <w:numId w:val="26"/>
        </w:numPr>
        <w:tabs>
          <w:tab w:val="left" w:pos="740"/>
        </w:tabs>
        <w:ind w:left="740" w:hanging="575"/>
      </w:pPr>
      <w:bookmarkStart w:id="54" w:name="7.5_Schedule_1_DPA_(part_1)_are_engaged:"/>
      <w:bookmarkEnd w:id="54"/>
      <w:r w:rsidRPr="00B84ABB">
        <w:rPr>
          <w:b/>
          <w:bCs/>
        </w:rPr>
        <w:t>Schedule</w:t>
      </w:r>
      <w:r w:rsidRPr="00B84ABB">
        <w:rPr>
          <w:b/>
          <w:bCs/>
          <w:spacing w:val="-1"/>
        </w:rPr>
        <w:t xml:space="preserve"> </w:t>
      </w:r>
      <w:r w:rsidRPr="00B84ABB">
        <w:rPr>
          <w:b/>
          <w:bCs/>
        </w:rPr>
        <w:t>1</w:t>
      </w:r>
      <w:r w:rsidRPr="00B84ABB">
        <w:rPr>
          <w:b/>
          <w:bCs/>
          <w:spacing w:val="-3"/>
        </w:rPr>
        <w:t xml:space="preserve"> </w:t>
      </w:r>
      <w:r w:rsidRPr="00B84ABB">
        <w:rPr>
          <w:b/>
          <w:bCs/>
        </w:rPr>
        <w:t>DPA</w:t>
      </w:r>
      <w:r w:rsidRPr="00B84ABB">
        <w:rPr>
          <w:b/>
          <w:bCs/>
          <w:spacing w:val="-2"/>
        </w:rPr>
        <w:t xml:space="preserve"> </w:t>
      </w:r>
      <w:r w:rsidRPr="00B84ABB">
        <w:rPr>
          <w:b/>
          <w:bCs/>
        </w:rPr>
        <w:t>(part</w:t>
      </w:r>
      <w:r w:rsidRPr="00B84ABB">
        <w:rPr>
          <w:b/>
          <w:bCs/>
          <w:spacing w:val="-4"/>
        </w:rPr>
        <w:t xml:space="preserve"> </w:t>
      </w:r>
      <w:r w:rsidR="00B84ABB" w:rsidRPr="00B84ABB">
        <w:rPr>
          <w:b/>
          <w:bCs/>
          <w:spacing w:val="-4"/>
        </w:rPr>
        <w:t>2</w:t>
      </w:r>
      <w:r w:rsidRPr="00B84ABB">
        <w:rPr>
          <w:b/>
          <w:bCs/>
        </w:rPr>
        <w:t>)</w:t>
      </w:r>
      <w:r w:rsidRPr="00B84ABB">
        <w:rPr>
          <w:b/>
          <w:bCs/>
          <w:spacing w:val="-4"/>
        </w:rPr>
        <w:t xml:space="preserve"> </w:t>
      </w:r>
      <w:r w:rsidRPr="00B84ABB">
        <w:rPr>
          <w:b/>
          <w:bCs/>
        </w:rPr>
        <w:t>are</w:t>
      </w:r>
      <w:r w:rsidRPr="00B84ABB">
        <w:rPr>
          <w:b/>
          <w:bCs/>
          <w:spacing w:val="-3"/>
        </w:rPr>
        <w:t xml:space="preserve"> </w:t>
      </w:r>
      <w:r w:rsidRPr="00B84ABB">
        <w:rPr>
          <w:b/>
          <w:bCs/>
          <w:spacing w:val="-2"/>
        </w:rPr>
        <w:t>engaged:</w:t>
      </w:r>
    </w:p>
    <w:p w14:paraId="13E608ED" w14:textId="77777777" w:rsidR="00D640BA" w:rsidRDefault="007C76BD">
      <w:pPr>
        <w:pStyle w:val="ListParagraph"/>
        <w:numPr>
          <w:ilvl w:val="0"/>
          <w:numId w:val="4"/>
        </w:numPr>
        <w:tabs>
          <w:tab w:val="left" w:pos="952"/>
        </w:tabs>
        <w:spacing w:before="18"/>
        <w:ind w:hanging="360"/>
      </w:pPr>
      <w:r>
        <w:t>statutory</w:t>
      </w:r>
      <w:r>
        <w:rPr>
          <w:spacing w:val="-6"/>
        </w:rPr>
        <w:t xml:space="preserve"> </w:t>
      </w:r>
      <w:proofErr w:type="spellStart"/>
      <w:r>
        <w:t>etc</w:t>
      </w:r>
      <w:proofErr w:type="spellEnd"/>
      <w:r>
        <w:rPr>
          <w:spacing w:val="-5"/>
        </w:rPr>
        <w:t xml:space="preserve"> </w:t>
      </w:r>
      <w:r>
        <w:t>and</w:t>
      </w:r>
      <w:r>
        <w:rPr>
          <w:spacing w:val="-5"/>
        </w:rPr>
        <w:t xml:space="preserve"> </w:t>
      </w:r>
      <w:r>
        <w:t>research</w:t>
      </w:r>
      <w:r>
        <w:rPr>
          <w:spacing w:val="-7"/>
        </w:rPr>
        <w:t xml:space="preserve"> </w:t>
      </w:r>
      <w:r>
        <w:t>government</w:t>
      </w:r>
      <w:r>
        <w:rPr>
          <w:spacing w:val="-3"/>
        </w:rPr>
        <w:t xml:space="preserve"> </w:t>
      </w:r>
      <w:r>
        <w:t>purposes;</w:t>
      </w:r>
      <w:r>
        <w:rPr>
          <w:spacing w:val="-5"/>
        </w:rPr>
        <w:t xml:space="preserve"> and</w:t>
      </w:r>
    </w:p>
    <w:p w14:paraId="13E608EE" w14:textId="77777777" w:rsidR="00D640BA" w:rsidRDefault="007C76BD">
      <w:pPr>
        <w:pStyle w:val="ListParagraph"/>
        <w:numPr>
          <w:ilvl w:val="0"/>
          <w:numId w:val="4"/>
        </w:numPr>
        <w:tabs>
          <w:tab w:val="left" w:pos="952"/>
        </w:tabs>
        <w:spacing w:before="56"/>
        <w:ind w:hanging="360"/>
      </w:pPr>
      <w:r>
        <w:t>safeguarding</w:t>
      </w:r>
      <w:r>
        <w:rPr>
          <w:spacing w:val="-5"/>
        </w:rPr>
        <w:t xml:space="preserve"> </w:t>
      </w:r>
      <w:r>
        <w:t>of</w:t>
      </w:r>
      <w:r>
        <w:rPr>
          <w:spacing w:val="-3"/>
        </w:rPr>
        <w:t xml:space="preserve"> </w:t>
      </w:r>
      <w:r>
        <w:t>children</w:t>
      </w:r>
      <w:r>
        <w:rPr>
          <w:spacing w:val="-6"/>
        </w:rPr>
        <w:t xml:space="preserve"> </w:t>
      </w:r>
      <w:r>
        <w:t>or</w:t>
      </w:r>
      <w:r>
        <w:rPr>
          <w:spacing w:val="-8"/>
        </w:rPr>
        <w:t xml:space="preserve"> </w:t>
      </w:r>
      <w:r>
        <w:t>individuals</w:t>
      </w:r>
      <w:r>
        <w:rPr>
          <w:spacing w:val="-3"/>
        </w:rPr>
        <w:t xml:space="preserve"> </w:t>
      </w:r>
      <w:r>
        <w:t>of</w:t>
      </w:r>
      <w:r>
        <w:rPr>
          <w:spacing w:val="-3"/>
        </w:rPr>
        <w:t xml:space="preserve"> </w:t>
      </w:r>
      <w:r>
        <w:rPr>
          <w:spacing w:val="-4"/>
        </w:rPr>
        <w:t>risk</w:t>
      </w:r>
    </w:p>
    <w:p w14:paraId="13E608EF" w14:textId="77777777" w:rsidR="00D640BA" w:rsidRDefault="00D640BA">
      <w:pPr>
        <w:pStyle w:val="BodyText"/>
        <w:spacing w:before="151"/>
      </w:pPr>
    </w:p>
    <w:p w14:paraId="13E608F4" w14:textId="3671D8A8" w:rsidR="00D640BA" w:rsidRPr="005205FE" w:rsidRDefault="007C76BD">
      <w:pPr>
        <w:pStyle w:val="ListParagraph"/>
        <w:numPr>
          <w:ilvl w:val="1"/>
          <w:numId w:val="26"/>
        </w:numPr>
        <w:tabs>
          <w:tab w:val="left" w:pos="523"/>
        </w:tabs>
        <w:ind w:left="523" w:hanging="358"/>
        <w:rPr>
          <w:iCs/>
        </w:rPr>
      </w:pPr>
      <w:bookmarkStart w:id="55" w:name="7.6_Schedule_1_DPA_(part_2)_are_engaged:"/>
      <w:bookmarkEnd w:id="55"/>
      <w:r w:rsidRPr="005205FE">
        <w:rPr>
          <w:b/>
          <w:bCs/>
          <w:iCs/>
        </w:rPr>
        <w:t>Appropriate</w:t>
      </w:r>
      <w:r w:rsidRPr="005205FE">
        <w:rPr>
          <w:b/>
          <w:bCs/>
          <w:iCs/>
          <w:spacing w:val="-7"/>
        </w:rPr>
        <w:t xml:space="preserve"> </w:t>
      </w:r>
      <w:r w:rsidRPr="005205FE">
        <w:rPr>
          <w:b/>
          <w:bCs/>
          <w:iCs/>
        </w:rPr>
        <w:t>Policy</w:t>
      </w:r>
      <w:r w:rsidRPr="005205FE">
        <w:rPr>
          <w:b/>
          <w:bCs/>
          <w:iCs/>
          <w:spacing w:val="-6"/>
        </w:rPr>
        <w:t xml:space="preserve"> </w:t>
      </w:r>
      <w:r w:rsidRPr="005205FE">
        <w:rPr>
          <w:b/>
          <w:bCs/>
          <w:iCs/>
          <w:spacing w:val="-2"/>
        </w:rPr>
        <w:t>Document</w:t>
      </w:r>
      <w:r w:rsidR="00B22F75">
        <w:rPr>
          <w:b/>
          <w:bCs/>
          <w:iCs/>
          <w:spacing w:val="-2"/>
        </w:rPr>
        <w:t xml:space="preserve"> (APD)</w:t>
      </w:r>
      <w:r w:rsidRPr="005205FE">
        <w:rPr>
          <w:b/>
          <w:bCs/>
          <w:iCs/>
          <w:spacing w:val="-2"/>
        </w:rPr>
        <w:t>:</w:t>
      </w:r>
    </w:p>
    <w:p w14:paraId="13E608F5" w14:textId="1D17635E" w:rsidR="00D640BA" w:rsidRDefault="007C76BD">
      <w:pPr>
        <w:pStyle w:val="BodyText"/>
        <w:spacing w:before="178"/>
        <w:ind w:left="165" w:right="352"/>
      </w:pPr>
      <w:r>
        <w:t>Schedule</w:t>
      </w:r>
      <w:r>
        <w:rPr>
          <w:spacing w:val="-1"/>
        </w:rPr>
        <w:t xml:space="preserve"> </w:t>
      </w:r>
      <w:r>
        <w:t>1</w:t>
      </w:r>
      <w:r>
        <w:rPr>
          <w:spacing w:val="-3"/>
        </w:rPr>
        <w:t xml:space="preserve"> </w:t>
      </w:r>
      <w:r>
        <w:t>DPA</w:t>
      </w:r>
      <w:r>
        <w:rPr>
          <w:spacing w:val="-3"/>
        </w:rPr>
        <w:t xml:space="preserve"> </w:t>
      </w:r>
      <w:r>
        <w:t>conditions</w:t>
      </w:r>
      <w:r>
        <w:rPr>
          <w:spacing w:val="-7"/>
        </w:rPr>
        <w:t xml:space="preserve"> </w:t>
      </w:r>
      <w:r>
        <w:t>for</w:t>
      </w:r>
      <w:r>
        <w:rPr>
          <w:spacing w:val="-2"/>
        </w:rPr>
        <w:t xml:space="preserve"> </w:t>
      </w:r>
      <w:r>
        <w:t>processing</w:t>
      </w:r>
      <w:r>
        <w:rPr>
          <w:spacing w:val="-5"/>
        </w:rPr>
        <w:t xml:space="preserve"> </w:t>
      </w:r>
      <w:r>
        <w:t>special</w:t>
      </w:r>
      <w:r>
        <w:rPr>
          <w:spacing w:val="-2"/>
        </w:rPr>
        <w:t xml:space="preserve"> </w:t>
      </w:r>
      <w:r>
        <w:t>category</w:t>
      </w:r>
      <w:r>
        <w:rPr>
          <w:spacing w:val="-1"/>
        </w:rPr>
        <w:t xml:space="preserve"> </w:t>
      </w:r>
      <w:r>
        <w:t>data</w:t>
      </w:r>
      <w:r>
        <w:rPr>
          <w:spacing w:val="-2"/>
        </w:rPr>
        <w:t xml:space="preserve"> </w:t>
      </w:r>
      <w:r>
        <w:t>require</w:t>
      </w:r>
      <w:r>
        <w:rPr>
          <w:spacing w:val="-4"/>
        </w:rPr>
        <w:t xml:space="preserve"> </w:t>
      </w:r>
      <w:r w:rsidR="005205FE">
        <w:rPr>
          <w:spacing w:val="-4"/>
        </w:rPr>
        <w:t>DCP &amp; DP</w:t>
      </w:r>
      <w:r>
        <w:rPr>
          <w:spacing w:val="-1"/>
        </w:rPr>
        <w:t xml:space="preserve"> </w:t>
      </w:r>
      <w:r>
        <w:t>to</w:t>
      </w:r>
      <w:r>
        <w:rPr>
          <w:spacing w:val="-1"/>
        </w:rPr>
        <w:t xml:space="preserve"> </w:t>
      </w:r>
      <w:r>
        <w:t>have</w:t>
      </w:r>
      <w:r>
        <w:rPr>
          <w:spacing w:val="-1"/>
        </w:rPr>
        <w:t xml:space="preserve"> </w:t>
      </w:r>
      <w:r>
        <w:t>an</w:t>
      </w:r>
      <w:r>
        <w:rPr>
          <w:spacing w:val="-5"/>
        </w:rPr>
        <w:t xml:space="preserve"> </w:t>
      </w:r>
      <w:r>
        <w:t>APD</w:t>
      </w:r>
      <w:r>
        <w:rPr>
          <w:spacing w:val="-1"/>
        </w:rPr>
        <w:t xml:space="preserve"> </w:t>
      </w:r>
      <w:r>
        <w:t>in</w:t>
      </w:r>
      <w:r>
        <w:rPr>
          <w:spacing w:val="-3"/>
        </w:rPr>
        <w:t xml:space="preserve"> </w:t>
      </w:r>
      <w:r>
        <w:t>place, setting out and explaining our procedures for securing compliance with the principles in Article 5 GDPR.</w:t>
      </w:r>
      <w:r>
        <w:rPr>
          <w:spacing w:val="40"/>
        </w:rPr>
        <w:t xml:space="preserve"> </w:t>
      </w:r>
      <w:r w:rsidR="00D27ED8">
        <w:t xml:space="preserve">The </w:t>
      </w:r>
      <w:proofErr w:type="spellStart"/>
      <w:proofErr w:type="gramStart"/>
      <w:r w:rsidR="00D27ED8">
        <w:t>force’s</w:t>
      </w:r>
      <w:proofErr w:type="spellEnd"/>
      <w:proofErr w:type="gramEnd"/>
      <w:r w:rsidR="00D27ED8">
        <w:t xml:space="preserve"> </w:t>
      </w:r>
      <w:r>
        <w:t>ha</w:t>
      </w:r>
      <w:r w:rsidR="00D27ED8">
        <w:t>ve</w:t>
      </w:r>
      <w:r>
        <w:t xml:space="preserve"> produced this document and published it.</w:t>
      </w:r>
      <w:r>
        <w:rPr>
          <w:spacing w:val="40"/>
        </w:rPr>
        <w:t xml:space="preserve"> </w:t>
      </w:r>
      <w:r>
        <w:t>This document allows the public to understand details of the:</w:t>
      </w:r>
    </w:p>
    <w:p w14:paraId="13E608F6" w14:textId="77777777" w:rsidR="00D640BA" w:rsidRDefault="007C76BD">
      <w:pPr>
        <w:pStyle w:val="ListParagraph"/>
        <w:numPr>
          <w:ilvl w:val="0"/>
          <w:numId w:val="2"/>
        </w:numPr>
        <w:tabs>
          <w:tab w:val="left" w:pos="947"/>
          <w:tab w:val="left" w:pos="949"/>
        </w:tabs>
        <w:spacing w:before="229" w:line="254" w:lineRule="auto"/>
        <w:ind w:right="445"/>
        <w:jc w:val="both"/>
      </w:pPr>
      <w:r>
        <w:t xml:space="preserve">the data being processed by the LFR system, how often it is processed and whose data is </w:t>
      </w:r>
      <w:r>
        <w:rPr>
          <w:spacing w:val="-2"/>
        </w:rPr>
        <w:t>processed;</w:t>
      </w:r>
    </w:p>
    <w:p w14:paraId="13E608F7" w14:textId="77777777" w:rsidR="00D640BA" w:rsidRDefault="007C76BD">
      <w:pPr>
        <w:pStyle w:val="ListParagraph"/>
        <w:numPr>
          <w:ilvl w:val="0"/>
          <w:numId w:val="2"/>
        </w:numPr>
        <w:tabs>
          <w:tab w:val="left" w:pos="947"/>
          <w:tab w:val="left" w:pos="949"/>
        </w:tabs>
        <w:spacing w:before="4" w:line="254" w:lineRule="auto"/>
        <w:ind w:right="442" w:hanging="361"/>
        <w:jc w:val="both"/>
      </w:pPr>
      <w:r>
        <w:t>procedures, safeguards and accountability principles</w:t>
      </w:r>
      <w:r>
        <w:rPr>
          <w:spacing w:val="-2"/>
        </w:rPr>
        <w:t xml:space="preserve"> </w:t>
      </w:r>
      <w:r>
        <w:t>for complying with the data protection principles</w:t>
      </w:r>
      <w:r>
        <w:rPr>
          <w:spacing w:val="-6"/>
        </w:rPr>
        <w:t xml:space="preserve"> </w:t>
      </w:r>
      <w:r>
        <w:t>when</w:t>
      </w:r>
      <w:r>
        <w:rPr>
          <w:spacing w:val="-7"/>
        </w:rPr>
        <w:t xml:space="preserve"> </w:t>
      </w:r>
      <w:r>
        <w:t>relying</w:t>
      </w:r>
      <w:r>
        <w:rPr>
          <w:spacing w:val="-7"/>
        </w:rPr>
        <w:t xml:space="preserve"> </w:t>
      </w:r>
      <w:r>
        <w:t>on</w:t>
      </w:r>
      <w:r>
        <w:rPr>
          <w:spacing w:val="-10"/>
        </w:rPr>
        <w:t xml:space="preserve"> </w:t>
      </w:r>
      <w:r>
        <w:t>a</w:t>
      </w:r>
      <w:r>
        <w:rPr>
          <w:spacing w:val="-7"/>
        </w:rPr>
        <w:t xml:space="preserve"> </w:t>
      </w:r>
      <w:r>
        <w:t>condition</w:t>
      </w:r>
      <w:r>
        <w:rPr>
          <w:spacing w:val="-7"/>
        </w:rPr>
        <w:t xml:space="preserve"> </w:t>
      </w:r>
      <w:r>
        <w:t>from</w:t>
      </w:r>
      <w:r>
        <w:rPr>
          <w:spacing w:val="-5"/>
        </w:rPr>
        <w:t xml:space="preserve"> </w:t>
      </w:r>
      <w:r>
        <w:t>Article</w:t>
      </w:r>
      <w:r>
        <w:rPr>
          <w:spacing w:val="-8"/>
        </w:rPr>
        <w:t xml:space="preserve"> </w:t>
      </w:r>
      <w:r>
        <w:t>9</w:t>
      </w:r>
      <w:r>
        <w:rPr>
          <w:spacing w:val="-6"/>
        </w:rPr>
        <w:t xml:space="preserve"> </w:t>
      </w:r>
      <w:r>
        <w:t>to</w:t>
      </w:r>
      <w:r>
        <w:rPr>
          <w:spacing w:val="-5"/>
        </w:rPr>
        <w:t xml:space="preserve"> </w:t>
      </w:r>
      <w:r>
        <w:t>process</w:t>
      </w:r>
      <w:r>
        <w:rPr>
          <w:spacing w:val="-7"/>
        </w:rPr>
        <w:t xml:space="preserve"> </w:t>
      </w:r>
      <w:r>
        <w:t>biometric</w:t>
      </w:r>
      <w:r>
        <w:rPr>
          <w:spacing w:val="-6"/>
        </w:rPr>
        <w:t xml:space="preserve"> </w:t>
      </w:r>
      <w:r>
        <w:t>personal</w:t>
      </w:r>
      <w:r>
        <w:rPr>
          <w:spacing w:val="-7"/>
        </w:rPr>
        <w:t xml:space="preserve"> </w:t>
      </w:r>
      <w:r>
        <w:t>data</w:t>
      </w:r>
      <w:r>
        <w:rPr>
          <w:spacing w:val="-7"/>
        </w:rPr>
        <w:t xml:space="preserve"> </w:t>
      </w:r>
      <w:r>
        <w:t>both for those on the Watchlist and those passing an LFR system;</w:t>
      </w:r>
    </w:p>
    <w:p w14:paraId="13E608F8" w14:textId="6ACED435" w:rsidR="00D640BA" w:rsidRDefault="00B22F75">
      <w:pPr>
        <w:pStyle w:val="ListParagraph"/>
        <w:numPr>
          <w:ilvl w:val="0"/>
          <w:numId w:val="2"/>
        </w:numPr>
        <w:tabs>
          <w:tab w:val="left" w:pos="949"/>
        </w:tabs>
        <w:spacing w:before="5"/>
        <w:ind w:hanging="359"/>
        <w:jc w:val="both"/>
      </w:pPr>
      <w:r>
        <w:rPr>
          <w:spacing w:val="-4"/>
        </w:rPr>
        <w:t>DCP &amp; DP</w:t>
      </w:r>
      <w:r w:rsidR="007C76BD">
        <w:rPr>
          <w:spacing w:val="-4"/>
        </w:rPr>
        <w:t xml:space="preserve"> </w:t>
      </w:r>
      <w:r w:rsidR="007C76BD">
        <w:t>polic</w:t>
      </w:r>
      <w:r>
        <w:t>ies</w:t>
      </w:r>
      <w:r w:rsidR="007C76BD">
        <w:rPr>
          <w:spacing w:val="-4"/>
        </w:rPr>
        <w:t xml:space="preserve"> </w:t>
      </w:r>
      <w:r w:rsidR="007C76BD">
        <w:t>for</w:t>
      </w:r>
      <w:r w:rsidR="007C76BD">
        <w:rPr>
          <w:spacing w:val="-4"/>
        </w:rPr>
        <w:t xml:space="preserve"> </w:t>
      </w:r>
      <w:r w:rsidR="007C76BD">
        <w:t>the</w:t>
      </w:r>
      <w:r w:rsidR="007C76BD">
        <w:rPr>
          <w:spacing w:val="-2"/>
        </w:rPr>
        <w:t xml:space="preserve"> </w:t>
      </w:r>
      <w:r w:rsidR="007C76BD">
        <w:t>retention</w:t>
      </w:r>
      <w:r w:rsidR="007C76BD">
        <w:rPr>
          <w:spacing w:val="-3"/>
        </w:rPr>
        <w:t xml:space="preserve"> </w:t>
      </w:r>
      <w:r w:rsidR="007C76BD">
        <w:t>and</w:t>
      </w:r>
      <w:r w:rsidR="007C76BD">
        <w:rPr>
          <w:spacing w:val="-4"/>
        </w:rPr>
        <w:t xml:space="preserve"> </w:t>
      </w:r>
      <w:r w:rsidR="007C76BD">
        <w:t>erasure</w:t>
      </w:r>
      <w:r w:rsidR="007C76BD">
        <w:rPr>
          <w:spacing w:val="-4"/>
        </w:rPr>
        <w:t xml:space="preserve"> </w:t>
      </w:r>
      <w:r w:rsidR="007C76BD">
        <w:t>of</w:t>
      </w:r>
      <w:r w:rsidR="007C76BD">
        <w:rPr>
          <w:spacing w:val="-3"/>
        </w:rPr>
        <w:t xml:space="preserve"> </w:t>
      </w:r>
      <w:r w:rsidR="007C76BD">
        <w:t>personal</w:t>
      </w:r>
      <w:r w:rsidR="007C76BD">
        <w:rPr>
          <w:spacing w:val="-5"/>
        </w:rPr>
        <w:t xml:space="preserve"> </w:t>
      </w:r>
      <w:r w:rsidR="007C76BD">
        <w:t>data</w:t>
      </w:r>
      <w:r w:rsidR="007C76BD">
        <w:rPr>
          <w:spacing w:val="-3"/>
        </w:rPr>
        <w:t xml:space="preserve"> </w:t>
      </w:r>
      <w:r w:rsidR="007C76BD">
        <w:t>for</w:t>
      </w:r>
      <w:r w:rsidR="007C76BD">
        <w:rPr>
          <w:spacing w:val="-4"/>
        </w:rPr>
        <w:t xml:space="preserve"> </w:t>
      </w:r>
      <w:r w:rsidR="007C76BD">
        <w:t>LFR</w:t>
      </w:r>
      <w:r w:rsidR="007C76BD">
        <w:rPr>
          <w:spacing w:val="-4"/>
        </w:rPr>
        <w:t xml:space="preserve"> </w:t>
      </w:r>
      <w:r w:rsidR="007C76BD">
        <w:rPr>
          <w:spacing w:val="-2"/>
        </w:rPr>
        <w:t>processing.</w:t>
      </w:r>
    </w:p>
    <w:p w14:paraId="13E608F9" w14:textId="77777777" w:rsidR="00D640BA" w:rsidRPr="00B22F75" w:rsidRDefault="007C76BD">
      <w:pPr>
        <w:pStyle w:val="Heading1"/>
        <w:numPr>
          <w:ilvl w:val="0"/>
          <w:numId w:val="26"/>
        </w:numPr>
        <w:tabs>
          <w:tab w:val="left" w:pos="596"/>
        </w:tabs>
        <w:spacing w:before="258"/>
        <w:ind w:left="596" w:hanging="431"/>
        <w:rPr>
          <w:sz w:val="28"/>
          <w:szCs w:val="28"/>
        </w:rPr>
      </w:pPr>
      <w:bookmarkStart w:id="56" w:name="8_Protection_of_Freedoms_Act_2012"/>
      <w:bookmarkStart w:id="57" w:name="_bookmark7"/>
      <w:bookmarkEnd w:id="56"/>
      <w:bookmarkEnd w:id="57"/>
      <w:r w:rsidRPr="00B22F75">
        <w:rPr>
          <w:sz w:val="28"/>
          <w:szCs w:val="28"/>
        </w:rPr>
        <w:t>Protection</w:t>
      </w:r>
      <w:r w:rsidRPr="00B22F75">
        <w:rPr>
          <w:spacing w:val="-5"/>
          <w:sz w:val="28"/>
          <w:szCs w:val="28"/>
        </w:rPr>
        <w:t xml:space="preserve"> </w:t>
      </w:r>
      <w:r w:rsidRPr="00B22F75">
        <w:rPr>
          <w:sz w:val="28"/>
          <w:szCs w:val="28"/>
        </w:rPr>
        <w:t>of</w:t>
      </w:r>
      <w:r w:rsidRPr="00B22F75">
        <w:rPr>
          <w:spacing w:val="-5"/>
          <w:sz w:val="28"/>
          <w:szCs w:val="28"/>
        </w:rPr>
        <w:t xml:space="preserve"> </w:t>
      </w:r>
      <w:r w:rsidRPr="00B22F75">
        <w:rPr>
          <w:sz w:val="28"/>
          <w:szCs w:val="28"/>
        </w:rPr>
        <w:t>Freedoms</w:t>
      </w:r>
      <w:r w:rsidRPr="00B22F75">
        <w:rPr>
          <w:spacing w:val="-5"/>
          <w:sz w:val="28"/>
          <w:szCs w:val="28"/>
        </w:rPr>
        <w:t xml:space="preserve"> </w:t>
      </w:r>
      <w:r w:rsidRPr="00B22F75">
        <w:rPr>
          <w:sz w:val="28"/>
          <w:szCs w:val="28"/>
        </w:rPr>
        <w:t>Act</w:t>
      </w:r>
      <w:r w:rsidRPr="00B22F75">
        <w:rPr>
          <w:spacing w:val="-4"/>
          <w:sz w:val="28"/>
          <w:szCs w:val="28"/>
        </w:rPr>
        <w:t xml:space="preserve"> 2012</w:t>
      </w:r>
    </w:p>
    <w:p w14:paraId="40E53E27" w14:textId="6324CF95" w:rsidR="00CC493F" w:rsidRDefault="00CC493F">
      <w:pPr>
        <w:pStyle w:val="BodyText"/>
        <w:spacing w:before="224" w:line="256" w:lineRule="auto"/>
        <w:ind w:left="592" w:right="443"/>
        <w:jc w:val="both"/>
      </w:pPr>
      <w:r w:rsidRPr="00CC493F">
        <w:t>The Protection of Freedoms Act 2012 (</w:t>
      </w:r>
      <w:proofErr w:type="spellStart"/>
      <w:r w:rsidRPr="00CC493F">
        <w:t>PoFA</w:t>
      </w:r>
      <w:proofErr w:type="spellEnd"/>
      <w:r w:rsidRPr="00CC493F">
        <w:t xml:space="preserve">) saw the introduction of a new surveillance camera code </w:t>
      </w:r>
      <w:proofErr w:type="gramStart"/>
      <w:r w:rsidRPr="00CC493F">
        <w:t>issues</w:t>
      </w:r>
      <w:proofErr w:type="gramEnd"/>
      <w:r w:rsidRPr="00CC493F">
        <w:t xml:space="preserve"> by the Secretary of State (the Code) and the appointment of a Surveillance Camera Commissioner (now the Biometrics and Surveillance Camera Commissioner). Section 33(1) </w:t>
      </w:r>
      <w:proofErr w:type="spellStart"/>
      <w:r w:rsidRPr="00CC493F">
        <w:t>PoFA</w:t>
      </w:r>
      <w:proofErr w:type="spellEnd"/>
      <w:r w:rsidRPr="00CC493F">
        <w:t xml:space="preserve"> requires </w:t>
      </w:r>
      <w:r>
        <w:t>DCP &amp; DP</w:t>
      </w:r>
      <w:r w:rsidRPr="00CC493F">
        <w:t xml:space="preserve"> to have regard to the Code for the use of LFR. This includes compliance with the 12 guiding principles that system operators should adopt. The Code makes </w:t>
      </w:r>
      <w:proofErr w:type="gramStart"/>
      <w:r w:rsidRPr="00CC493F">
        <w:t>a number of</w:t>
      </w:r>
      <w:proofErr w:type="gramEnd"/>
      <w:r w:rsidRPr="00CC493F">
        <w:t xml:space="preserve"> specific points in relation to automated recognition technologies which </w:t>
      </w:r>
      <w:r w:rsidR="005F10AF">
        <w:t>DCP &amp; DP</w:t>
      </w:r>
      <w:r w:rsidRPr="00CC493F">
        <w:t xml:space="preserve"> have regard to as follows:</w:t>
      </w:r>
    </w:p>
    <w:tbl>
      <w:tblPr>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1"/>
        <w:gridCol w:w="4298"/>
      </w:tblGrid>
      <w:tr w:rsidR="00D640BA" w14:paraId="13E608FD" w14:textId="77777777">
        <w:trPr>
          <w:trHeight w:val="278"/>
        </w:trPr>
        <w:tc>
          <w:tcPr>
            <w:tcW w:w="4291" w:type="dxa"/>
            <w:tcBorders>
              <w:bottom w:val="nil"/>
            </w:tcBorders>
            <w:shd w:val="clear" w:color="auto" w:fill="000000"/>
          </w:tcPr>
          <w:p w14:paraId="13E608FB" w14:textId="77777777" w:rsidR="00D640BA" w:rsidRDefault="007C76BD">
            <w:pPr>
              <w:pStyle w:val="TableParagraph"/>
              <w:spacing w:line="258" w:lineRule="exact"/>
              <w:rPr>
                <w:b/>
              </w:rPr>
            </w:pPr>
            <w:r>
              <w:rPr>
                <w:b/>
                <w:color w:val="FFFFFF"/>
                <w:spacing w:val="-4"/>
              </w:rPr>
              <w:t>Code</w:t>
            </w:r>
          </w:p>
        </w:tc>
        <w:tc>
          <w:tcPr>
            <w:tcW w:w="4298" w:type="dxa"/>
            <w:tcBorders>
              <w:bottom w:val="nil"/>
            </w:tcBorders>
            <w:shd w:val="clear" w:color="auto" w:fill="000000"/>
          </w:tcPr>
          <w:p w14:paraId="13E608FC" w14:textId="148CC5B9" w:rsidR="00D640BA" w:rsidRDefault="00D27ED8">
            <w:pPr>
              <w:pStyle w:val="TableParagraph"/>
              <w:spacing w:line="258" w:lineRule="exact"/>
              <w:rPr>
                <w:b/>
              </w:rPr>
            </w:pPr>
            <w:r>
              <w:rPr>
                <w:b/>
                <w:color w:val="FFFFFF"/>
              </w:rPr>
              <w:t>DCP &amp; DP</w:t>
            </w:r>
            <w:r w:rsidR="007C76BD">
              <w:rPr>
                <w:b/>
                <w:color w:val="FFFFFF"/>
              </w:rPr>
              <w:t xml:space="preserve"> </w:t>
            </w:r>
            <w:r w:rsidR="007C76BD">
              <w:rPr>
                <w:b/>
                <w:color w:val="FFFFFF"/>
                <w:spacing w:val="-2"/>
              </w:rPr>
              <w:t>approach</w:t>
            </w:r>
          </w:p>
        </w:tc>
      </w:tr>
      <w:tr w:rsidR="00D640BA" w14:paraId="13E60901" w14:textId="77777777">
        <w:trPr>
          <w:trHeight w:val="1607"/>
        </w:trPr>
        <w:tc>
          <w:tcPr>
            <w:tcW w:w="4291" w:type="dxa"/>
          </w:tcPr>
          <w:p w14:paraId="13E608FE" w14:textId="77777777" w:rsidR="00D640BA" w:rsidRDefault="007C76BD">
            <w:pPr>
              <w:pStyle w:val="TableParagraph"/>
              <w:spacing w:line="253" w:lineRule="exact"/>
            </w:pPr>
            <w:r>
              <w:t>Fair</w:t>
            </w:r>
            <w:r>
              <w:rPr>
                <w:spacing w:val="-4"/>
              </w:rPr>
              <w:t xml:space="preserve"> </w:t>
            </w:r>
            <w:r>
              <w:t>processing</w:t>
            </w:r>
            <w:r>
              <w:rPr>
                <w:spacing w:val="-5"/>
              </w:rPr>
              <w:t xml:space="preserve"> </w:t>
            </w:r>
            <w:r>
              <w:t>information</w:t>
            </w:r>
            <w:r>
              <w:rPr>
                <w:spacing w:val="-7"/>
              </w:rPr>
              <w:t xml:space="preserve"> </w:t>
            </w:r>
            <w:r>
              <w:t>to</w:t>
            </w:r>
            <w:r>
              <w:rPr>
                <w:spacing w:val="-3"/>
              </w:rPr>
              <w:t xml:space="preserve"> </w:t>
            </w:r>
            <w:r>
              <w:t>data</w:t>
            </w:r>
            <w:r>
              <w:rPr>
                <w:spacing w:val="-3"/>
              </w:rPr>
              <w:t xml:space="preserve"> </w:t>
            </w:r>
            <w:r>
              <w:rPr>
                <w:spacing w:val="-2"/>
              </w:rPr>
              <w:t>subjects</w:t>
            </w:r>
          </w:p>
        </w:tc>
        <w:tc>
          <w:tcPr>
            <w:tcW w:w="4298" w:type="dxa"/>
          </w:tcPr>
          <w:p w14:paraId="13E60900" w14:textId="4DF5B471" w:rsidR="00D640BA" w:rsidRDefault="005F10AF" w:rsidP="005F10AF">
            <w:pPr>
              <w:pStyle w:val="TableParagraph"/>
              <w:spacing w:line="270" w:lineRule="atLeast"/>
              <w:ind w:right="91"/>
            </w:pPr>
            <w:r w:rsidRPr="005F10AF">
              <w:t>DCP &amp;</w:t>
            </w:r>
            <w:r>
              <w:t xml:space="preserve"> </w:t>
            </w:r>
            <w:r w:rsidRPr="005F10AF">
              <w:t>DP</w:t>
            </w:r>
            <w:r w:rsidR="007C76BD" w:rsidRPr="005F10AF">
              <w:t xml:space="preserve"> </w:t>
            </w:r>
            <w:r w:rsidR="00E93840" w:rsidRPr="00E93840">
              <w:t>processing information publicly available to data subjects. It makes information relating to the LFR and data processing available via its website and provides information to affected individuals through ‘just in time’ notices at Deployment locations and making officers available to speak to the public and providing leaflets to individuals who are engaged with. The LFR Deployments are publicly disclosed with supporting information</w:t>
            </w:r>
          </w:p>
        </w:tc>
      </w:tr>
      <w:tr w:rsidR="00D640BA" w14:paraId="13E60905" w14:textId="77777777">
        <w:trPr>
          <w:trHeight w:val="537"/>
        </w:trPr>
        <w:tc>
          <w:tcPr>
            <w:tcW w:w="4291" w:type="dxa"/>
          </w:tcPr>
          <w:p w14:paraId="13E60902" w14:textId="77777777" w:rsidR="00D640BA" w:rsidRDefault="007C76BD">
            <w:pPr>
              <w:pStyle w:val="TableParagraph"/>
              <w:spacing w:line="258" w:lineRule="exact"/>
            </w:pPr>
            <w:r>
              <w:t>Appropriate</w:t>
            </w:r>
            <w:r>
              <w:rPr>
                <w:spacing w:val="-4"/>
              </w:rPr>
              <w:t xml:space="preserve"> </w:t>
            </w:r>
            <w:r>
              <w:t>retention</w:t>
            </w:r>
            <w:r>
              <w:rPr>
                <w:spacing w:val="-6"/>
              </w:rPr>
              <w:t xml:space="preserve"> </w:t>
            </w:r>
            <w:r>
              <w:t>and</w:t>
            </w:r>
            <w:r>
              <w:rPr>
                <w:spacing w:val="-7"/>
              </w:rPr>
              <w:t xml:space="preserve"> </w:t>
            </w:r>
            <w:r>
              <w:t>disposal</w:t>
            </w:r>
            <w:r>
              <w:rPr>
                <w:spacing w:val="-4"/>
              </w:rPr>
              <w:t xml:space="preserve"> </w:t>
            </w:r>
            <w:r>
              <w:rPr>
                <w:spacing w:val="-2"/>
              </w:rPr>
              <w:t>systems</w:t>
            </w:r>
          </w:p>
        </w:tc>
        <w:tc>
          <w:tcPr>
            <w:tcW w:w="4298" w:type="dxa"/>
          </w:tcPr>
          <w:p w14:paraId="13E60904" w14:textId="5CABFE56" w:rsidR="00D640BA" w:rsidRDefault="007C76BD" w:rsidP="00EC1857">
            <w:pPr>
              <w:pStyle w:val="TableParagraph"/>
              <w:spacing w:line="258" w:lineRule="exact"/>
            </w:pPr>
            <w:r>
              <w:t>The</w:t>
            </w:r>
            <w:r w:rsidRPr="00EC1857">
              <w:t xml:space="preserve"> </w:t>
            </w:r>
            <w:r>
              <w:t>necessary</w:t>
            </w:r>
            <w:r w:rsidRPr="00EC1857">
              <w:t xml:space="preserve"> </w:t>
            </w:r>
            <w:r>
              <w:t>systems</w:t>
            </w:r>
            <w:r w:rsidRPr="00EC1857">
              <w:t xml:space="preserve"> </w:t>
            </w:r>
            <w:r>
              <w:t>are</w:t>
            </w:r>
            <w:r w:rsidRPr="00EC1857">
              <w:t xml:space="preserve"> </w:t>
            </w:r>
            <w:r>
              <w:t>addressed</w:t>
            </w:r>
            <w:r w:rsidRPr="00EC1857">
              <w:t xml:space="preserve"> </w:t>
            </w:r>
            <w:r w:rsidR="00EC1857" w:rsidRPr="00EC1857">
              <w:t xml:space="preserve">in the </w:t>
            </w:r>
            <w:r w:rsidR="00EC1857">
              <w:t xml:space="preserve">DCP &amp; DP </w:t>
            </w:r>
            <w:r>
              <w:t>LFR</w:t>
            </w:r>
            <w:r w:rsidRPr="00EC1857">
              <w:t xml:space="preserve"> Documents.</w:t>
            </w:r>
          </w:p>
        </w:tc>
      </w:tr>
      <w:tr w:rsidR="00D640BA" w14:paraId="13E60909" w14:textId="77777777">
        <w:trPr>
          <w:trHeight w:val="803"/>
        </w:trPr>
        <w:tc>
          <w:tcPr>
            <w:tcW w:w="4291" w:type="dxa"/>
          </w:tcPr>
          <w:p w14:paraId="13E60906" w14:textId="77777777" w:rsidR="00D640BA" w:rsidRDefault="007C76BD">
            <w:pPr>
              <w:pStyle w:val="TableParagraph"/>
            </w:pPr>
            <w:r>
              <w:t>Suitable</w:t>
            </w:r>
            <w:r>
              <w:rPr>
                <w:spacing w:val="40"/>
              </w:rPr>
              <w:t xml:space="preserve"> </w:t>
            </w:r>
            <w:r>
              <w:t>technological</w:t>
            </w:r>
            <w:r>
              <w:rPr>
                <w:spacing w:val="40"/>
              </w:rPr>
              <w:t xml:space="preserve"> </w:t>
            </w:r>
            <w:r>
              <w:t>and</w:t>
            </w:r>
            <w:r>
              <w:rPr>
                <w:spacing w:val="40"/>
              </w:rPr>
              <w:t xml:space="preserve"> </w:t>
            </w:r>
            <w:r>
              <w:t>physical</w:t>
            </w:r>
            <w:r>
              <w:rPr>
                <w:spacing w:val="40"/>
              </w:rPr>
              <w:t xml:space="preserve"> </w:t>
            </w:r>
            <w:r>
              <w:t xml:space="preserve">security </w:t>
            </w:r>
            <w:r>
              <w:rPr>
                <w:spacing w:val="-2"/>
              </w:rPr>
              <w:t>measures</w:t>
            </w:r>
          </w:p>
        </w:tc>
        <w:tc>
          <w:tcPr>
            <w:tcW w:w="4298" w:type="dxa"/>
          </w:tcPr>
          <w:p w14:paraId="13E60907" w14:textId="1742EE3B" w:rsidR="00D640BA" w:rsidRDefault="007C76BD">
            <w:pPr>
              <w:pStyle w:val="TableParagraph"/>
            </w:pPr>
            <w:r>
              <w:t>These</w:t>
            </w:r>
            <w:r w:rsidRPr="0021530E">
              <w:t xml:space="preserve"> </w:t>
            </w:r>
            <w:r>
              <w:t>measures</w:t>
            </w:r>
            <w:r w:rsidRPr="0021530E">
              <w:t xml:space="preserve"> </w:t>
            </w:r>
            <w:r>
              <w:t>have</w:t>
            </w:r>
            <w:r w:rsidRPr="0021530E">
              <w:t xml:space="preserve"> </w:t>
            </w:r>
            <w:r>
              <w:t>been</w:t>
            </w:r>
            <w:r w:rsidRPr="0021530E">
              <w:t xml:space="preserve"> </w:t>
            </w:r>
            <w:r>
              <w:t>addressed</w:t>
            </w:r>
            <w:r w:rsidRPr="0021530E">
              <w:t xml:space="preserve"> </w:t>
            </w:r>
            <w:r>
              <w:t>by</w:t>
            </w:r>
            <w:r w:rsidRPr="0021530E">
              <w:t xml:space="preserve"> </w:t>
            </w:r>
            <w:r>
              <w:t>design</w:t>
            </w:r>
            <w:r w:rsidRPr="0021530E">
              <w:t xml:space="preserve"> </w:t>
            </w:r>
            <w:r>
              <w:t>and</w:t>
            </w:r>
            <w:r w:rsidRPr="0021530E">
              <w:t xml:space="preserve"> </w:t>
            </w:r>
            <w:r>
              <w:t>are</w:t>
            </w:r>
            <w:r w:rsidRPr="0021530E">
              <w:t xml:space="preserve"> </w:t>
            </w:r>
            <w:r>
              <w:t>also</w:t>
            </w:r>
            <w:r w:rsidRPr="0021530E">
              <w:t xml:space="preserve"> </w:t>
            </w:r>
            <w:r>
              <w:t>covered</w:t>
            </w:r>
            <w:r w:rsidRPr="0021530E">
              <w:t xml:space="preserve"> </w:t>
            </w:r>
            <w:r>
              <w:t>in</w:t>
            </w:r>
            <w:r w:rsidRPr="0021530E">
              <w:t xml:space="preserve"> </w:t>
            </w:r>
            <w:r w:rsidR="0021530E" w:rsidRPr="0021530E">
              <w:t>DCP &amp; DP</w:t>
            </w:r>
            <w:r w:rsidR="0021530E">
              <w:t xml:space="preserve"> </w:t>
            </w:r>
            <w:r w:rsidRPr="0021530E">
              <w:t>LFR</w:t>
            </w:r>
          </w:p>
          <w:p w14:paraId="13E60908" w14:textId="77777777" w:rsidR="00D640BA" w:rsidRDefault="007C76BD">
            <w:pPr>
              <w:pStyle w:val="TableParagraph"/>
              <w:spacing w:line="257" w:lineRule="exact"/>
            </w:pPr>
            <w:r w:rsidRPr="0021530E">
              <w:t>Documents.</w:t>
            </w:r>
          </w:p>
        </w:tc>
      </w:tr>
      <w:tr w:rsidR="00D640BA" w14:paraId="13E6090E" w14:textId="77777777">
        <w:trPr>
          <w:trHeight w:val="539"/>
        </w:trPr>
        <w:tc>
          <w:tcPr>
            <w:tcW w:w="4291" w:type="dxa"/>
          </w:tcPr>
          <w:p w14:paraId="13E6090A" w14:textId="77777777" w:rsidR="00D640BA" w:rsidRDefault="007C76BD">
            <w:pPr>
              <w:pStyle w:val="TableParagraph"/>
              <w:spacing w:line="260" w:lineRule="exact"/>
            </w:pPr>
            <w:r>
              <w:t>Cameras</w:t>
            </w:r>
            <w:r>
              <w:rPr>
                <w:spacing w:val="64"/>
              </w:rPr>
              <w:t xml:space="preserve"> </w:t>
            </w:r>
            <w:r>
              <w:t>of</w:t>
            </w:r>
            <w:r>
              <w:rPr>
                <w:spacing w:val="65"/>
              </w:rPr>
              <w:t xml:space="preserve"> </w:t>
            </w:r>
            <w:r>
              <w:t>sufficient</w:t>
            </w:r>
            <w:r>
              <w:rPr>
                <w:spacing w:val="65"/>
              </w:rPr>
              <w:t xml:space="preserve"> </w:t>
            </w:r>
            <w:r>
              <w:t>quality</w:t>
            </w:r>
            <w:r>
              <w:rPr>
                <w:spacing w:val="65"/>
              </w:rPr>
              <w:t xml:space="preserve"> </w:t>
            </w:r>
            <w:r>
              <w:t>to</w:t>
            </w:r>
            <w:r>
              <w:rPr>
                <w:spacing w:val="66"/>
              </w:rPr>
              <w:t xml:space="preserve"> </w:t>
            </w:r>
            <w:r>
              <w:t>meet</w:t>
            </w:r>
            <w:r>
              <w:rPr>
                <w:spacing w:val="65"/>
              </w:rPr>
              <w:t xml:space="preserve"> </w:t>
            </w:r>
            <w:r>
              <w:rPr>
                <w:spacing w:val="-5"/>
              </w:rPr>
              <w:t>the</w:t>
            </w:r>
          </w:p>
          <w:p w14:paraId="13E6090B" w14:textId="77777777" w:rsidR="00D640BA" w:rsidRDefault="007C76BD">
            <w:pPr>
              <w:pStyle w:val="TableParagraph"/>
              <w:spacing w:line="260" w:lineRule="exact"/>
            </w:pPr>
            <w:r>
              <w:t>intended</w:t>
            </w:r>
            <w:r>
              <w:rPr>
                <w:spacing w:val="-5"/>
              </w:rPr>
              <w:t xml:space="preserve"> </w:t>
            </w:r>
            <w:r>
              <w:rPr>
                <w:spacing w:val="-2"/>
              </w:rPr>
              <w:t>purpose</w:t>
            </w:r>
          </w:p>
        </w:tc>
        <w:tc>
          <w:tcPr>
            <w:tcW w:w="4298" w:type="dxa"/>
          </w:tcPr>
          <w:p w14:paraId="13E6090C" w14:textId="77777777" w:rsidR="00D640BA" w:rsidRDefault="007C76BD">
            <w:pPr>
              <w:pStyle w:val="TableParagraph"/>
              <w:spacing w:line="260" w:lineRule="exact"/>
            </w:pPr>
            <w:r>
              <w:t>This</w:t>
            </w:r>
            <w:r>
              <w:rPr>
                <w:spacing w:val="18"/>
              </w:rPr>
              <w:t xml:space="preserve"> </w:t>
            </w:r>
            <w:r>
              <w:t>requirement</w:t>
            </w:r>
            <w:r>
              <w:rPr>
                <w:spacing w:val="19"/>
              </w:rPr>
              <w:t xml:space="preserve"> </w:t>
            </w:r>
            <w:r>
              <w:t>is</w:t>
            </w:r>
            <w:r>
              <w:rPr>
                <w:spacing w:val="20"/>
              </w:rPr>
              <w:t xml:space="preserve"> </w:t>
            </w:r>
            <w:r>
              <w:t>addressed</w:t>
            </w:r>
            <w:r>
              <w:rPr>
                <w:spacing w:val="20"/>
              </w:rPr>
              <w:t xml:space="preserve"> </w:t>
            </w:r>
            <w:r>
              <w:t>by</w:t>
            </w:r>
            <w:r>
              <w:rPr>
                <w:spacing w:val="20"/>
              </w:rPr>
              <w:t xml:space="preserve"> </w:t>
            </w:r>
            <w:r>
              <w:t>the</w:t>
            </w:r>
            <w:r>
              <w:rPr>
                <w:spacing w:val="20"/>
              </w:rPr>
              <w:t xml:space="preserve"> </w:t>
            </w:r>
            <w:r>
              <w:rPr>
                <w:spacing w:val="-2"/>
              </w:rPr>
              <w:t>design</w:t>
            </w:r>
          </w:p>
          <w:p w14:paraId="13E6090D" w14:textId="77777777" w:rsidR="00D640BA" w:rsidRDefault="007C76BD">
            <w:pPr>
              <w:pStyle w:val="TableParagraph"/>
              <w:spacing w:line="260" w:lineRule="exact"/>
            </w:pPr>
            <w:r>
              <w:t>of</w:t>
            </w:r>
            <w:r>
              <w:rPr>
                <w:spacing w:val="-1"/>
              </w:rPr>
              <w:t xml:space="preserve"> </w:t>
            </w:r>
            <w:r>
              <w:t>the</w:t>
            </w:r>
            <w:r>
              <w:rPr>
                <w:spacing w:val="-2"/>
              </w:rPr>
              <w:t xml:space="preserve"> </w:t>
            </w:r>
            <w:r>
              <w:t>LFR</w:t>
            </w:r>
            <w:r>
              <w:rPr>
                <w:spacing w:val="-2"/>
              </w:rPr>
              <w:t xml:space="preserve"> system.</w:t>
            </w:r>
          </w:p>
        </w:tc>
      </w:tr>
    </w:tbl>
    <w:p w14:paraId="13E6090F" w14:textId="77777777" w:rsidR="00D640BA" w:rsidRDefault="00D640BA">
      <w:pPr>
        <w:pStyle w:val="TableParagraph"/>
        <w:spacing w:line="260" w:lineRule="exact"/>
        <w:sectPr w:rsidR="00D640BA">
          <w:pgSz w:w="11910" w:h="16840"/>
          <w:pgMar w:top="1380" w:right="992" w:bottom="280" w:left="1275" w:header="720" w:footer="720" w:gutter="0"/>
          <w:cols w:space="720"/>
        </w:sectPr>
      </w:pPr>
    </w:p>
    <w:tbl>
      <w:tblPr>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1"/>
        <w:gridCol w:w="4298"/>
      </w:tblGrid>
      <w:tr w:rsidR="00D640BA" w14:paraId="13E60913" w14:textId="77777777">
        <w:trPr>
          <w:trHeight w:val="1881"/>
        </w:trPr>
        <w:tc>
          <w:tcPr>
            <w:tcW w:w="4291" w:type="dxa"/>
          </w:tcPr>
          <w:p w14:paraId="13E60910" w14:textId="77777777" w:rsidR="00D640BA" w:rsidRDefault="007C76BD">
            <w:pPr>
              <w:pStyle w:val="TableParagraph"/>
              <w:spacing w:line="268" w:lineRule="exact"/>
            </w:pPr>
            <w:r>
              <w:lastRenderedPageBreak/>
              <w:t>Monitored</w:t>
            </w:r>
            <w:r>
              <w:rPr>
                <w:spacing w:val="-7"/>
              </w:rPr>
              <w:t xml:space="preserve"> </w:t>
            </w:r>
            <w:r>
              <w:t>by</w:t>
            </w:r>
            <w:r>
              <w:rPr>
                <w:spacing w:val="-2"/>
              </w:rPr>
              <w:t xml:space="preserve"> </w:t>
            </w:r>
            <w:r>
              <w:t>trained</w:t>
            </w:r>
            <w:r>
              <w:rPr>
                <w:spacing w:val="-4"/>
              </w:rPr>
              <w:t xml:space="preserve"> </w:t>
            </w:r>
            <w:r>
              <w:rPr>
                <w:spacing w:val="-2"/>
              </w:rPr>
              <w:t>individuals</w:t>
            </w:r>
          </w:p>
        </w:tc>
        <w:tc>
          <w:tcPr>
            <w:tcW w:w="4298" w:type="dxa"/>
          </w:tcPr>
          <w:p w14:paraId="13E60912" w14:textId="2AFC15C2" w:rsidR="00D640BA" w:rsidRDefault="007C76BD" w:rsidP="00375D57">
            <w:pPr>
              <w:pStyle w:val="TableParagraph"/>
              <w:ind w:right="92"/>
              <w:jc w:val="both"/>
            </w:pPr>
            <w:r>
              <w:t xml:space="preserve">The LFR system will always flag possible matches to a trained member of </w:t>
            </w:r>
            <w:proofErr w:type="gramStart"/>
            <w:r w:rsidR="00375D57">
              <w:t xml:space="preserve">police </w:t>
            </w:r>
            <w:r>
              <w:t>personnel</w:t>
            </w:r>
            <w:proofErr w:type="gramEnd"/>
            <w:r>
              <w:rPr>
                <w:spacing w:val="-13"/>
              </w:rPr>
              <w:t xml:space="preserve"> </w:t>
            </w:r>
            <w:r>
              <w:t>for</w:t>
            </w:r>
            <w:r>
              <w:rPr>
                <w:spacing w:val="-12"/>
              </w:rPr>
              <w:t xml:space="preserve"> </w:t>
            </w:r>
            <w:r>
              <w:t>a</w:t>
            </w:r>
            <w:r>
              <w:rPr>
                <w:spacing w:val="-13"/>
              </w:rPr>
              <w:t xml:space="preserve"> </w:t>
            </w:r>
            <w:r>
              <w:t>decision</w:t>
            </w:r>
            <w:r>
              <w:rPr>
                <w:spacing w:val="-12"/>
              </w:rPr>
              <w:t xml:space="preserve"> </w:t>
            </w:r>
            <w:r>
              <w:t>on</w:t>
            </w:r>
            <w:r>
              <w:rPr>
                <w:spacing w:val="-13"/>
              </w:rPr>
              <w:t xml:space="preserve"> </w:t>
            </w:r>
            <w:r>
              <w:t>any</w:t>
            </w:r>
            <w:r>
              <w:rPr>
                <w:spacing w:val="-12"/>
              </w:rPr>
              <w:t xml:space="preserve"> </w:t>
            </w:r>
            <w:r>
              <w:t>further</w:t>
            </w:r>
            <w:r>
              <w:rPr>
                <w:spacing w:val="-13"/>
              </w:rPr>
              <w:t xml:space="preserve"> </w:t>
            </w:r>
            <w:r>
              <w:t xml:space="preserve">action. In this way, the LFR system works to assist </w:t>
            </w:r>
            <w:r w:rsidR="00375D57">
              <w:t xml:space="preserve">police </w:t>
            </w:r>
            <w:r>
              <w:t>personnel</w:t>
            </w:r>
            <w:r>
              <w:rPr>
                <w:spacing w:val="-5"/>
              </w:rPr>
              <w:t xml:space="preserve"> </w:t>
            </w:r>
            <w:r>
              <w:t>to</w:t>
            </w:r>
            <w:r>
              <w:rPr>
                <w:spacing w:val="-3"/>
              </w:rPr>
              <w:t xml:space="preserve"> </w:t>
            </w:r>
            <w:r>
              <w:t>make</w:t>
            </w:r>
            <w:r>
              <w:rPr>
                <w:spacing w:val="-4"/>
              </w:rPr>
              <w:t xml:space="preserve"> </w:t>
            </w:r>
            <w:r>
              <w:t>identifications</w:t>
            </w:r>
            <w:r>
              <w:rPr>
                <w:spacing w:val="-4"/>
              </w:rPr>
              <w:t xml:space="preserve"> </w:t>
            </w:r>
            <w:r>
              <w:t>rather than</w:t>
            </w:r>
            <w:r>
              <w:rPr>
                <w:spacing w:val="-14"/>
              </w:rPr>
              <w:t xml:space="preserve"> </w:t>
            </w:r>
            <w:r>
              <w:t>acting</w:t>
            </w:r>
            <w:r>
              <w:rPr>
                <w:spacing w:val="-12"/>
              </w:rPr>
              <w:t xml:space="preserve"> </w:t>
            </w:r>
            <w:r>
              <w:t>as</w:t>
            </w:r>
            <w:r>
              <w:rPr>
                <w:spacing w:val="-11"/>
              </w:rPr>
              <w:t xml:space="preserve"> </w:t>
            </w:r>
            <w:r>
              <w:t>an</w:t>
            </w:r>
            <w:r>
              <w:rPr>
                <w:spacing w:val="-12"/>
              </w:rPr>
              <w:t xml:space="preserve"> </w:t>
            </w:r>
            <w:r>
              <w:t>autonomous</w:t>
            </w:r>
            <w:r>
              <w:rPr>
                <w:spacing w:val="-10"/>
              </w:rPr>
              <w:t xml:space="preserve"> </w:t>
            </w:r>
            <w:r>
              <w:t>machine-</w:t>
            </w:r>
            <w:r>
              <w:rPr>
                <w:spacing w:val="-2"/>
              </w:rPr>
              <w:t>based</w:t>
            </w:r>
            <w:r w:rsidR="00375D57">
              <w:rPr>
                <w:spacing w:val="-2"/>
              </w:rPr>
              <w:t xml:space="preserve"> </w:t>
            </w:r>
            <w:r>
              <w:t>process</w:t>
            </w:r>
            <w:r>
              <w:rPr>
                <w:spacing w:val="-4"/>
              </w:rPr>
              <w:t xml:space="preserve"> </w:t>
            </w:r>
            <w:r>
              <w:t>devoid</w:t>
            </w:r>
            <w:r>
              <w:rPr>
                <w:spacing w:val="-4"/>
              </w:rPr>
              <w:t xml:space="preserve"> </w:t>
            </w:r>
            <w:r>
              <w:t>of</w:t>
            </w:r>
            <w:r>
              <w:rPr>
                <w:spacing w:val="-2"/>
              </w:rPr>
              <w:t xml:space="preserve"> </w:t>
            </w:r>
            <w:r>
              <w:t>user</w:t>
            </w:r>
            <w:r>
              <w:rPr>
                <w:spacing w:val="-1"/>
              </w:rPr>
              <w:t xml:space="preserve"> </w:t>
            </w:r>
            <w:r>
              <w:rPr>
                <w:spacing w:val="-2"/>
              </w:rPr>
              <w:t>input.</w:t>
            </w:r>
          </w:p>
        </w:tc>
      </w:tr>
    </w:tbl>
    <w:p w14:paraId="13E60914" w14:textId="77777777" w:rsidR="00D640BA" w:rsidRDefault="00D640BA">
      <w:pPr>
        <w:pStyle w:val="BodyText"/>
      </w:pPr>
    </w:p>
    <w:p w14:paraId="13E60915" w14:textId="77777777" w:rsidR="00D640BA" w:rsidRDefault="00D640BA">
      <w:pPr>
        <w:pStyle w:val="BodyText"/>
        <w:spacing w:before="9"/>
      </w:pPr>
    </w:p>
    <w:p w14:paraId="13E60916" w14:textId="77777777" w:rsidR="00D640BA" w:rsidRPr="00F602BF" w:rsidRDefault="007C76BD">
      <w:pPr>
        <w:pStyle w:val="Heading1"/>
        <w:numPr>
          <w:ilvl w:val="0"/>
          <w:numId w:val="26"/>
        </w:numPr>
        <w:tabs>
          <w:tab w:val="left" w:pos="589"/>
        </w:tabs>
        <w:ind w:left="589"/>
        <w:rPr>
          <w:sz w:val="28"/>
          <w:szCs w:val="28"/>
        </w:rPr>
      </w:pPr>
      <w:bookmarkStart w:id="58" w:name="9_Freedom_of_Information_Act_2000"/>
      <w:bookmarkStart w:id="59" w:name="_bookmark8"/>
      <w:bookmarkEnd w:id="58"/>
      <w:bookmarkEnd w:id="59"/>
      <w:r w:rsidRPr="00F602BF">
        <w:rPr>
          <w:sz w:val="28"/>
          <w:szCs w:val="28"/>
        </w:rPr>
        <w:t>Freedom</w:t>
      </w:r>
      <w:r w:rsidRPr="00F602BF">
        <w:rPr>
          <w:spacing w:val="-5"/>
          <w:sz w:val="28"/>
          <w:szCs w:val="28"/>
        </w:rPr>
        <w:t xml:space="preserve"> </w:t>
      </w:r>
      <w:r w:rsidRPr="00F602BF">
        <w:rPr>
          <w:sz w:val="28"/>
          <w:szCs w:val="28"/>
        </w:rPr>
        <w:t>of</w:t>
      </w:r>
      <w:r w:rsidRPr="00F602BF">
        <w:rPr>
          <w:spacing w:val="-5"/>
          <w:sz w:val="28"/>
          <w:szCs w:val="28"/>
        </w:rPr>
        <w:t xml:space="preserve"> </w:t>
      </w:r>
      <w:r w:rsidRPr="00F602BF">
        <w:rPr>
          <w:sz w:val="28"/>
          <w:szCs w:val="28"/>
        </w:rPr>
        <w:t>Information</w:t>
      </w:r>
      <w:r w:rsidRPr="00F602BF">
        <w:rPr>
          <w:spacing w:val="-6"/>
          <w:sz w:val="28"/>
          <w:szCs w:val="28"/>
        </w:rPr>
        <w:t xml:space="preserve"> </w:t>
      </w:r>
      <w:r w:rsidRPr="00F602BF">
        <w:rPr>
          <w:sz w:val="28"/>
          <w:szCs w:val="28"/>
        </w:rPr>
        <w:t>Act</w:t>
      </w:r>
      <w:r w:rsidRPr="00F602BF">
        <w:rPr>
          <w:spacing w:val="-6"/>
          <w:sz w:val="28"/>
          <w:szCs w:val="28"/>
        </w:rPr>
        <w:t xml:space="preserve"> </w:t>
      </w:r>
      <w:r w:rsidRPr="00F602BF">
        <w:rPr>
          <w:spacing w:val="-4"/>
          <w:sz w:val="28"/>
          <w:szCs w:val="28"/>
        </w:rPr>
        <w:t>2000</w:t>
      </w:r>
    </w:p>
    <w:p w14:paraId="13E60917" w14:textId="77777777" w:rsidR="00D640BA" w:rsidRDefault="007C76BD">
      <w:pPr>
        <w:pStyle w:val="BodyText"/>
        <w:spacing w:before="224" w:line="254" w:lineRule="auto"/>
        <w:ind w:left="589" w:right="443"/>
        <w:jc w:val="both"/>
      </w:pPr>
      <w:r>
        <w:t>The</w:t>
      </w:r>
      <w:r>
        <w:rPr>
          <w:spacing w:val="-6"/>
        </w:rPr>
        <w:t xml:space="preserve"> </w:t>
      </w:r>
      <w:r>
        <w:t>Freedom</w:t>
      </w:r>
      <w:r>
        <w:rPr>
          <w:spacing w:val="-8"/>
        </w:rPr>
        <w:t xml:space="preserve"> </w:t>
      </w:r>
      <w:r>
        <w:t>of</w:t>
      </w:r>
      <w:r>
        <w:rPr>
          <w:spacing w:val="-7"/>
        </w:rPr>
        <w:t xml:space="preserve"> </w:t>
      </w:r>
      <w:r>
        <w:t>Information</w:t>
      </w:r>
      <w:r>
        <w:rPr>
          <w:spacing w:val="-7"/>
        </w:rPr>
        <w:t xml:space="preserve"> </w:t>
      </w:r>
      <w:r>
        <w:t>Act</w:t>
      </w:r>
      <w:r>
        <w:rPr>
          <w:spacing w:val="-6"/>
        </w:rPr>
        <w:t xml:space="preserve"> </w:t>
      </w:r>
      <w:r>
        <w:t>2000</w:t>
      </w:r>
      <w:r>
        <w:rPr>
          <w:spacing w:val="-8"/>
        </w:rPr>
        <w:t xml:space="preserve"> </w:t>
      </w:r>
      <w:r>
        <w:t>(FOIA)</w:t>
      </w:r>
      <w:r>
        <w:rPr>
          <w:spacing w:val="-6"/>
        </w:rPr>
        <w:t xml:space="preserve"> </w:t>
      </w:r>
      <w:r>
        <w:t>provides</w:t>
      </w:r>
      <w:r>
        <w:rPr>
          <w:spacing w:val="-9"/>
        </w:rPr>
        <w:t xml:space="preserve"> </w:t>
      </w:r>
      <w:r>
        <w:t>public</w:t>
      </w:r>
      <w:r>
        <w:rPr>
          <w:spacing w:val="-6"/>
        </w:rPr>
        <w:t xml:space="preserve"> </w:t>
      </w:r>
      <w:r>
        <w:t>access</w:t>
      </w:r>
      <w:r>
        <w:rPr>
          <w:spacing w:val="-9"/>
        </w:rPr>
        <w:t xml:space="preserve"> </w:t>
      </w:r>
      <w:r>
        <w:t>to</w:t>
      </w:r>
      <w:r>
        <w:rPr>
          <w:spacing w:val="-8"/>
        </w:rPr>
        <w:t xml:space="preserve"> </w:t>
      </w:r>
      <w:r>
        <w:t>information</w:t>
      </w:r>
      <w:r>
        <w:rPr>
          <w:spacing w:val="-7"/>
        </w:rPr>
        <w:t xml:space="preserve"> </w:t>
      </w:r>
      <w:r>
        <w:t>held</w:t>
      </w:r>
      <w:r>
        <w:rPr>
          <w:spacing w:val="-7"/>
        </w:rPr>
        <w:t xml:space="preserve"> </w:t>
      </w:r>
      <w:r>
        <w:t>by</w:t>
      </w:r>
      <w:r>
        <w:rPr>
          <w:spacing w:val="-6"/>
        </w:rPr>
        <w:t xml:space="preserve"> </w:t>
      </w:r>
      <w:r>
        <w:t>public authorities. It does this in two ways:</w:t>
      </w:r>
    </w:p>
    <w:p w14:paraId="13E60918" w14:textId="77777777" w:rsidR="00D640BA" w:rsidRDefault="00D640BA">
      <w:pPr>
        <w:pStyle w:val="BodyText"/>
        <w:spacing w:before="180"/>
      </w:pPr>
    </w:p>
    <w:p w14:paraId="13E60919" w14:textId="77777777" w:rsidR="00D640BA" w:rsidRDefault="007C76BD">
      <w:pPr>
        <w:pStyle w:val="ListParagraph"/>
        <w:numPr>
          <w:ilvl w:val="2"/>
          <w:numId w:val="1"/>
        </w:numPr>
        <w:tabs>
          <w:tab w:val="left" w:pos="1604"/>
        </w:tabs>
        <w:ind w:left="1604" w:hanging="1103"/>
      </w:pPr>
      <w:r>
        <w:t>public</w:t>
      </w:r>
      <w:r>
        <w:rPr>
          <w:spacing w:val="-7"/>
        </w:rPr>
        <w:t xml:space="preserve"> </w:t>
      </w:r>
      <w:r>
        <w:t>authorities</w:t>
      </w:r>
      <w:r>
        <w:rPr>
          <w:spacing w:val="-6"/>
        </w:rPr>
        <w:t xml:space="preserve"> </w:t>
      </w:r>
      <w:r>
        <w:t>are</w:t>
      </w:r>
      <w:r>
        <w:rPr>
          <w:spacing w:val="-5"/>
        </w:rPr>
        <w:t xml:space="preserve"> </w:t>
      </w:r>
      <w:r>
        <w:t>obliged</w:t>
      </w:r>
      <w:r>
        <w:rPr>
          <w:spacing w:val="-5"/>
        </w:rPr>
        <w:t xml:space="preserve"> </w:t>
      </w:r>
      <w:r>
        <w:t>to</w:t>
      </w:r>
      <w:r>
        <w:rPr>
          <w:spacing w:val="-5"/>
        </w:rPr>
        <w:t xml:space="preserve"> </w:t>
      </w:r>
      <w:r>
        <w:t>publish</w:t>
      </w:r>
      <w:r>
        <w:rPr>
          <w:spacing w:val="-6"/>
        </w:rPr>
        <w:t xml:space="preserve"> </w:t>
      </w:r>
      <w:r>
        <w:t>certain</w:t>
      </w:r>
      <w:r>
        <w:rPr>
          <w:spacing w:val="-6"/>
        </w:rPr>
        <w:t xml:space="preserve"> </w:t>
      </w:r>
      <w:r>
        <w:t>information</w:t>
      </w:r>
      <w:r>
        <w:rPr>
          <w:spacing w:val="-5"/>
        </w:rPr>
        <w:t xml:space="preserve"> </w:t>
      </w:r>
      <w:r>
        <w:t>about</w:t>
      </w:r>
      <w:r>
        <w:rPr>
          <w:spacing w:val="-4"/>
        </w:rPr>
        <w:t xml:space="preserve"> </w:t>
      </w:r>
      <w:r>
        <w:t>their</w:t>
      </w:r>
      <w:r>
        <w:rPr>
          <w:spacing w:val="-5"/>
        </w:rPr>
        <w:t xml:space="preserve"> </w:t>
      </w:r>
      <w:r>
        <w:rPr>
          <w:spacing w:val="-2"/>
        </w:rPr>
        <w:t>activities;</w:t>
      </w:r>
    </w:p>
    <w:p w14:paraId="13E6091A" w14:textId="77777777" w:rsidR="00D640BA" w:rsidRDefault="007C76BD">
      <w:pPr>
        <w:pStyle w:val="ListParagraph"/>
        <w:numPr>
          <w:ilvl w:val="2"/>
          <w:numId w:val="1"/>
        </w:numPr>
        <w:tabs>
          <w:tab w:val="left" w:pos="1604"/>
        </w:tabs>
        <w:spacing w:before="178"/>
        <w:ind w:left="1604" w:hanging="1103"/>
      </w:pPr>
      <w:proofErr w:type="gramStart"/>
      <w:r>
        <w:t>members</w:t>
      </w:r>
      <w:proofErr w:type="gramEnd"/>
      <w:r>
        <w:rPr>
          <w:spacing w:val="-8"/>
        </w:rPr>
        <w:t xml:space="preserve"> </w:t>
      </w:r>
      <w:r>
        <w:t>of</w:t>
      </w:r>
      <w:r>
        <w:rPr>
          <w:spacing w:val="-5"/>
        </w:rPr>
        <w:t xml:space="preserve"> </w:t>
      </w:r>
      <w:r>
        <w:t>the</w:t>
      </w:r>
      <w:r>
        <w:rPr>
          <w:spacing w:val="-3"/>
        </w:rPr>
        <w:t xml:space="preserve"> </w:t>
      </w:r>
      <w:r>
        <w:t>public</w:t>
      </w:r>
      <w:r>
        <w:rPr>
          <w:spacing w:val="-3"/>
        </w:rPr>
        <w:t xml:space="preserve"> </w:t>
      </w:r>
      <w:r>
        <w:t>are</w:t>
      </w:r>
      <w:r>
        <w:rPr>
          <w:spacing w:val="-5"/>
        </w:rPr>
        <w:t xml:space="preserve"> </w:t>
      </w:r>
      <w:r>
        <w:t>entitled</w:t>
      </w:r>
      <w:r>
        <w:rPr>
          <w:spacing w:val="-6"/>
        </w:rPr>
        <w:t xml:space="preserve"> </w:t>
      </w:r>
      <w:r>
        <w:t>to</w:t>
      </w:r>
      <w:r>
        <w:rPr>
          <w:spacing w:val="-3"/>
        </w:rPr>
        <w:t xml:space="preserve"> </w:t>
      </w:r>
      <w:r>
        <w:t>request</w:t>
      </w:r>
      <w:r>
        <w:rPr>
          <w:spacing w:val="-5"/>
        </w:rPr>
        <w:t xml:space="preserve"> </w:t>
      </w:r>
      <w:r>
        <w:t>information</w:t>
      </w:r>
      <w:r>
        <w:rPr>
          <w:spacing w:val="-5"/>
        </w:rPr>
        <w:t xml:space="preserve"> </w:t>
      </w:r>
      <w:r>
        <w:t>from</w:t>
      </w:r>
      <w:r>
        <w:rPr>
          <w:spacing w:val="-2"/>
        </w:rPr>
        <w:t xml:space="preserve"> </w:t>
      </w:r>
      <w:r>
        <w:t>public</w:t>
      </w:r>
      <w:r>
        <w:rPr>
          <w:spacing w:val="-3"/>
        </w:rPr>
        <w:t xml:space="preserve"> </w:t>
      </w:r>
      <w:r>
        <w:rPr>
          <w:spacing w:val="-2"/>
        </w:rPr>
        <w:t>authorities.</w:t>
      </w:r>
    </w:p>
    <w:p w14:paraId="13E6091B" w14:textId="77777777" w:rsidR="00D640BA" w:rsidRDefault="00D640BA">
      <w:pPr>
        <w:pStyle w:val="BodyText"/>
        <w:spacing w:before="197"/>
      </w:pPr>
    </w:p>
    <w:p w14:paraId="13E6091C" w14:textId="69C189D1" w:rsidR="00D640BA" w:rsidRDefault="007C76BD">
      <w:pPr>
        <w:pStyle w:val="BodyText"/>
        <w:spacing w:line="256" w:lineRule="auto"/>
        <w:ind w:left="592" w:right="443"/>
        <w:jc w:val="both"/>
      </w:pPr>
      <w:r>
        <w:t>In</w:t>
      </w:r>
      <w:r>
        <w:rPr>
          <w:spacing w:val="-3"/>
        </w:rPr>
        <w:t xml:space="preserve"> </w:t>
      </w:r>
      <w:r>
        <w:t>recognition</w:t>
      </w:r>
      <w:r>
        <w:rPr>
          <w:spacing w:val="-5"/>
        </w:rPr>
        <w:t xml:space="preserve"> </w:t>
      </w:r>
      <w:r>
        <w:t>of</w:t>
      </w:r>
      <w:r>
        <w:rPr>
          <w:spacing w:val="-2"/>
        </w:rPr>
        <w:t xml:space="preserve"> </w:t>
      </w:r>
      <w:r>
        <w:t>its</w:t>
      </w:r>
      <w:r>
        <w:rPr>
          <w:spacing w:val="-2"/>
        </w:rPr>
        <w:t xml:space="preserve"> </w:t>
      </w:r>
      <w:r>
        <w:t>FOIA</w:t>
      </w:r>
      <w:r>
        <w:rPr>
          <w:spacing w:val="-2"/>
        </w:rPr>
        <w:t xml:space="preserve"> </w:t>
      </w:r>
      <w:r>
        <w:t>duties,</w:t>
      </w:r>
      <w:r>
        <w:rPr>
          <w:spacing w:val="-2"/>
        </w:rPr>
        <w:t xml:space="preserve"> </w:t>
      </w:r>
      <w:r w:rsidR="00F602BF">
        <w:rPr>
          <w:spacing w:val="-2"/>
        </w:rPr>
        <w:t>DCP &amp; DP</w:t>
      </w:r>
      <w:r>
        <w:rPr>
          <w:spacing w:val="-3"/>
        </w:rPr>
        <w:t xml:space="preserve"> </w:t>
      </w:r>
      <w:r>
        <w:t>make</w:t>
      </w:r>
      <w:r>
        <w:rPr>
          <w:spacing w:val="-4"/>
        </w:rPr>
        <w:t xml:space="preserve"> </w:t>
      </w:r>
      <w:r>
        <w:t>significant</w:t>
      </w:r>
      <w:r>
        <w:rPr>
          <w:spacing w:val="-1"/>
        </w:rPr>
        <w:t xml:space="preserve"> </w:t>
      </w:r>
      <w:r>
        <w:t>LFR</w:t>
      </w:r>
      <w:r>
        <w:rPr>
          <w:spacing w:val="-4"/>
        </w:rPr>
        <w:t xml:space="preserve"> </w:t>
      </w:r>
      <w:r>
        <w:t>information</w:t>
      </w:r>
      <w:r>
        <w:rPr>
          <w:spacing w:val="-3"/>
        </w:rPr>
        <w:t xml:space="preserve"> </w:t>
      </w:r>
      <w:r>
        <w:t>available</w:t>
      </w:r>
      <w:r>
        <w:rPr>
          <w:spacing w:val="-1"/>
        </w:rPr>
        <w:t xml:space="preserve"> </w:t>
      </w:r>
      <w:r>
        <w:t>via</w:t>
      </w:r>
      <w:r>
        <w:rPr>
          <w:spacing w:val="-4"/>
        </w:rPr>
        <w:t xml:space="preserve"> </w:t>
      </w:r>
      <w:r>
        <w:t>its</w:t>
      </w:r>
      <w:r>
        <w:rPr>
          <w:spacing w:val="-4"/>
        </w:rPr>
        <w:t xml:space="preserve"> </w:t>
      </w:r>
      <w:r>
        <w:t>website. This</w:t>
      </w:r>
      <w:r>
        <w:rPr>
          <w:spacing w:val="-3"/>
        </w:rPr>
        <w:t xml:space="preserve"> </w:t>
      </w:r>
      <w:r>
        <w:t>includes</w:t>
      </w:r>
      <w:r>
        <w:rPr>
          <w:spacing w:val="-5"/>
        </w:rPr>
        <w:t xml:space="preserve"> </w:t>
      </w:r>
      <w:r>
        <w:t>summary</w:t>
      </w:r>
      <w:r>
        <w:rPr>
          <w:spacing w:val="-2"/>
        </w:rPr>
        <w:t xml:space="preserve"> </w:t>
      </w:r>
      <w:r>
        <w:t>information</w:t>
      </w:r>
      <w:r>
        <w:rPr>
          <w:spacing w:val="-4"/>
        </w:rPr>
        <w:t xml:space="preserve"> </w:t>
      </w:r>
      <w:r>
        <w:t>relating</w:t>
      </w:r>
      <w:r>
        <w:rPr>
          <w:spacing w:val="-4"/>
        </w:rPr>
        <w:t xml:space="preserve"> </w:t>
      </w:r>
      <w:r>
        <w:t>to</w:t>
      </w:r>
      <w:r>
        <w:rPr>
          <w:spacing w:val="-4"/>
        </w:rPr>
        <w:t xml:space="preserve"> </w:t>
      </w:r>
      <w:r>
        <w:t>LFR</w:t>
      </w:r>
      <w:r>
        <w:rPr>
          <w:spacing w:val="-5"/>
        </w:rPr>
        <w:t xml:space="preserve"> </w:t>
      </w:r>
      <w:r>
        <w:t>Deployments</w:t>
      </w:r>
      <w:r>
        <w:rPr>
          <w:spacing w:val="-5"/>
        </w:rPr>
        <w:t xml:space="preserve"> </w:t>
      </w:r>
      <w:r>
        <w:t>including</w:t>
      </w:r>
      <w:r>
        <w:rPr>
          <w:spacing w:val="-4"/>
        </w:rPr>
        <w:t xml:space="preserve"> </w:t>
      </w:r>
      <w:r>
        <w:t>the</w:t>
      </w:r>
      <w:r>
        <w:rPr>
          <w:spacing w:val="-5"/>
        </w:rPr>
        <w:t xml:space="preserve"> </w:t>
      </w:r>
      <w:r>
        <w:t>Watchlist</w:t>
      </w:r>
      <w:r>
        <w:rPr>
          <w:spacing w:val="-2"/>
        </w:rPr>
        <w:t xml:space="preserve"> </w:t>
      </w:r>
      <w:r>
        <w:t>size,</w:t>
      </w:r>
      <w:r>
        <w:rPr>
          <w:spacing w:val="-3"/>
        </w:rPr>
        <w:t xml:space="preserve"> </w:t>
      </w:r>
      <w:r>
        <w:t>the total</w:t>
      </w:r>
      <w:r>
        <w:rPr>
          <w:spacing w:val="-3"/>
        </w:rPr>
        <w:t xml:space="preserve"> </w:t>
      </w:r>
      <w:r>
        <w:t>number</w:t>
      </w:r>
      <w:r>
        <w:rPr>
          <w:spacing w:val="-4"/>
        </w:rPr>
        <w:t xml:space="preserve"> </w:t>
      </w:r>
      <w:r>
        <w:t>of</w:t>
      </w:r>
      <w:r>
        <w:rPr>
          <w:spacing w:val="-3"/>
        </w:rPr>
        <w:t xml:space="preserve"> </w:t>
      </w:r>
      <w:r>
        <w:t>Alerts,</w:t>
      </w:r>
      <w:r>
        <w:rPr>
          <w:spacing w:val="-3"/>
        </w:rPr>
        <w:t xml:space="preserve"> </w:t>
      </w:r>
      <w:r>
        <w:t>positive</w:t>
      </w:r>
      <w:r>
        <w:rPr>
          <w:spacing w:val="-2"/>
        </w:rPr>
        <w:t xml:space="preserve"> </w:t>
      </w:r>
      <w:r>
        <w:t>action</w:t>
      </w:r>
      <w:r>
        <w:rPr>
          <w:spacing w:val="-3"/>
        </w:rPr>
        <w:t xml:space="preserve"> </w:t>
      </w:r>
      <w:r>
        <w:t>and</w:t>
      </w:r>
      <w:r>
        <w:rPr>
          <w:spacing w:val="-3"/>
        </w:rPr>
        <w:t xml:space="preserve"> </w:t>
      </w:r>
      <w:r>
        <w:t>incorrect</w:t>
      </w:r>
      <w:r>
        <w:rPr>
          <w:spacing w:val="-2"/>
        </w:rPr>
        <w:t xml:space="preserve"> </w:t>
      </w:r>
      <w:r>
        <w:t>identification</w:t>
      </w:r>
      <w:r>
        <w:rPr>
          <w:spacing w:val="-3"/>
        </w:rPr>
        <w:t xml:space="preserve"> </w:t>
      </w:r>
      <w:r>
        <w:t>numbers,</w:t>
      </w:r>
      <w:r>
        <w:rPr>
          <w:spacing w:val="-3"/>
        </w:rPr>
        <w:t xml:space="preserve"> </w:t>
      </w:r>
      <w:r>
        <w:t>arrests</w:t>
      </w:r>
      <w:r>
        <w:rPr>
          <w:spacing w:val="-3"/>
        </w:rPr>
        <w:t xml:space="preserve"> </w:t>
      </w:r>
      <w:r>
        <w:t>and</w:t>
      </w:r>
      <w:r>
        <w:rPr>
          <w:spacing w:val="-3"/>
        </w:rPr>
        <w:t xml:space="preserve"> </w:t>
      </w:r>
      <w:r>
        <w:t>disposal numbers</w:t>
      </w:r>
      <w:r>
        <w:rPr>
          <w:spacing w:val="-2"/>
        </w:rPr>
        <w:t xml:space="preserve"> </w:t>
      </w:r>
      <w:r>
        <w:t>and</w:t>
      </w:r>
      <w:r>
        <w:rPr>
          <w:spacing w:val="-5"/>
        </w:rPr>
        <w:t xml:space="preserve"> </w:t>
      </w:r>
      <w:r>
        <w:t>estimates</w:t>
      </w:r>
      <w:r>
        <w:rPr>
          <w:spacing w:val="-4"/>
        </w:rPr>
        <w:t xml:space="preserve"> </w:t>
      </w:r>
      <w:r>
        <w:t>of</w:t>
      </w:r>
      <w:r>
        <w:rPr>
          <w:spacing w:val="-4"/>
        </w:rPr>
        <w:t xml:space="preserve"> </w:t>
      </w:r>
      <w:r>
        <w:t>the</w:t>
      </w:r>
      <w:r>
        <w:rPr>
          <w:spacing w:val="-1"/>
        </w:rPr>
        <w:t xml:space="preserve"> </w:t>
      </w:r>
      <w:r>
        <w:t>total</w:t>
      </w:r>
      <w:r>
        <w:rPr>
          <w:spacing w:val="-2"/>
        </w:rPr>
        <w:t xml:space="preserve"> </w:t>
      </w:r>
      <w:r>
        <w:t>number</w:t>
      </w:r>
      <w:r>
        <w:rPr>
          <w:spacing w:val="-4"/>
        </w:rPr>
        <w:t xml:space="preserve"> </w:t>
      </w:r>
      <w:r>
        <w:t>of</w:t>
      </w:r>
      <w:r>
        <w:rPr>
          <w:spacing w:val="-4"/>
        </w:rPr>
        <w:t xml:space="preserve"> </w:t>
      </w:r>
      <w:r>
        <w:t>faces</w:t>
      </w:r>
      <w:r>
        <w:rPr>
          <w:spacing w:val="-2"/>
        </w:rPr>
        <w:t xml:space="preserve"> </w:t>
      </w:r>
      <w:r>
        <w:t>seen</w:t>
      </w:r>
      <w:r>
        <w:rPr>
          <w:spacing w:val="-3"/>
        </w:rPr>
        <w:t xml:space="preserve"> </w:t>
      </w:r>
      <w:r>
        <w:t>as</w:t>
      </w:r>
      <w:r>
        <w:rPr>
          <w:spacing w:val="-2"/>
        </w:rPr>
        <w:t xml:space="preserve"> </w:t>
      </w:r>
      <w:r>
        <w:t>people</w:t>
      </w:r>
      <w:r>
        <w:rPr>
          <w:spacing w:val="-4"/>
        </w:rPr>
        <w:t xml:space="preserve"> </w:t>
      </w:r>
      <w:proofErr w:type="gramStart"/>
      <w:r>
        <w:t>passed</w:t>
      </w:r>
      <w:proofErr w:type="gramEnd"/>
      <w:r>
        <w:rPr>
          <w:spacing w:val="-5"/>
        </w:rPr>
        <w:t xml:space="preserve"> </w:t>
      </w:r>
      <w:r>
        <w:t>the</w:t>
      </w:r>
      <w:r>
        <w:rPr>
          <w:spacing w:val="-4"/>
        </w:rPr>
        <w:t xml:space="preserve"> </w:t>
      </w:r>
      <w:r>
        <w:t>LFR</w:t>
      </w:r>
      <w:r>
        <w:rPr>
          <w:spacing w:val="-2"/>
        </w:rPr>
        <w:t xml:space="preserve"> </w:t>
      </w:r>
      <w:r>
        <w:t>system.</w:t>
      </w:r>
      <w:r>
        <w:rPr>
          <w:spacing w:val="-2"/>
        </w:rPr>
        <w:t xml:space="preserve"> </w:t>
      </w:r>
      <w:r w:rsidR="006F4D30">
        <w:rPr>
          <w:spacing w:val="-2"/>
        </w:rPr>
        <w:t>The forces</w:t>
      </w:r>
      <w:r>
        <w:t xml:space="preserve"> will also be responsive to FOIA requests.</w:t>
      </w:r>
    </w:p>
    <w:p w14:paraId="13E6091D" w14:textId="77777777" w:rsidR="00D640BA" w:rsidRDefault="00D640BA">
      <w:pPr>
        <w:pStyle w:val="BodyText"/>
      </w:pPr>
    </w:p>
    <w:p w14:paraId="13E6091E" w14:textId="77777777" w:rsidR="00D640BA" w:rsidRDefault="00D640BA">
      <w:pPr>
        <w:pStyle w:val="BodyText"/>
        <w:spacing w:before="1"/>
      </w:pPr>
    </w:p>
    <w:p w14:paraId="13E6091F" w14:textId="77777777" w:rsidR="00D640BA" w:rsidRPr="006F4D30" w:rsidRDefault="007C76BD">
      <w:pPr>
        <w:pStyle w:val="Heading1"/>
        <w:numPr>
          <w:ilvl w:val="0"/>
          <w:numId w:val="26"/>
        </w:numPr>
        <w:tabs>
          <w:tab w:val="left" w:pos="589"/>
        </w:tabs>
        <w:spacing w:line="225" w:lineRule="auto"/>
        <w:ind w:left="589" w:right="865"/>
        <w:rPr>
          <w:sz w:val="28"/>
          <w:szCs w:val="28"/>
        </w:rPr>
      </w:pPr>
      <w:bookmarkStart w:id="60" w:name="10_Legal_Framework_and_Governance_Overvi"/>
      <w:bookmarkStart w:id="61" w:name="_bookmark9"/>
      <w:bookmarkEnd w:id="60"/>
      <w:bookmarkEnd w:id="61"/>
      <w:r w:rsidRPr="006F4D30">
        <w:rPr>
          <w:sz w:val="28"/>
          <w:szCs w:val="28"/>
        </w:rPr>
        <w:t>Legal</w:t>
      </w:r>
      <w:r w:rsidRPr="006F4D30">
        <w:rPr>
          <w:spacing w:val="-2"/>
          <w:sz w:val="28"/>
          <w:szCs w:val="28"/>
        </w:rPr>
        <w:t xml:space="preserve"> </w:t>
      </w:r>
      <w:r w:rsidRPr="006F4D30">
        <w:rPr>
          <w:sz w:val="28"/>
          <w:szCs w:val="28"/>
        </w:rPr>
        <w:t>Framework</w:t>
      </w:r>
      <w:r w:rsidRPr="006F4D30">
        <w:rPr>
          <w:spacing w:val="-6"/>
          <w:sz w:val="28"/>
          <w:szCs w:val="28"/>
        </w:rPr>
        <w:t xml:space="preserve"> </w:t>
      </w:r>
      <w:r w:rsidRPr="006F4D30">
        <w:rPr>
          <w:sz w:val="28"/>
          <w:szCs w:val="28"/>
        </w:rPr>
        <w:t>and</w:t>
      </w:r>
      <w:r w:rsidRPr="006F4D30">
        <w:rPr>
          <w:spacing w:val="-4"/>
          <w:sz w:val="28"/>
          <w:szCs w:val="28"/>
        </w:rPr>
        <w:t xml:space="preserve"> </w:t>
      </w:r>
      <w:r w:rsidRPr="006F4D30">
        <w:rPr>
          <w:sz w:val="28"/>
          <w:szCs w:val="28"/>
        </w:rPr>
        <w:t>Governance</w:t>
      </w:r>
      <w:r w:rsidRPr="006F4D30">
        <w:rPr>
          <w:spacing w:val="-4"/>
          <w:sz w:val="28"/>
          <w:szCs w:val="28"/>
        </w:rPr>
        <w:t xml:space="preserve"> </w:t>
      </w:r>
      <w:r w:rsidRPr="006F4D30">
        <w:rPr>
          <w:sz w:val="28"/>
          <w:szCs w:val="28"/>
        </w:rPr>
        <w:t>Overview</w:t>
      </w:r>
      <w:r w:rsidRPr="006F4D30">
        <w:rPr>
          <w:spacing w:val="-4"/>
          <w:sz w:val="28"/>
          <w:szCs w:val="28"/>
        </w:rPr>
        <w:t xml:space="preserve"> </w:t>
      </w:r>
      <w:r w:rsidRPr="006F4D30">
        <w:rPr>
          <w:sz w:val="28"/>
          <w:szCs w:val="28"/>
        </w:rPr>
        <w:t>–</w:t>
      </w:r>
      <w:r w:rsidRPr="006F4D30">
        <w:rPr>
          <w:spacing w:val="-2"/>
          <w:sz w:val="28"/>
          <w:szCs w:val="28"/>
        </w:rPr>
        <w:t xml:space="preserve"> </w:t>
      </w:r>
      <w:r w:rsidRPr="006F4D30">
        <w:rPr>
          <w:sz w:val="28"/>
          <w:szCs w:val="28"/>
        </w:rPr>
        <w:t>summary</w:t>
      </w:r>
      <w:r w:rsidRPr="006F4D30">
        <w:rPr>
          <w:spacing w:val="-2"/>
          <w:sz w:val="28"/>
          <w:szCs w:val="28"/>
        </w:rPr>
        <w:t xml:space="preserve"> </w:t>
      </w:r>
      <w:r w:rsidRPr="006F4D30">
        <w:rPr>
          <w:sz w:val="28"/>
          <w:szCs w:val="28"/>
        </w:rPr>
        <w:t>of</w:t>
      </w:r>
      <w:r w:rsidRPr="006F4D30">
        <w:rPr>
          <w:spacing w:val="-3"/>
          <w:sz w:val="28"/>
          <w:szCs w:val="28"/>
        </w:rPr>
        <w:t xml:space="preserve"> </w:t>
      </w:r>
      <w:r w:rsidRPr="006F4D30">
        <w:rPr>
          <w:sz w:val="28"/>
          <w:szCs w:val="28"/>
        </w:rPr>
        <w:t>existing</w:t>
      </w:r>
      <w:r w:rsidRPr="006F4D30">
        <w:rPr>
          <w:spacing w:val="-2"/>
          <w:sz w:val="28"/>
          <w:szCs w:val="28"/>
        </w:rPr>
        <w:t xml:space="preserve"> </w:t>
      </w:r>
      <w:r w:rsidRPr="006F4D30">
        <w:rPr>
          <w:sz w:val="28"/>
          <w:szCs w:val="28"/>
        </w:rPr>
        <w:t>legislation</w:t>
      </w:r>
      <w:r w:rsidRPr="006F4D30">
        <w:rPr>
          <w:spacing w:val="-4"/>
          <w:sz w:val="28"/>
          <w:szCs w:val="28"/>
        </w:rPr>
        <w:t xml:space="preserve"> </w:t>
      </w:r>
      <w:r w:rsidRPr="006F4D30">
        <w:rPr>
          <w:sz w:val="28"/>
          <w:szCs w:val="28"/>
        </w:rPr>
        <w:t>and</w:t>
      </w:r>
      <w:r w:rsidRPr="006F4D30">
        <w:rPr>
          <w:spacing w:val="-4"/>
          <w:sz w:val="28"/>
          <w:szCs w:val="28"/>
        </w:rPr>
        <w:t xml:space="preserve"> </w:t>
      </w:r>
      <w:r w:rsidRPr="006F4D30">
        <w:rPr>
          <w:sz w:val="28"/>
          <w:szCs w:val="28"/>
        </w:rPr>
        <w:t>related governance regards policing’s overt</w:t>
      </w:r>
      <w:r w:rsidRPr="006F4D30">
        <w:rPr>
          <w:spacing w:val="40"/>
          <w:sz w:val="28"/>
          <w:szCs w:val="28"/>
        </w:rPr>
        <w:t xml:space="preserve"> </w:t>
      </w:r>
      <w:r w:rsidRPr="006F4D30">
        <w:rPr>
          <w:sz w:val="28"/>
          <w:szCs w:val="28"/>
        </w:rPr>
        <w:t>use of Live Facial Recognition Technology</w:t>
      </w:r>
    </w:p>
    <w:p w14:paraId="13E60920" w14:textId="77777777" w:rsidR="00D640BA" w:rsidRDefault="00D640BA">
      <w:pPr>
        <w:pStyle w:val="BodyText"/>
        <w:rPr>
          <w:b/>
          <w:sz w:val="20"/>
        </w:rPr>
      </w:pPr>
    </w:p>
    <w:p w14:paraId="13E60921" w14:textId="77777777" w:rsidR="00D640BA" w:rsidRDefault="007C76BD">
      <w:pPr>
        <w:pStyle w:val="BodyText"/>
        <w:spacing w:before="241"/>
        <w:rPr>
          <w:b/>
          <w:sz w:val="20"/>
        </w:rPr>
      </w:pPr>
      <w:r>
        <w:rPr>
          <w:b/>
          <w:noProof/>
          <w:sz w:val="20"/>
        </w:rPr>
        <w:drawing>
          <wp:anchor distT="0" distB="0" distL="0" distR="0" simplePos="0" relativeHeight="251658261" behindDoc="1" locked="0" layoutInCell="1" allowOverlap="1" wp14:anchorId="13E6095C" wp14:editId="298D523E">
            <wp:simplePos x="0" y="0"/>
            <wp:positionH relativeFrom="page">
              <wp:posOffset>914400</wp:posOffset>
            </wp:positionH>
            <wp:positionV relativeFrom="paragraph">
              <wp:posOffset>323679</wp:posOffset>
            </wp:positionV>
            <wp:extent cx="5633627" cy="3160585"/>
            <wp:effectExtent l="0" t="0" r="0" b="0"/>
            <wp:wrapTopAndBottom/>
            <wp:docPr id="36" name="Image 36" descr="Infographic illustrating a summary of existing legislation and related governance regards policing’s overt use of Live Facial Recognition Technolo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Infographic illustrating a summary of existing legislation and related governance regards policing’s overt use of Live Facial Recognition Technology"/>
                    <pic:cNvPicPr/>
                  </pic:nvPicPr>
                  <pic:blipFill>
                    <a:blip r:embed="rId13" cstate="print"/>
                    <a:stretch>
                      <a:fillRect/>
                    </a:stretch>
                  </pic:blipFill>
                  <pic:spPr>
                    <a:xfrm>
                      <a:off x="0" y="0"/>
                      <a:ext cx="5633627" cy="3160585"/>
                    </a:xfrm>
                    <a:prstGeom prst="rect">
                      <a:avLst/>
                    </a:prstGeom>
                  </pic:spPr>
                </pic:pic>
              </a:graphicData>
            </a:graphic>
          </wp:anchor>
        </w:drawing>
      </w:r>
    </w:p>
    <w:sectPr w:rsidR="00D640BA">
      <w:type w:val="continuous"/>
      <w:pgSz w:w="11910" w:h="16840"/>
      <w:pgMar w:top="1400" w:right="992"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D3561" w14:textId="77777777" w:rsidR="00032502" w:rsidRDefault="00032502" w:rsidP="0082591B">
      <w:r>
        <w:separator/>
      </w:r>
    </w:p>
  </w:endnote>
  <w:endnote w:type="continuationSeparator" w:id="0">
    <w:p w14:paraId="05AF7CDA" w14:textId="77777777" w:rsidR="00032502" w:rsidRDefault="00032502" w:rsidP="0082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946192"/>
      <w:docPartObj>
        <w:docPartGallery w:val="Page Numbers (Bottom of Page)"/>
        <w:docPartUnique/>
      </w:docPartObj>
    </w:sdtPr>
    <w:sdtEndPr>
      <w:rPr>
        <w:noProof/>
      </w:rPr>
    </w:sdtEndPr>
    <w:sdtContent>
      <w:p w14:paraId="2BD2306E" w14:textId="4B106D9D" w:rsidR="00783042" w:rsidRDefault="007830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2F2095" w14:textId="77777777" w:rsidR="00783042" w:rsidRDefault="00783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5EA4C" w14:textId="77777777" w:rsidR="00032502" w:rsidRDefault="00032502" w:rsidP="0082591B">
      <w:r>
        <w:separator/>
      </w:r>
    </w:p>
  </w:footnote>
  <w:footnote w:type="continuationSeparator" w:id="0">
    <w:p w14:paraId="090C84BE" w14:textId="77777777" w:rsidR="00032502" w:rsidRDefault="00032502" w:rsidP="0082591B">
      <w:r>
        <w:continuationSeparator/>
      </w:r>
    </w:p>
  </w:footnote>
  <w:footnote w:id="1">
    <w:p w14:paraId="00982ABC" w14:textId="2BEEF933" w:rsidR="00982147" w:rsidRPr="00982147" w:rsidRDefault="00982147">
      <w:pPr>
        <w:pStyle w:val="FootnoteText"/>
        <w:rPr>
          <w:lang w:val="en-GB"/>
        </w:rPr>
      </w:pPr>
      <w:r>
        <w:rPr>
          <w:rStyle w:val="FootnoteReference"/>
        </w:rPr>
        <w:footnoteRef/>
      </w:r>
      <w:r>
        <w:t xml:space="preserve"> </w:t>
      </w:r>
      <w:r>
        <w:rPr>
          <w:i/>
        </w:rPr>
        <w:t>(2009)</w:t>
      </w:r>
      <w:r>
        <w:rPr>
          <w:i/>
          <w:spacing w:val="-3"/>
        </w:rPr>
        <w:t xml:space="preserve"> </w:t>
      </w:r>
      <w:r>
        <w:rPr>
          <w:i/>
        </w:rPr>
        <w:t>48</w:t>
      </w:r>
      <w:r>
        <w:rPr>
          <w:i/>
          <w:spacing w:val="-4"/>
        </w:rPr>
        <w:t xml:space="preserve"> </w:t>
      </w:r>
      <w:r>
        <w:rPr>
          <w:i/>
        </w:rPr>
        <w:t>EHRR</w:t>
      </w:r>
      <w:r>
        <w:rPr>
          <w:i/>
          <w:spacing w:val="-3"/>
        </w:rPr>
        <w:t xml:space="preserve"> </w:t>
      </w:r>
      <w:r>
        <w:rPr>
          <w:i/>
        </w:rPr>
        <w:t>50,</w:t>
      </w:r>
      <w:r>
        <w:rPr>
          <w:i/>
          <w:spacing w:val="-3"/>
        </w:rPr>
        <w:t xml:space="preserve"> </w:t>
      </w:r>
      <w:r>
        <w:rPr>
          <w:i/>
        </w:rPr>
        <w:t>at</w:t>
      </w:r>
      <w:r>
        <w:rPr>
          <w:i/>
          <w:spacing w:val="-3"/>
        </w:rPr>
        <w:t xml:space="preserve"> </w:t>
      </w:r>
      <w:r>
        <w:rPr>
          <w:i/>
        </w:rPr>
        <w:t>[66</w:t>
      </w:r>
      <w:r>
        <w:rPr>
          <w:i/>
          <w:spacing w:val="-3"/>
        </w:rPr>
        <w:t xml:space="preserve"> </w:t>
      </w:r>
      <w:r>
        <w:rPr>
          <w:i/>
        </w:rPr>
        <w:t>and</w:t>
      </w:r>
      <w:r>
        <w:rPr>
          <w:i/>
          <w:spacing w:val="-3"/>
        </w:rPr>
        <w:t xml:space="preserve"> </w:t>
      </w:r>
      <w:r>
        <w:rPr>
          <w:i/>
          <w:spacing w:val="-5"/>
        </w:rPr>
        <w:t>67]</w:t>
      </w:r>
    </w:p>
  </w:footnote>
  <w:footnote w:id="2">
    <w:p w14:paraId="44B8E919" w14:textId="0B78320D" w:rsidR="0082591B" w:rsidRPr="0082591B" w:rsidRDefault="0082591B">
      <w:pPr>
        <w:pStyle w:val="FootnoteText"/>
        <w:rPr>
          <w:lang w:val="en-GB"/>
        </w:rPr>
      </w:pPr>
      <w:r>
        <w:rPr>
          <w:rStyle w:val="FootnoteReference"/>
        </w:rPr>
        <w:footnoteRef/>
      </w:r>
      <w:r>
        <w:t xml:space="preserve"> </w:t>
      </w:r>
      <w:r w:rsidR="00982147">
        <w:rPr>
          <w:i/>
        </w:rPr>
        <w:t>At</w:t>
      </w:r>
      <w:r w:rsidR="00982147">
        <w:rPr>
          <w:i/>
          <w:spacing w:val="-2"/>
        </w:rPr>
        <w:t xml:space="preserve"> [104]</w:t>
      </w:r>
    </w:p>
  </w:footnote>
  <w:footnote w:id="3">
    <w:p w14:paraId="6669701E" w14:textId="129A0165" w:rsidR="00AB3897" w:rsidRPr="00AB3897" w:rsidRDefault="00AB3897">
      <w:pPr>
        <w:pStyle w:val="FootnoteText"/>
        <w:rPr>
          <w:lang w:val="en-GB"/>
        </w:rPr>
      </w:pPr>
      <w:r>
        <w:rPr>
          <w:rStyle w:val="FootnoteReference"/>
        </w:rPr>
        <w:footnoteRef/>
      </w:r>
      <w:r>
        <w:t xml:space="preserve"> </w:t>
      </w:r>
      <w:r w:rsidRPr="00AB3897">
        <w:t>Glukhin v Russia (Application no. 11519/20), 04 July 2023</w:t>
      </w:r>
    </w:p>
  </w:footnote>
  <w:footnote w:id="4">
    <w:p w14:paraId="2C96F6BC" w14:textId="1D92079E" w:rsidR="00500372" w:rsidRPr="00500372" w:rsidRDefault="00500372">
      <w:pPr>
        <w:pStyle w:val="FootnoteText"/>
        <w:rPr>
          <w:lang w:val="en-GB"/>
        </w:rPr>
      </w:pPr>
      <w:r>
        <w:rPr>
          <w:rStyle w:val="FootnoteReference"/>
        </w:rPr>
        <w:footnoteRef/>
      </w:r>
      <w:r>
        <w:t xml:space="preserve"> </w:t>
      </w:r>
      <w:r w:rsidR="001D1BD8" w:rsidRPr="001D1BD8">
        <w:t>R (Catt) v Association of Chief Police Officers [2015] A.C. 1065 at [11].</w:t>
      </w:r>
    </w:p>
  </w:footnote>
  <w:footnote w:id="5">
    <w:p w14:paraId="5665587C" w14:textId="6A7F332B" w:rsidR="003479F4" w:rsidRPr="003479F4" w:rsidRDefault="003479F4">
      <w:pPr>
        <w:pStyle w:val="FootnoteText"/>
        <w:rPr>
          <w:lang w:val="en-GB"/>
        </w:rPr>
      </w:pPr>
      <w:r>
        <w:rPr>
          <w:rStyle w:val="FootnoteReference"/>
        </w:rPr>
        <w:footnoteRef/>
      </w:r>
      <w:r>
        <w:t xml:space="preserve"> </w:t>
      </w:r>
      <w:r w:rsidRPr="00147F11">
        <w:t>Per Laws J in Hellewell v Chief Constable of Derbyshire [1995] 1 WLR 804 at 810F</w:t>
      </w:r>
    </w:p>
  </w:footnote>
  <w:footnote w:id="6">
    <w:p w14:paraId="4CCA8AC0" w14:textId="04251440" w:rsidR="0039012C" w:rsidRPr="0039012C" w:rsidRDefault="0039012C">
      <w:pPr>
        <w:pStyle w:val="FootnoteText"/>
        <w:rPr>
          <w:lang w:val="en-GB"/>
        </w:rPr>
      </w:pPr>
      <w:r>
        <w:rPr>
          <w:rStyle w:val="FootnoteReference"/>
        </w:rPr>
        <w:footnoteRef/>
      </w:r>
      <w:r>
        <w:t xml:space="preserve"> </w:t>
      </w:r>
      <w:r w:rsidR="002302D8" w:rsidRPr="002302D8">
        <w:t>At [69].</w:t>
      </w:r>
    </w:p>
  </w:footnote>
  <w:footnote w:id="7">
    <w:p w14:paraId="53A4DBC3" w14:textId="768F86E2" w:rsidR="00913F4F" w:rsidRPr="00913F4F" w:rsidRDefault="00913F4F">
      <w:pPr>
        <w:pStyle w:val="FootnoteText"/>
        <w:rPr>
          <w:lang w:val="en-GB"/>
        </w:rPr>
      </w:pPr>
      <w:r>
        <w:rPr>
          <w:rStyle w:val="FootnoteReference"/>
        </w:rPr>
        <w:footnoteRef/>
      </w:r>
      <w:r>
        <w:t xml:space="preserve"> </w:t>
      </w:r>
      <w:r w:rsidR="00824206" w:rsidRPr="00824206">
        <w:t>At [95].</w:t>
      </w:r>
    </w:p>
  </w:footnote>
  <w:footnote w:id="8">
    <w:p w14:paraId="059B3BE0" w14:textId="40182520" w:rsidR="00A96B8D" w:rsidRPr="00A96B8D" w:rsidRDefault="00A96B8D">
      <w:pPr>
        <w:pStyle w:val="FootnoteText"/>
        <w:rPr>
          <w:lang w:val="en-GB"/>
        </w:rPr>
      </w:pPr>
      <w:r>
        <w:rPr>
          <w:rStyle w:val="FootnoteReference"/>
        </w:rPr>
        <w:footnoteRef/>
      </w:r>
      <w:r>
        <w:t xml:space="preserve"> </w:t>
      </w:r>
      <w:r w:rsidR="004E4CA2" w:rsidRPr="004E4CA2">
        <w:t>At [118].</w:t>
      </w:r>
    </w:p>
  </w:footnote>
  <w:footnote w:id="9">
    <w:p w14:paraId="5F01FFAC" w14:textId="1A2D90D8" w:rsidR="00CC143C" w:rsidRPr="00CC143C" w:rsidRDefault="00CC143C">
      <w:pPr>
        <w:pStyle w:val="FootnoteText"/>
        <w:rPr>
          <w:lang w:val="en-GB"/>
        </w:rPr>
      </w:pPr>
      <w:r>
        <w:rPr>
          <w:rStyle w:val="FootnoteReference"/>
        </w:rPr>
        <w:footnoteRef/>
      </w:r>
      <w:r>
        <w:t xml:space="preserve"> [1999]</w:t>
      </w:r>
      <w:r>
        <w:rPr>
          <w:spacing w:val="-5"/>
        </w:rPr>
        <w:t xml:space="preserve"> </w:t>
      </w:r>
      <w:r>
        <w:t>1</w:t>
      </w:r>
      <w:r>
        <w:rPr>
          <w:spacing w:val="-3"/>
        </w:rPr>
        <w:t xml:space="preserve"> </w:t>
      </w:r>
      <w:r>
        <w:t>F.L.R.</w:t>
      </w:r>
      <w:r>
        <w:rPr>
          <w:spacing w:val="-4"/>
        </w:rPr>
        <w:t xml:space="preserve"> </w:t>
      </w:r>
      <w:r>
        <w:t>193</w:t>
      </w:r>
      <w:r>
        <w:rPr>
          <w:spacing w:val="-4"/>
        </w:rPr>
        <w:t xml:space="preserve"> </w:t>
      </w:r>
      <w:r>
        <w:rPr>
          <w:spacing w:val="-2"/>
        </w:rPr>
        <w:t>(ECtHR)</w:t>
      </w:r>
    </w:p>
  </w:footnote>
</w:footnotes>
</file>

<file path=word/intelligence2.xml><?xml version="1.0" encoding="utf-8"?>
<int2:intelligence xmlns:int2="http://schemas.microsoft.com/office/intelligence/2020/intelligence" xmlns:oel="http://schemas.microsoft.com/office/2019/extlst">
  <int2:observations>
    <int2:textHash int2:hashCode="bLNw5K/RtBTj6A" int2:id="QxFL60qP">
      <int2:state int2:value="Rejected" int2:type="spell"/>
    </int2:textHash>
    <int2:textHash int2:hashCode="QgmNU58P0unWdN" int2:id="0zteKubI">
      <int2:state int2:value="Rejected" int2:type="spell"/>
    </int2:textHash>
    <int2:textHash int2:hashCode="bC0iZvTgzBSYni" int2:id="X0aO4KCe">
      <int2:state int2:value="Rejected" int2:type="spell"/>
    </int2:textHash>
    <int2:textHash int2:hashCode="SlYFDncvjWIs3o" int2:id="lBaqPT0F">
      <int2:state int2:value="Rejected" int2:type="spell"/>
    </int2:textHash>
    <int2:textHash int2:hashCode="Tg9einOtj0ATs7" int2:id="jxUNfXbU">
      <int2:state int2:value="Rejected" int2:type="spell"/>
    </int2:textHash>
    <int2:textHash int2:hashCode="jKDXHjXPQyLb4n" int2:id="aWmjndA3">
      <int2:state int2:value="Rejected" int2:type="spell"/>
    </int2:textHash>
    <int2:textHash int2:hashCode="xQy+KnIliT8rxm" int2:id="CFPOJlod">
      <int2:state int2:value="Rejected" int2:type="spell"/>
    </int2:textHash>
    <int2:textHash int2:hashCode="nRSox3TdiEm2GZ" int2:id="GeiZ7EqH">
      <int2:state int2:value="Rejected" int2:type="spell"/>
    </int2:textHash>
    <int2:textHash int2:hashCode="5XDRCdvPuC+WfK" int2:id="p4D8nBP4">
      <int2:state int2:value="Rejected" int2:type="spell"/>
    </int2:textHash>
    <int2:textHash int2:hashCode="fHn4+Ovy0KWqy5" int2:id="dohVbOBU">
      <int2:state int2:value="Rejected" int2:type="spell"/>
    </int2:textHash>
    <int2:textHash int2:hashCode="hN6B5b8f/AaH/i" int2:id="7tAwm1mR">
      <int2:state int2:value="Rejected" int2:type="spell"/>
    </int2:textHash>
    <int2:textHash int2:hashCode="Dl/wog3gULLKCe" int2:id="1HTfbuIc">
      <int2:state int2:value="Rejected" int2:type="spell"/>
    </int2:textHash>
    <int2:bookmark int2:bookmarkName="_Int_m5OPt0sK" int2:invalidationBookmarkName="" int2:hashCode="0lXQ0GySJQ8tJA" int2:id="tdKQBT9I">
      <int2:state int2:value="Rejected" int2:type="style"/>
    </int2:bookmark>
    <int2:bookmark int2:bookmarkName="_Int_GnazVjVP" int2:invalidationBookmarkName="" int2:hashCode="p36KwYA3hhk4Oh" int2:id="DJ9qDvAZ">
      <int2:state int2:value="Rejected" int2:type="gram"/>
    </int2:bookmark>
    <int2:bookmark int2:bookmarkName="_Int_yLnYGYHE" int2:invalidationBookmarkName="" int2:hashCode="0lXQ0GySJQ8tJA" int2:id="EpPmnTZx">
      <int2:state int2:value="Rejected" int2:type="style"/>
    </int2:bookmark>
    <int2:bookmark int2:bookmarkName="_Int_DuBzXw3V" int2:invalidationBookmarkName="" int2:hashCode="gF7xCKyo5m5TgE" int2:id="S462pJRx">
      <int2:state int2:value="Rejected" int2:type="style"/>
    </int2:bookmark>
    <int2:bookmark int2:bookmarkName="_Int_atwvn98H" int2:invalidationBookmarkName="" int2:hashCode="Ml78dwC9vsXHzW" int2:id="dDw00RFP">
      <int2:state int2:value="Rejected" int2:type="gram"/>
    </int2:bookmark>
    <int2:bookmark int2:bookmarkName="_Int_oZbqIePL" int2:invalidationBookmarkName="" int2:hashCode="e75Cx0Bfxyblj1" int2:id="Fx68PdXT">
      <int2:state int2:value="Rejected" int2:type="gram"/>
    </int2:bookmark>
    <int2:bookmark int2:bookmarkName="_Int_oszDK0iV" int2:invalidationBookmarkName="" int2:hashCode="0lXQ0GySJQ8tJA" int2:id="iScNruBk">
      <int2:state int2:value="Rejected" int2:type="style"/>
    </int2:bookmark>
    <int2:bookmark int2:bookmarkName="_Int_YGuQ0te3" int2:invalidationBookmarkName="" int2:hashCode="gV+XmIjXp9PLYi" int2:id="dwN9ITM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4F02"/>
    <w:multiLevelType w:val="hybridMultilevel"/>
    <w:tmpl w:val="93B2C0B8"/>
    <w:lvl w:ilvl="0" w:tplc="0142BC3E">
      <w:start w:val="7"/>
      <w:numFmt w:val="lowerLetter"/>
      <w:lvlText w:val="%1)"/>
      <w:lvlJc w:val="left"/>
      <w:pPr>
        <w:ind w:left="269" w:hanging="161"/>
        <w:jc w:val="left"/>
      </w:pPr>
      <w:rPr>
        <w:rFonts w:ascii="Calibri" w:eastAsia="Calibri" w:hAnsi="Calibri" w:cs="Calibri" w:hint="default"/>
        <w:b w:val="0"/>
        <w:bCs w:val="0"/>
        <w:i w:val="0"/>
        <w:iCs w:val="0"/>
        <w:spacing w:val="0"/>
        <w:w w:val="100"/>
        <w:sz w:val="16"/>
        <w:szCs w:val="16"/>
        <w:lang w:val="en-US" w:eastAsia="en-US" w:bidi="ar-SA"/>
      </w:rPr>
    </w:lvl>
    <w:lvl w:ilvl="1" w:tplc="3480852C">
      <w:numFmt w:val="bullet"/>
      <w:lvlText w:val="•"/>
      <w:lvlJc w:val="left"/>
      <w:pPr>
        <w:ind w:left="682" w:hanging="161"/>
      </w:pPr>
      <w:rPr>
        <w:rFonts w:hint="default"/>
        <w:lang w:val="en-US" w:eastAsia="en-US" w:bidi="ar-SA"/>
      </w:rPr>
    </w:lvl>
    <w:lvl w:ilvl="2" w:tplc="5F3E48E4">
      <w:numFmt w:val="bullet"/>
      <w:lvlText w:val="•"/>
      <w:lvlJc w:val="left"/>
      <w:pPr>
        <w:ind w:left="1105" w:hanging="161"/>
      </w:pPr>
      <w:rPr>
        <w:rFonts w:hint="default"/>
        <w:lang w:val="en-US" w:eastAsia="en-US" w:bidi="ar-SA"/>
      </w:rPr>
    </w:lvl>
    <w:lvl w:ilvl="3" w:tplc="BD2E07EE">
      <w:numFmt w:val="bullet"/>
      <w:lvlText w:val="•"/>
      <w:lvlJc w:val="left"/>
      <w:pPr>
        <w:ind w:left="1528" w:hanging="161"/>
      </w:pPr>
      <w:rPr>
        <w:rFonts w:hint="default"/>
        <w:lang w:val="en-US" w:eastAsia="en-US" w:bidi="ar-SA"/>
      </w:rPr>
    </w:lvl>
    <w:lvl w:ilvl="4" w:tplc="AE988216">
      <w:numFmt w:val="bullet"/>
      <w:lvlText w:val="•"/>
      <w:lvlJc w:val="left"/>
      <w:pPr>
        <w:ind w:left="1950" w:hanging="161"/>
      </w:pPr>
      <w:rPr>
        <w:rFonts w:hint="default"/>
        <w:lang w:val="en-US" w:eastAsia="en-US" w:bidi="ar-SA"/>
      </w:rPr>
    </w:lvl>
    <w:lvl w:ilvl="5" w:tplc="F98C0F1C">
      <w:numFmt w:val="bullet"/>
      <w:lvlText w:val="•"/>
      <w:lvlJc w:val="left"/>
      <w:pPr>
        <w:ind w:left="2373" w:hanging="161"/>
      </w:pPr>
      <w:rPr>
        <w:rFonts w:hint="default"/>
        <w:lang w:val="en-US" w:eastAsia="en-US" w:bidi="ar-SA"/>
      </w:rPr>
    </w:lvl>
    <w:lvl w:ilvl="6" w:tplc="F3B03E48">
      <w:numFmt w:val="bullet"/>
      <w:lvlText w:val="•"/>
      <w:lvlJc w:val="left"/>
      <w:pPr>
        <w:ind w:left="2796" w:hanging="161"/>
      </w:pPr>
      <w:rPr>
        <w:rFonts w:hint="default"/>
        <w:lang w:val="en-US" w:eastAsia="en-US" w:bidi="ar-SA"/>
      </w:rPr>
    </w:lvl>
    <w:lvl w:ilvl="7" w:tplc="E18AFEEA">
      <w:numFmt w:val="bullet"/>
      <w:lvlText w:val="•"/>
      <w:lvlJc w:val="left"/>
      <w:pPr>
        <w:ind w:left="3218" w:hanging="161"/>
      </w:pPr>
      <w:rPr>
        <w:rFonts w:hint="default"/>
        <w:lang w:val="en-US" w:eastAsia="en-US" w:bidi="ar-SA"/>
      </w:rPr>
    </w:lvl>
    <w:lvl w:ilvl="8" w:tplc="24B6B04C">
      <w:numFmt w:val="bullet"/>
      <w:lvlText w:val="•"/>
      <w:lvlJc w:val="left"/>
      <w:pPr>
        <w:ind w:left="3641" w:hanging="161"/>
      </w:pPr>
      <w:rPr>
        <w:rFonts w:hint="default"/>
        <w:lang w:val="en-US" w:eastAsia="en-US" w:bidi="ar-SA"/>
      </w:rPr>
    </w:lvl>
  </w:abstractNum>
  <w:abstractNum w:abstractNumId="1" w15:restartNumberingAfterBreak="0">
    <w:nsid w:val="09181F11"/>
    <w:multiLevelType w:val="hybridMultilevel"/>
    <w:tmpl w:val="1BF2938A"/>
    <w:lvl w:ilvl="0" w:tplc="9FDE7C3E">
      <w:start w:val="1"/>
      <w:numFmt w:val="lowerLetter"/>
      <w:lvlText w:val="%1."/>
      <w:lvlJc w:val="left"/>
      <w:pPr>
        <w:ind w:left="949" w:hanging="360"/>
        <w:jc w:val="left"/>
      </w:pPr>
      <w:rPr>
        <w:rFonts w:ascii="Calibri" w:eastAsia="Calibri" w:hAnsi="Calibri" w:cs="Calibri" w:hint="default"/>
        <w:b w:val="0"/>
        <w:bCs w:val="0"/>
        <w:i w:val="0"/>
        <w:iCs w:val="0"/>
        <w:spacing w:val="-1"/>
        <w:w w:val="100"/>
        <w:sz w:val="22"/>
        <w:szCs w:val="22"/>
        <w:lang w:val="en-US" w:eastAsia="en-US" w:bidi="ar-SA"/>
      </w:rPr>
    </w:lvl>
    <w:lvl w:ilvl="1" w:tplc="D950906A">
      <w:numFmt w:val="bullet"/>
      <w:lvlText w:val="•"/>
      <w:lvlJc w:val="left"/>
      <w:pPr>
        <w:ind w:left="1809" w:hanging="360"/>
      </w:pPr>
      <w:rPr>
        <w:rFonts w:hint="default"/>
        <w:lang w:val="en-US" w:eastAsia="en-US" w:bidi="ar-SA"/>
      </w:rPr>
    </w:lvl>
    <w:lvl w:ilvl="2" w:tplc="D6228C3C">
      <w:numFmt w:val="bullet"/>
      <w:lvlText w:val="•"/>
      <w:lvlJc w:val="left"/>
      <w:pPr>
        <w:ind w:left="2679" w:hanging="360"/>
      </w:pPr>
      <w:rPr>
        <w:rFonts w:hint="default"/>
        <w:lang w:val="en-US" w:eastAsia="en-US" w:bidi="ar-SA"/>
      </w:rPr>
    </w:lvl>
    <w:lvl w:ilvl="3" w:tplc="5D60B798">
      <w:numFmt w:val="bullet"/>
      <w:lvlText w:val="•"/>
      <w:lvlJc w:val="left"/>
      <w:pPr>
        <w:ind w:left="3549" w:hanging="360"/>
      </w:pPr>
      <w:rPr>
        <w:rFonts w:hint="default"/>
        <w:lang w:val="en-US" w:eastAsia="en-US" w:bidi="ar-SA"/>
      </w:rPr>
    </w:lvl>
    <w:lvl w:ilvl="4" w:tplc="EAB81642">
      <w:numFmt w:val="bullet"/>
      <w:lvlText w:val="•"/>
      <w:lvlJc w:val="left"/>
      <w:pPr>
        <w:ind w:left="4419" w:hanging="360"/>
      </w:pPr>
      <w:rPr>
        <w:rFonts w:hint="default"/>
        <w:lang w:val="en-US" w:eastAsia="en-US" w:bidi="ar-SA"/>
      </w:rPr>
    </w:lvl>
    <w:lvl w:ilvl="5" w:tplc="383CE59E">
      <w:numFmt w:val="bullet"/>
      <w:lvlText w:val="•"/>
      <w:lvlJc w:val="left"/>
      <w:pPr>
        <w:ind w:left="5289" w:hanging="360"/>
      </w:pPr>
      <w:rPr>
        <w:rFonts w:hint="default"/>
        <w:lang w:val="en-US" w:eastAsia="en-US" w:bidi="ar-SA"/>
      </w:rPr>
    </w:lvl>
    <w:lvl w:ilvl="6" w:tplc="7FBAAB64">
      <w:numFmt w:val="bullet"/>
      <w:lvlText w:val="•"/>
      <w:lvlJc w:val="left"/>
      <w:pPr>
        <w:ind w:left="6159" w:hanging="360"/>
      </w:pPr>
      <w:rPr>
        <w:rFonts w:hint="default"/>
        <w:lang w:val="en-US" w:eastAsia="en-US" w:bidi="ar-SA"/>
      </w:rPr>
    </w:lvl>
    <w:lvl w:ilvl="7" w:tplc="C43E3C02">
      <w:numFmt w:val="bullet"/>
      <w:lvlText w:val="•"/>
      <w:lvlJc w:val="left"/>
      <w:pPr>
        <w:ind w:left="7029" w:hanging="360"/>
      </w:pPr>
      <w:rPr>
        <w:rFonts w:hint="default"/>
        <w:lang w:val="en-US" w:eastAsia="en-US" w:bidi="ar-SA"/>
      </w:rPr>
    </w:lvl>
    <w:lvl w:ilvl="8" w:tplc="AC0CB774">
      <w:numFmt w:val="bullet"/>
      <w:lvlText w:val="•"/>
      <w:lvlJc w:val="left"/>
      <w:pPr>
        <w:ind w:left="7899" w:hanging="360"/>
      </w:pPr>
      <w:rPr>
        <w:rFonts w:hint="default"/>
        <w:lang w:val="en-US" w:eastAsia="en-US" w:bidi="ar-SA"/>
      </w:rPr>
    </w:lvl>
  </w:abstractNum>
  <w:abstractNum w:abstractNumId="2" w15:restartNumberingAfterBreak="0">
    <w:nsid w:val="139E5621"/>
    <w:multiLevelType w:val="hybridMultilevel"/>
    <w:tmpl w:val="D2A81BF2"/>
    <w:lvl w:ilvl="0" w:tplc="65F62012">
      <w:start w:val="1"/>
      <w:numFmt w:val="lowerLetter"/>
      <w:lvlText w:val="%1."/>
      <w:lvlJc w:val="left"/>
      <w:pPr>
        <w:ind w:left="952" w:hanging="360"/>
        <w:jc w:val="left"/>
      </w:pPr>
      <w:rPr>
        <w:rFonts w:ascii="Calibri" w:eastAsia="Calibri" w:hAnsi="Calibri" w:cs="Calibri" w:hint="default"/>
        <w:b w:val="0"/>
        <w:bCs w:val="0"/>
        <w:i w:val="0"/>
        <w:iCs w:val="0"/>
        <w:spacing w:val="-1"/>
        <w:w w:val="100"/>
        <w:sz w:val="22"/>
        <w:szCs w:val="22"/>
        <w:lang w:val="en-US" w:eastAsia="en-US" w:bidi="ar-SA"/>
      </w:rPr>
    </w:lvl>
    <w:lvl w:ilvl="1" w:tplc="DE2485CA">
      <w:numFmt w:val="bullet"/>
      <w:lvlText w:val="•"/>
      <w:lvlJc w:val="left"/>
      <w:pPr>
        <w:ind w:left="1827" w:hanging="360"/>
      </w:pPr>
      <w:rPr>
        <w:rFonts w:hint="default"/>
        <w:lang w:val="en-US" w:eastAsia="en-US" w:bidi="ar-SA"/>
      </w:rPr>
    </w:lvl>
    <w:lvl w:ilvl="2" w:tplc="11A8BF66">
      <w:numFmt w:val="bullet"/>
      <w:lvlText w:val="•"/>
      <w:lvlJc w:val="left"/>
      <w:pPr>
        <w:ind w:left="2695" w:hanging="360"/>
      </w:pPr>
      <w:rPr>
        <w:rFonts w:hint="default"/>
        <w:lang w:val="en-US" w:eastAsia="en-US" w:bidi="ar-SA"/>
      </w:rPr>
    </w:lvl>
    <w:lvl w:ilvl="3" w:tplc="48BA5D08">
      <w:numFmt w:val="bullet"/>
      <w:lvlText w:val="•"/>
      <w:lvlJc w:val="left"/>
      <w:pPr>
        <w:ind w:left="3563" w:hanging="360"/>
      </w:pPr>
      <w:rPr>
        <w:rFonts w:hint="default"/>
        <w:lang w:val="en-US" w:eastAsia="en-US" w:bidi="ar-SA"/>
      </w:rPr>
    </w:lvl>
    <w:lvl w:ilvl="4" w:tplc="70840914">
      <w:numFmt w:val="bullet"/>
      <w:lvlText w:val="•"/>
      <w:lvlJc w:val="left"/>
      <w:pPr>
        <w:ind w:left="4431" w:hanging="360"/>
      </w:pPr>
      <w:rPr>
        <w:rFonts w:hint="default"/>
        <w:lang w:val="en-US" w:eastAsia="en-US" w:bidi="ar-SA"/>
      </w:rPr>
    </w:lvl>
    <w:lvl w:ilvl="5" w:tplc="8416AB9E">
      <w:numFmt w:val="bullet"/>
      <w:lvlText w:val="•"/>
      <w:lvlJc w:val="left"/>
      <w:pPr>
        <w:ind w:left="5299" w:hanging="360"/>
      </w:pPr>
      <w:rPr>
        <w:rFonts w:hint="default"/>
        <w:lang w:val="en-US" w:eastAsia="en-US" w:bidi="ar-SA"/>
      </w:rPr>
    </w:lvl>
    <w:lvl w:ilvl="6" w:tplc="63F8B72E">
      <w:numFmt w:val="bullet"/>
      <w:lvlText w:val="•"/>
      <w:lvlJc w:val="left"/>
      <w:pPr>
        <w:ind w:left="6167" w:hanging="360"/>
      </w:pPr>
      <w:rPr>
        <w:rFonts w:hint="default"/>
        <w:lang w:val="en-US" w:eastAsia="en-US" w:bidi="ar-SA"/>
      </w:rPr>
    </w:lvl>
    <w:lvl w:ilvl="7" w:tplc="1728B5F6">
      <w:numFmt w:val="bullet"/>
      <w:lvlText w:val="•"/>
      <w:lvlJc w:val="left"/>
      <w:pPr>
        <w:ind w:left="7035" w:hanging="360"/>
      </w:pPr>
      <w:rPr>
        <w:rFonts w:hint="default"/>
        <w:lang w:val="en-US" w:eastAsia="en-US" w:bidi="ar-SA"/>
      </w:rPr>
    </w:lvl>
    <w:lvl w:ilvl="8" w:tplc="54BE88FC">
      <w:numFmt w:val="bullet"/>
      <w:lvlText w:val="•"/>
      <w:lvlJc w:val="left"/>
      <w:pPr>
        <w:ind w:left="7903" w:hanging="360"/>
      </w:pPr>
      <w:rPr>
        <w:rFonts w:hint="default"/>
        <w:lang w:val="en-US" w:eastAsia="en-US" w:bidi="ar-SA"/>
      </w:rPr>
    </w:lvl>
  </w:abstractNum>
  <w:abstractNum w:abstractNumId="3" w15:restartNumberingAfterBreak="0">
    <w:nsid w:val="1D5862ED"/>
    <w:multiLevelType w:val="hybridMultilevel"/>
    <w:tmpl w:val="DEA2A1BA"/>
    <w:lvl w:ilvl="0" w:tplc="FCD62A16">
      <w:numFmt w:val="bullet"/>
      <w:lvlText w:val=""/>
      <w:lvlJc w:val="left"/>
      <w:pPr>
        <w:ind w:left="1158" w:hanging="569"/>
      </w:pPr>
      <w:rPr>
        <w:rFonts w:ascii="Symbol" w:eastAsia="Symbol" w:hAnsi="Symbol" w:cs="Symbol" w:hint="default"/>
        <w:b w:val="0"/>
        <w:bCs w:val="0"/>
        <w:i w:val="0"/>
        <w:iCs w:val="0"/>
        <w:spacing w:val="0"/>
        <w:w w:val="100"/>
        <w:sz w:val="22"/>
        <w:szCs w:val="22"/>
        <w:lang w:val="en-US" w:eastAsia="en-US" w:bidi="ar-SA"/>
      </w:rPr>
    </w:lvl>
    <w:lvl w:ilvl="1" w:tplc="F3D6FA66">
      <w:numFmt w:val="bullet"/>
      <w:lvlText w:val="•"/>
      <w:lvlJc w:val="left"/>
      <w:pPr>
        <w:ind w:left="2007" w:hanging="569"/>
      </w:pPr>
      <w:rPr>
        <w:rFonts w:hint="default"/>
        <w:lang w:val="en-US" w:eastAsia="en-US" w:bidi="ar-SA"/>
      </w:rPr>
    </w:lvl>
    <w:lvl w:ilvl="2" w:tplc="CEA66A0E">
      <w:numFmt w:val="bullet"/>
      <w:lvlText w:val="•"/>
      <w:lvlJc w:val="left"/>
      <w:pPr>
        <w:ind w:left="2855" w:hanging="569"/>
      </w:pPr>
      <w:rPr>
        <w:rFonts w:hint="default"/>
        <w:lang w:val="en-US" w:eastAsia="en-US" w:bidi="ar-SA"/>
      </w:rPr>
    </w:lvl>
    <w:lvl w:ilvl="3" w:tplc="010C7A94">
      <w:numFmt w:val="bullet"/>
      <w:lvlText w:val="•"/>
      <w:lvlJc w:val="left"/>
      <w:pPr>
        <w:ind w:left="3703" w:hanging="569"/>
      </w:pPr>
      <w:rPr>
        <w:rFonts w:hint="default"/>
        <w:lang w:val="en-US" w:eastAsia="en-US" w:bidi="ar-SA"/>
      </w:rPr>
    </w:lvl>
    <w:lvl w:ilvl="4" w:tplc="106EA06C">
      <w:numFmt w:val="bullet"/>
      <w:lvlText w:val="•"/>
      <w:lvlJc w:val="left"/>
      <w:pPr>
        <w:ind w:left="4551" w:hanging="569"/>
      </w:pPr>
      <w:rPr>
        <w:rFonts w:hint="default"/>
        <w:lang w:val="en-US" w:eastAsia="en-US" w:bidi="ar-SA"/>
      </w:rPr>
    </w:lvl>
    <w:lvl w:ilvl="5" w:tplc="00FE9230">
      <w:numFmt w:val="bullet"/>
      <w:lvlText w:val="•"/>
      <w:lvlJc w:val="left"/>
      <w:pPr>
        <w:ind w:left="5399" w:hanging="569"/>
      </w:pPr>
      <w:rPr>
        <w:rFonts w:hint="default"/>
        <w:lang w:val="en-US" w:eastAsia="en-US" w:bidi="ar-SA"/>
      </w:rPr>
    </w:lvl>
    <w:lvl w:ilvl="6" w:tplc="D95E8852">
      <w:numFmt w:val="bullet"/>
      <w:lvlText w:val="•"/>
      <w:lvlJc w:val="left"/>
      <w:pPr>
        <w:ind w:left="6247" w:hanging="569"/>
      </w:pPr>
      <w:rPr>
        <w:rFonts w:hint="default"/>
        <w:lang w:val="en-US" w:eastAsia="en-US" w:bidi="ar-SA"/>
      </w:rPr>
    </w:lvl>
    <w:lvl w:ilvl="7" w:tplc="3D24E208">
      <w:numFmt w:val="bullet"/>
      <w:lvlText w:val="•"/>
      <w:lvlJc w:val="left"/>
      <w:pPr>
        <w:ind w:left="7095" w:hanging="569"/>
      </w:pPr>
      <w:rPr>
        <w:rFonts w:hint="default"/>
        <w:lang w:val="en-US" w:eastAsia="en-US" w:bidi="ar-SA"/>
      </w:rPr>
    </w:lvl>
    <w:lvl w:ilvl="8" w:tplc="D9B811B8">
      <w:numFmt w:val="bullet"/>
      <w:lvlText w:val="•"/>
      <w:lvlJc w:val="left"/>
      <w:pPr>
        <w:ind w:left="7943" w:hanging="569"/>
      </w:pPr>
      <w:rPr>
        <w:rFonts w:hint="default"/>
        <w:lang w:val="en-US" w:eastAsia="en-US" w:bidi="ar-SA"/>
      </w:rPr>
    </w:lvl>
  </w:abstractNum>
  <w:abstractNum w:abstractNumId="4" w15:restartNumberingAfterBreak="0">
    <w:nsid w:val="21771393"/>
    <w:multiLevelType w:val="hybridMultilevel"/>
    <w:tmpl w:val="46721B0C"/>
    <w:lvl w:ilvl="0" w:tplc="F05A369A">
      <w:numFmt w:val="bullet"/>
      <w:lvlText w:val=""/>
      <w:lvlJc w:val="left"/>
      <w:pPr>
        <w:ind w:left="952" w:hanging="361"/>
      </w:pPr>
      <w:rPr>
        <w:rFonts w:ascii="Symbol" w:eastAsia="Symbol" w:hAnsi="Symbol" w:cs="Symbol" w:hint="default"/>
        <w:b w:val="0"/>
        <w:bCs w:val="0"/>
        <w:i w:val="0"/>
        <w:iCs w:val="0"/>
        <w:spacing w:val="0"/>
        <w:w w:val="100"/>
        <w:sz w:val="22"/>
        <w:szCs w:val="22"/>
        <w:lang w:val="en-US" w:eastAsia="en-US" w:bidi="ar-SA"/>
      </w:rPr>
    </w:lvl>
    <w:lvl w:ilvl="1" w:tplc="FC88A220">
      <w:numFmt w:val="bullet"/>
      <w:lvlText w:val="•"/>
      <w:lvlJc w:val="left"/>
      <w:pPr>
        <w:ind w:left="1827" w:hanging="361"/>
      </w:pPr>
      <w:rPr>
        <w:rFonts w:hint="default"/>
        <w:lang w:val="en-US" w:eastAsia="en-US" w:bidi="ar-SA"/>
      </w:rPr>
    </w:lvl>
    <w:lvl w:ilvl="2" w:tplc="24F8CB32">
      <w:numFmt w:val="bullet"/>
      <w:lvlText w:val="•"/>
      <w:lvlJc w:val="left"/>
      <w:pPr>
        <w:ind w:left="2695" w:hanging="361"/>
      </w:pPr>
      <w:rPr>
        <w:rFonts w:hint="default"/>
        <w:lang w:val="en-US" w:eastAsia="en-US" w:bidi="ar-SA"/>
      </w:rPr>
    </w:lvl>
    <w:lvl w:ilvl="3" w:tplc="BC1C20DA">
      <w:numFmt w:val="bullet"/>
      <w:lvlText w:val="•"/>
      <w:lvlJc w:val="left"/>
      <w:pPr>
        <w:ind w:left="3563" w:hanging="361"/>
      </w:pPr>
      <w:rPr>
        <w:rFonts w:hint="default"/>
        <w:lang w:val="en-US" w:eastAsia="en-US" w:bidi="ar-SA"/>
      </w:rPr>
    </w:lvl>
    <w:lvl w:ilvl="4" w:tplc="93B4F1D8">
      <w:numFmt w:val="bullet"/>
      <w:lvlText w:val="•"/>
      <w:lvlJc w:val="left"/>
      <w:pPr>
        <w:ind w:left="4431" w:hanging="361"/>
      </w:pPr>
      <w:rPr>
        <w:rFonts w:hint="default"/>
        <w:lang w:val="en-US" w:eastAsia="en-US" w:bidi="ar-SA"/>
      </w:rPr>
    </w:lvl>
    <w:lvl w:ilvl="5" w:tplc="76F06B80">
      <w:numFmt w:val="bullet"/>
      <w:lvlText w:val="•"/>
      <w:lvlJc w:val="left"/>
      <w:pPr>
        <w:ind w:left="5299" w:hanging="361"/>
      </w:pPr>
      <w:rPr>
        <w:rFonts w:hint="default"/>
        <w:lang w:val="en-US" w:eastAsia="en-US" w:bidi="ar-SA"/>
      </w:rPr>
    </w:lvl>
    <w:lvl w:ilvl="6" w:tplc="A356A2F4">
      <w:numFmt w:val="bullet"/>
      <w:lvlText w:val="•"/>
      <w:lvlJc w:val="left"/>
      <w:pPr>
        <w:ind w:left="6167" w:hanging="361"/>
      </w:pPr>
      <w:rPr>
        <w:rFonts w:hint="default"/>
        <w:lang w:val="en-US" w:eastAsia="en-US" w:bidi="ar-SA"/>
      </w:rPr>
    </w:lvl>
    <w:lvl w:ilvl="7" w:tplc="03288336">
      <w:numFmt w:val="bullet"/>
      <w:lvlText w:val="•"/>
      <w:lvlJc w:val="left"/>
      <w:pPr>
        <w:ind w:left="7035" w:hanging="361"/>
      </w:pPr>
      <w:rPr>
        <w:rFonts w:hint="default"/>
        <w:lang w:val="en-US" w:eastAsia="en-US" w:bidi="ar-SA"/>
      </w:rPr>
    </w:lvl>
    <w:lvl w:ilvl="8" w:tplc="14A2EB78">
      <w:numFmt w:val="bullet"/>
      <w:lvlText w:val="•"/>
      <w:lvlJc w:val="left"/>
      <w:pPr>
        <w:ind w:left="7903" w:hanging="361"/>
      </w:pPr>
      <w:rPr>
        <w:rFonts w:hint="default"/>
        <w:lang w:val="en-US" w:eastAsia="en-US" w:bidi="ar-SA"/>
      </w:rPr>
    </w:lvl>
  </w:abstractNum>
  <w:abstractNum w:abstractNumId="5" w15:restartNumberingAfterBreak="0">
    <w:nsid w:val="25C6516F"/>
    <w:multiLevelType w:val="hybridMultilevel"/>
    <w:tmpl w:val="B4A006F6"/>
    <w:lvl w:ilvl="0" w:tplc="5DA6FD10">
      <w:start w:val="1"/>
      <w:numFmt w:val="lowerLetter"/>
      <w:lvlText w:val="%1)"/>
      <w:lvlJc w:val="left"/>
      <w:pPr>
        <w:ind w:left="1604" w:hanging="361"/>
        <w:jc w:val="left"/>
      </w:pPr>
      <w:rPr>
        <w:rFonts w:ascii="Calibri" w:eastAsia="Calibri" w:hAnsi="Calibri" w:cs="Calibri" w:hint="default"/>
        <w:b w:val="0"/>
        <w:bCs w:val="0"/>
        <w:i w:val="0"/>
        <w:iCs w:val="0"/>
        <w:spacing w:val="-1"/>
        <w:w w:val="100"/>
        <w:sz w:val="22"/>
        <w:szCs w:val="22"/>
        <w:lang w:val="en-US" w:eastAsia="en-US" w:bidi="ar-SA"/>
      </w:rPr>
    </w:lvl>
    <w:lvl w:ilvl="1" w:tplc="0D82A6B0">
      <w:numFmt w:val="bullet"/>
      <w:lvlText w:val="•"/>
      <w:lvlJc w:val="left"/>
      <w:pPr>
        <w:ind w:left="2403" w:hanging="361"/>
      </w:pPr>
      <w:rPr>
        <w:rFonts w:hint="default"/>
        <w:lang w:val="en-US" w:eastAsia="en-US" w:bidi="ar-SA"/>
      </w:rPr>
    </w:lvl>
    <w:lvl w:ilvl="2" w:tplc="4056B8FC">
      <w:numFmt w:val="bullet"/>
      <w:lvlText w:val="•"/>
      <w:lvlJc w:val="left"/>
      <w:pPr>
        <w:ind w:left="3207" w:hanging="361"/>
      </w:pPr>
      <w:rPr>
        <w:rFonts w:hint="default"/>
        <w:lang w:val="en-US" w:eastAsia="en-US" w:bidi="ar-SA"/>
      </w:rPr>
    </w:lvl>
    <w:lvl w:ilvl="3" w:tplc="18D05CF6">
      <w:numFmt w:val="bullet"/>
      <w:lvlText w:val="•"/>
      <w:lvlJc w:val="left"/>
      <w:pPr>
        <w:ind w:left="4011" w:hanging="361"/>
      </w:pPr>
      <w:rPr>
        <w:rFonts w:hint="default"/>
        <w:lang w:val="en-US" w:eastAsia="en-US" w:bidi="ar-SA"/>
      </w:rPr>
    </w:lvl>
    <w:lvl w:ilvl="4" w:tplc="D65ACBAC">
      <w:numFmt w:val="bullet"/>
      <w:lvlText w:val="•"/>
      <w:lvlJc w:val="left"/>
      <w:pPr>
        <w:ind w:left="4815" w:hanging="361"/>
      </w:pPr>
      <w:rPr>
        <w:rFonts w:hint="default"/>
        <w:lang w:val="en-US" w:eastAsia="en-US" w:bidi="ar-SA"/>
      </w:rPr>
    </w:lvl>
    <w:lvl w:ilvl="5" w:tplc="3A22AC50">
      <w:numFmt w:val="bullet"/>
      <w:lvlText w:val="•"/>
      <w:lvlJc w:val="left"/>
      <w:pPr>
        <w:ind w:left="5619" w:hanging="361"/>
      </w:pPr>
      <w:rPr>
        <w:rFonts w:hint="default"/>
        <w:lang w:val="en-US" w:eastAsia="en-US" w:bidi="ar-SA"/>
      </w:rPr>
    </w:lvl>
    <w:lvl w:ilvl="6" w:tplc="E77C0730">
      <w:numFmt w:val="bullet"/>
      <w:lvlText w:val="•"/>
      <w:lvlJc w:val="left"/>
      <w:pPr>
        <w:ind w:left="6423" w:hanging="361"/>
      </w:pPr>
      <w:rPr>
        <w:rFonts w:hint="default"/>
        <w:lang w:val="en-US" w:eastAsia="en-US" w:bidi="ar-SA"/>
      </w:rPr>
    </w:lvl>
    <w:lvl w:ilvl="7" w:tplc="0C986500">
      <w:numFmt w:val="bullet"/>
      <w:lvlText w:val="•"/>
      <w:lvlJc w:val="left"/>
      <w:pPr>
        <w:ind w:left="7227" w:hanging="361"/>
      </w:pPr>
      <w:rPr>
        <w:rFonts w:hint="default"/>
        <w:lang w:val="en-US" w:eastAsia="en-US" w:bidi="ar-SA"/>
      </w:rPr>
    </w:lvl>
    <w:lvl w:ilvl="8" w:tplc="3FC26F1E">
      <w:numFmt w:val="bullet"/>
      <w:lvlText w:val="•"/>
      <w:lvlJc w:val="left"/>
      <w:pPr>
        <w:ind w:left="8031" w:hanging="361"/>
      </w:pPr>
      <w:rPr>
        <w:rFonts w:hint="default"/>
        <w:lang w:val="en-US" w:eastAsia="en-US" w:bidi="ar-SA"/>
      </w:rPr>
    </w:lvl>
  </w:abstractNum>
  <w:abstractNum w:abstractNumId="6" w15:restartNumberingAfterBreak="0">
    <w:nsid w:val="2B797EF4"/>
    <w:multiLevelType w:val="hybridMultilevel"/>
    <w:tmpl w:val="5E26454C"/>
    <w:lvl w:ilvl="0" w:tplc="EA205A60">
      <w:start w:val="1"/>
      <w:numFmt w:val="lowerLetter"/>
      <w:lvlText w:val="%1)"/>
      <w:lvlJc w:val="left"/>
      <w:pPr>
        <w:ind w:left="935" w:hanging="224"/>
        <w:jc w:val="left"/>
      </w:pPr>
      <w:rPr>
        <w:rFonts w:ascii="Calibri" w:eastAsia="Calibri" w:hAnsi="Calibri" w:cs="Calibri" w:hint="default"/>
        <w:b w:val="0"/>
        <w:bCs w:val="0"/>
        <w:i w:val="0"/>
        <w:iCs w:val="0"/>
        <w:spacing w:val="-1"/>
        <w:w w:val="100"/>
        <w:sz w:val="22"/>
        <w:szCs w:val="22"/>
        <w:lang w:val="en-US" w:eastAsia="en-US" w:bidi="ar-SA"/>
      </w:rPr>
    </w:lvl>
    <w:lvl w:ilvl="1" w:tplc="7BAA8582">
      <w:numFmt w:val="bullet"/>
      <w:lvlText w:val="•"/>
      <w:lvlJc w:val="left"/>
      <w:pPr>
        <w:ind w:left="1809" w:hanging="224"/>
      </w:pPr>
      <w:rPr>
        <w:rFonts w:hint="default"/>
        <w:lang w:val="en-US" w:eastAsia="en-US" w:bidi="ar-SA"/>
      </w:rPr>
    </w:lvl>
    <w:lvl w:ilvl="2" w:tplc="42D09824">
      <w:numFmt w:val="bullet"/>
      <w:lvlText w:val="•"/>
      <w:lvlJc w:val="left"/>
      <w:pPr>
        <w:ind w:left="2679" w:hanging="224"/>
      </w:pPr>
      <w:rPr>
        <w:rFonts w:hint="default"/>
        <w:lang w:val="en-US" w:eastAsia="en-US" w:bidi="ar-SA"/>
      </w:rPr>
    </w:lvl>
    <w:lvl w:ilvl="3" w:tplc="2A683B98">
      <w:numFmt w:val="bullet"/>
      <w:lvlText w:val="•"/>
      <w:lvlJc w:val="left"/>
      <w:pPr>
        <w:ind w:left="3549" w:hanging="224"/>
      </w:pPr>
      <w:rPr>
        <w:rFonts w:hint="default"/>
        <w:lang w:val="en-US" w:eastAsia="en-US" w:bidi="ar-SA"/>
      </w:rPr>
    </w:lvl>
    <w:lvl w:ilvl="4" w:tplc="AD482446">
      <w:numFmt w:val="bullet"/>
      <w:lvlText w:val="•"/>
      <w:lvlJc w:val="left"/>
      <w:pPr>
        <w:ind w:left="4419" w:hanging="224"/>
      </w:pPr>
      <w:rPr>
        <w:rFonts w:hint="default"/>
        <w:lang w:val="en-US" w:eastAsia="en-US" w:bidi="ar-SA"/>
      </w:rPr>
    </w:lvl>
    <w:lvl w:ilvl="5" w:tplc="161C76A0">
      <w:numFmt w:val="bullet"/>
      <w:lvlText w:val="•"/>
      <w:lvlJc w:val="left"/>
      <w:pPr>
        <w:ind w:left="5289" w:hanging="224"/>
      </w:pPr>
      <w:rPr>
        <w:rFonts w:hint="default"/>
        <w:lang w:val="en-US" w:eastAsia="en-US" w:bidi="ar-SA"/>
      </w:rPr>
    </w:lvl>
    <w:lvl w:ilvl="6" w:tplc="42B479FA">
      <w:numFmt w:val="bullet"/>
      <w:lvlText w:val="•"/>
      <w:lvlJc w:val="left"/>
      <w:pPr>
        <w:ind w:left="6159" w:hanging="224"/>
      </w:pPr>
      <w:rPr>
        <w:rFonts w:hint="default"/>
        <w:lang w:val="en-US" w:eastAsia="en-US" w:bidi="ar-SA"/>
      </w:rPr>
    </w:lvl>
    <w:lvl w:ilvl="7" w:tplc="CB7AA4EE">
      <w:numFmt w:val="bullet"/>
      <w:lvlText w:val="•"/>
      <w:lvlJc w:val="left"/>
      <w:pPr>
        <w:ind w:left="7029" w:hanging="224"/>
      </w:pPr>
      <w:rPr>
        <w:rFonts w:hint="default"/>
        <w:lang w:val="en-US" w:eastAsia="en-US" w:bidi="ar-SA"/>
      </w:rPr>
    </w:lvl>
    <w:lvl w:ilvl="8" w:tplc="AB6E3426">
      <w:numFmt w:val="bullet"/>
      <w:lvlText w:val="•"/>
      <w:lvlJc w:val="left"/>
      <w:pPr>
        <w:ind w:left="7899" w:hanging="224"/>
      </w:pPr>
      <w:rPr>
        <w:rFonts w:hint="default"/>
        <w:lang w:val="en-US" w:eastAsia="en-US" w:bidi="ar-SA"/>
      </w:rPr>
    </w:lvl>
  </w:abstractNum>
  <w:abstractNum w:abstractNumId="7" w15:restartNumberingAfterBreak="0">
    <w:nsid w:val="34E042E8"/>
    <w:multiLevelType w:val="hybridMultilevel"/>
    <w:tmpl w:val="11148500"/>
    <w:lvl w:ilvl="0" w:tplc="C4E078FA">
      <w:start w:val="1"/>
      <w:numFmt w:val="decimal"/>
      <w:lvlText w:val="%1."/>
      <w:lvlJc w:val="left"/>
      <w:pPr>
        <w:ind w:left="863" w:hanging="361"/>
        <w:jc w:val="left"/>
      </w:pPr>
      <w:rPr>
        <w:rFonts w:ascii="Calibri" w:eastAsia="Calibri" w:hAnsi="Calibri" w:cs="Calibri" w:hint="default"/>
        <w:b w:val="0"/>
        <w:bCs w:val="0"/>
        <w:i w:val="0"/>
        <w:iCs w:val="0"/>
        <w:spacing w:val="0"/>
        <w:w w:val="100"/>
        <w:sz w:val="22"/>
        <w:szCs w:val="22"/>
        <w:lang w:val="en-US" w:eastAsia="en-US" w:bidi="ar-SA"/>
      </w:rPr>
    </w:lvl>
    <w:lvl w:ilvl="1" w:tplc="7C207F6E">
      <w:numFmt w:val="bullet"/>
      <w:lvlText w:val="•"/>
      <w:lvlJc w:val="left"/>
      <w:pPr>
        <w:ind w:left="1632" w:hanging="361"/>
      </w:pPr>
      <w:rPr>
        <w:rFonts w:hint="default"/>
        <w:lang w:val="en-US" w:eastAsia="en-US" w:bidi="ar-SA"/>
      </w:rPr>
    </w:lvl>
    <w:lvl w:ilvl="2" w:tplc="3892949E">
      <w:numFmt w:val="bullet"/>
      <w:lvlText w:val="•"/>
      <w:lvlJc w:val="left"/>
      <w:pPr>
        <w:ind w:left="2405" w:hanging="361"/>
      </w:pPr>
      <w:rPr>
        <w:rFonts w:hint="default"/>
        <w:lang w:val="en-US" w:eastAsia="en-US" w:bidi="ar-SA"/>
      </w:rPr>
    </w:lvl>
    <w:lvl w:ilvl="3" w:tplc="D8C8EC28">
      <w:numFmt w:val="bullet"/>
      <w:lvlText w:val="•"/>
      <w:lvlJc w:val="left"/>
      <w:pPr>
        <w:ind w:left="3178" w:hanging="361"/>
      </w:pPr>
      <w:rPr>
        <w:rFonts w:hint="default"/>
        <w:lang w:val="en-US" w:eastAsia="en-US" w:bidi="ar-SA"/>
      </w:rPr>
    </w:lvl>
    <w:lvl w:ilvl="4" w:tplc="44E2EAD6">
      <w:numFmt w:val="bullet"/>
      <w:lvlText w:val="•"/>
      <w:lvlJc w:val="left"/>
      <w:pPr>
        <w:ind w:left="3950" w:hanging="361"/>
      </w:pPr>
      <w:rPr>
        <w:rFonts w:hint="default"/>
        <w:lang w:val="en-US" w:eastAsia="en-US" w:bidi="ar-SA"/>
      </w:rPr>
    </w:lvl>
    <w:lvl w:ilvl="5" w:tplc="92C2BCDA">
      <w:numFmt w:val="bullet"/>
      <w:lvlText w:val="•"/>
      <w:lvlJc w:val="left"/>
      <w:pPr>
        <w:ind w:left="4723" w:hanging="361"/>
      </w:pPr>
      <w:rPr>
        <w:rFonts w:hint="default"/>
        <w:lang w:val="en-US" w:eastAsia="en-US" w:bidi="ar-SA"/>
      </w:rPr>
    </w:lvl>
    <w:lvl w:ilvl="6" w:tplc="71066C68">
      <w:numFmt w:val="bullet"/>
      <w:lvlText w:val="•"/>
      <w:lvlJc w:val="left"/>
      <w:pPr>
        <w:ind w:left="5496" w:hanging="361"/>
      </w:pPr>
      <w:rPr>
        <w:rFonts w:hint="default"/>
        <w:lang w:val="en-US" w:eastAsia="en-US" w:bidi="ar-SA"/>
      </w:rPr>
    </w:lvl>
    <w:lvl w:ilvl="7" w:tplc="33F256EC">
      <w:numFmt w:val="bullet"/>
      <w:lvlText w:val="•"/>
      <w:lvlJc w:val="left"/>
      <w:pPr>
        <w:ind w:left="6268" w:hanging="361"/>
      </w:pPr>
      <w:rPr>
        <w:rFonts w:hint="default"/>
        <w:lang w:val="en-US" w:eastAsia="en-US" w:bidi="ar-SA"/>
      </w:rPr>
    </w:lvl>
    <w:lvl w:ilvl="8" w:tplc="1A14EFB8">
      <w:numFmt w:val="bullet"/>
      <w:lvlText w:val="•"/>
      <w:lvlJc w:val="left"/>
      <w:pPr>
        <w:ind w:left="7041" w:hanging="361"/>
      </w:pPr>
      <w:rPr>
        <w:rFonts w:hint="default"/>
        <w:lang w:val="en-US" w:eastAsia="en-US" w:bidi="ar-SA"/>
      </w:rPr>
    </w:lvl>
  </w:abstractNum>
  <w:abstractNum w:abstractNumId="8" w15:restartNumberingAfterBreak="0">
    <w:nsid w:val="3695246F"/>
    <w:multiLevelType w:val="hybridMultilevel"/>
    <w:tmpl w:val="E654D6B2"/>
    <w:lvl w:ilvl="0" w:tplc="10EEFA04">
      <w:start w:val="1"/>
      <w:numFmt w:val="lowerLetter"/>
      <w:lvlText w:val="%1)"/>
      <w:lvlJc w:val="left"/>
      <w:pPr>
        <w:ind w:left="952" w:hanging="360"/>
        <w:jc w:val="left"/>
      </w:pPr>
      <w:rPr>
        <w:rFonts w:ascii="Calibri" w:eastAsia="Calibri" w:hAnsi="Calibri" w:cs="Calibri" w:hint="default"/>
        <w:b w:val="0"/>
        <w:bCs w:val="0"/>
        <w:i/>
        <w:iCs/>
        <w:spacing w:val="-1"/>
        <w:w w:val="100"/>
        <w:sz w:val="22"/>
        <w:szCs w:val="22"/>
        <w:lang w:val="en-US" w:eastAsia="en-US" w:bidi="ar-SA"/>
      </w:rPr>
    </w:lvl>
    <w:lvl w:ilvl="1" w:tplc="2F2AEA38">
      <w:start w:val="1"/>
      <w:numFmt w:val="decimal"/>
      <w:lvlText w:val="%2."/>
      <w:lvlJc w:val="left"/>
      <w:pPr>
        <w:ind w:left="2032" w:hanging="361"/>
        <w:jc w:val="left"/>
      </w:pPr>
      <w:rPr>
        <w:rFonts w:ascii="Calibri" w:eastAsia="Calibri" w:hAnsi="Calibri" w:cs="Calibri" w:hint="default"/>
        <w:b w:val="0"/>
        <w:bCs w:val="0"/>
        <w:i w:val="0"/>
        <w:iCs w:val="0"/>
        <w:spacing w:val="0"/>
        <w:w w:val="100"/>
        <w:sz w:val="22"/>
        <w:szCs w:val="22"/>
        <w:lang w:val="en-US" w:eastAsia="en-US" w:bidi="ar-SA"/>
      </w:rPr>
    </w:lvl>
    <w:lvl w:ilvl="2" w:tplc="091005CE">
      <w:numFmt w:val="bullet"/>
      <w:lvlText w:val="•"/>
      <w:lvlJc w:val="left"/>
      <w:pPr>
        <w:ind w:left="2884" w:hanging="361"/>
      </w:pPr>
      <w:rPr>
        <w:rFonts w:hint="default"/>
        <w:lang w:val="en-US" w:eastAsia="en-US" w:bidi="ar-SA"/>
      </w:rPr>
    </w:lvl>
    <w:lvl w:ilvl="3" w:tplc="2AA6786A">
      <w:numFmt w:val="bullet"/>
      <w:lvlText w:val="•"/>
      <w:lvlJc w:val="left"/>
      <w:pPr>
        <w:ind w:left="3728" w:hanging="361"/>
      </w:pPr>
      <w:rPr>
        <w:rFonts w:hint="default"/>
        <w:lang w:val="en-US" w:eastAsia="en-US" w:bidi="ar-SA"/>
      </w:rPr>
    </w:lvl>
    <w:lvl w:ilvl="4" w:tplc="F4CE06DE">
      <w:numFmt w:val="bullet"/>
      <w:lvlText w:val="•"/>
      <w:lvlJc w:val="left"/>
      <w:pPr>
        <w:ind w:left="4573" w:hanging="361"/>
      </w:pPr>
      <w:rPr>
        <w:rFonts w:hint="default"/>
        <w:lang w:val="en-US" w:eastAsia="en-US" w:bidi="ar-SA"/>
      </w:rPr>
    </w:lvl>
    <w:lvl w:ilvl="5" w:tplc="B3FECE6C">
      <w:numFmt w:val="bullet"/>
      <w:lvlText w:val="•"/>
      <w:lvlJc w:val="left"/>
      <w:pPr>
        <w:ind w:left="5417" w:hanging="361"/>
      </w:pPr>
      <w:rPr>
        <w:rFonts w:hint="default"/>
        <w:lang w:val="en-US" w:eastAsia="en-US" w:bidi="ar-SA"/>
      </w:rPr>
    </w:lvl>
    <w:lvl w:ilvl="6" w:tplc="883E5D02">
      <w:numFmt w:val="bullet"/>
      <w:lvlText w:val="•"/>
      <w:lvlJc w:val="left"/>
      <w:pPr>
        <w:ind w:left="6261" w:hanging="361"/>
      </w:pPr>
      <w:rPr>
        <w:rFonts w:hint="default"/>
        <w:lang w:val="en-US" w:eastAsia="en-US" w:bidi="ar-SA"/>
      </w:rPr>
    </w:lvl>
    <w:lvl w:ilvl="7" w:tplc="9C224966">
      <w:numFmt w:val="bullet"/>
      <w:lvlText w:val="•"/>
      <w:lvlJc w:val="left"/>
      <w:pPr>
        <w:ind w:left="7106" w:hanging="361"/>
      </w:pPr>
      <w:rPr>
        <w:rFonts w:hint="default"/>
        <w:lang w:val="en-US" w:eastAsia="en-US" w:bidi="ar-SA"/>
      </w:rPr>
    </w:lvl>
    <w:lvl w:ilvl="8" w:tplc="43E8A762">
      <w:numFmt w:val="bullet"/>
      <w:lvlText w:val="•"/>
      <w:lvlJc w:val="left"/>
      <w:pPr>
        <w:ind w:left="7950" w:hanging="361"/>
      </w:pPr>
      <w:rPr>
        <w:rFonts w:hint="default"/>
        <w:lang w:val="en-US" w:eastAsia="en-US" w:bidi="ar-SA"/>
      </w:rPr>
    </w:lvl>
  </w:abstractNum>
  <w:abstractNum w:abstractNumId="9" w15:restartNumberingAfterBreak="0">
    <w:nsid w:val="38060248"/>
    <w:multiLevelType w:val="multilevel"/>
    <w:tmpl w:val="64323A5E"/>
    <w:lvl w:ilvl="0">
      <w:start w:val="1"/>
      <w:numFmt w:val="decimal"/>
      <w:lvlText w:val="%1"/>
      <w:lvlJc w:val="left"/>
      <w:pPr>
        <w:ind w:left="597" w:hanging="432"/>
        <w:jc w:val="left"/>
      </w:pPr>
      <w:rPr>
        <w:rFonts w:ascii="Calibri" w:eastAsia="Calibri" w:hAnsi="Calibri" w:cs="Calibri" w:hint="default"/>
        <w:b/>
        <w:bCs/>
        <w:i w:val="0"/>
        <w:iCs w:val="0"/>
        <w:spacing w:val="0"/>
        <w:w w:val="100"/>
        <w:sz w:val="28"/>
        <w:szCs w:val="28"/>
        <w:lang w:val="en-US" w:eastAsia="en-US" w:bidi="ar-SA"/>
      </w:rPr>
    </w:lvl>
    <w:lvl w:ilvl="1">
      <w:start w:val="1"/>
      <w:numFmt w:val="decimal"/>
      <w:lvlText w:val="%1.%2"/>
      <w:lvlJc w:val="left"/>
      <w:pPr>
        <w:ind w:left="592" w:hanging="411"/>
        <w:jc w:val="left"/>
      </w:pPr>
      <w:rPr>
        <w:rFonts w:hint="default"/>
        <w:spacing w:val="-1"/>
        <w:w w:val="100"/>
        <w:lang w:val="en-US" w:eastAsia="en-US" w:bidi="ar-SA"/>
      </w:rPr>
    </w:lvl>
    <w:lvl w:ilvl="2">
      <w:start w:val="1"/>
      <w:numFmt w:val="lowerLetter"/>
      <w:lvlText w:val="(%3)"/>
      <w:lvlJc w:val="left"/>
      <w:pPr>
        <w:ind w:left="887" w:hanging="411"/>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1974" w:hanging="411"/>
      </w:pPr>
      <w:rPr>
        <w:rFonts w:hint="default"/>
        <w:lang w:val="en-US" w:eastAsia="en-US" w:bidi="ar-SA"/>
      </w:rPr>
    </w:lvl>
    <w:lvl w:ilvl="4">
      <w:numFmt w:val="bullet"/>
      <w:lvlText w:val="•"/>
      <w:lvlJc w:val="left"/>
      <w:pPr>
        <w:ind w:left="3069" w:hanging="411"/>
      </w:pPr>
      <w:rPr>
        <w:rFonts w:hint="default"/>
        <w:lang w:val="en-US" w:eastAsia="en-US" w:bidi="ar-SA"/>
      </w:rPr>
    </w:lvl>
    <w:lvl w:ilvl="5">
      <w:numFmt w:val="bullet"/>
      <w:lvlText w:val="•"/>
      <w:lvlJc w:val="left"/>
      <w:pPr>
        <w:ind w:left="4164" w:hanging="411"/>
      </w:pPr>
      <w:rPr>
        <w:rFonts w:hint="default"/>
        <w:lang w:val="en-US" w:eastAsia="en-US" w:bidi="ar-SA"/>
      </w:rPr>
    </w:lvl>
    <w:lvl w:ilvl="6">
      <w:numFmt w:val="bullet"/>
      <w:lvlText w:val="•"/>
      <w:lvlJc w:val="left"/>
      <w:pPr>
        <w:ind w:left="5259" w:hanging="411"/>
      </w:pPr>
      <w:rPr>
        <w:rFonts w:hint="default"/>
        <w:lang w:val="en-US" w:eastAsia="en-US" w:bidi="ar-SA"/>
      </w:rPr>
    </w:lvl>
    <w:lvl w:ilvl="7">
      <w:numFmt w:val="bullet"/>
      <w:lvlText w:val="•"/>
      <w:lvlJc w:val="left"/>
      <w:pPr>
        <w:ind w:left="6354" w:hanging="411"/>
      </w:pPr>
      <w:rPr>
        <w:rFonts w:hint="default"/>
        <w:lang w:val="en-US" w:eastAsia="en-US" w:bidi="ar-SA"/>
      </w:rPr>
    </w:lvl>
    <w:lvl w:ilvl="8">
      <w:numFmt w:val="bullet"/>
      <w:lvlText w:val="•"/>
      <w:lvlJc w:val="left"/>
      <w:pPr>
        <w:ind w:left="7449" w:hanging="411"/>
      </w:pPr>
      <w:rPr>
        <w:rFonts w:hint="default"/>
        <w:lang w:val="en-US" w:eastAsia="en-US" w:bidi="ar-SA"/>
      </w:rPr>
    </w:lvl>
  </w:abstractNum>
  <w:abstractNum w:abstractNumId="10" w15:restartNumberingAfterBreak="0">
    <w:nsid w:val="382C2815"/>
    <w:multiLevelType w:val="hybridMultilevel"/>
    <w:tmpl w:val="BE740598"/>
    <w:lvl w:ilvl="0" w:tplc="05665E1A">
      <w:start w:val="1"/>
      <w:numFmt w:val="lowerLetter"/>
      <w:lvlText w:val="%1)"/>
      <w:lvlJc w:val="left"/>
      <w:pPr>
        <w:ind w:left="1604" w:hanging="360"/>
        <w:jc w:val="left"/>
      </w:pPr>
      <w:rPr>
        <w:rFonts w:hint="default"/>
        <w:spacing w:val="-1"/>
        <w:w w:val="100"/>
        <w:lang w:val="en-US" w:eastAsia="en-US" w:bidi="ar-SA"/>
      </w:rPr>
    </w:lvl>
    <w:lvl w:ilvl="1" w:tplc="73F4FA72">
      <w:numFmt w:val="bullet"/>
      <w:lvlText w:val="•"/>
      <w:lvlJc w:val="left"/>
      <w:pPr>
        <w:ind w:left="2403" w:hanging="360"/>
      </w:pPr>
      <w:rPr>
        <w:rFonts w:hint="default"/>
        <w:lang w:val="en-US" w:eastAsia="en-US" w:bidi="ar-SA"/>
      </w:rPr>
    </w:lvl>
    <w:lvl w:ilvl="2" w:tplc="ACA8407A">
      <w:numFmt w:val="bullet"/>
      <w:lvlText w:val="•"/>
      <w:lvlJc w:val="left"/>
      <w:pPr>
        <w:ind w:left="3207" w:hanging="360"/>
      </w:pPr>
      <w:rPr>
        <w:rFonts w:hint="default"/>
        <w:lang w:val="en-US" w:eastAsia="en-US" w:bidi="ar-SA"/>
      </w:rPr>
    </w:lvl>
    <w:lvl w:ilvl="3" w:tplc="1D5481D2">
      <w:numFmt w:val="bullet"/>
      <w:lvlText w:val="•"/>
      <w:lvlJc w:val="left"/>
      <w:pPr>
        <w:ind w:left="4011" w:hanging="360"/>
      </w:pPr>
      <w:rPr>
        <w:rFonts w:hint="default"/>
        <w:lang w:val="en-US" w:eastAsia="en-US" w:bidi="ar-SA"/>
      </w:rPr>
    </w:lvl>
    <w:lvl w:ilvl="4" w:tplc="CCC65AE4">
      <w:numFmt w:val="bullet"/>
      <w:lvlText w:val="•"/>
      <w:lvlJc w:val="left"/>
      <w:pPr>
        <w:ind w:left="4815" w:hanging="360"/>
      </w:pPr>
      <w:rPr>
        <w:rFonts w:hint="default"/>
        <w:lang w:val="en-US" w:eastAsia="en-US" w:bidi="ar-SA"/>
      </w:rPr>
    </w:lvl>
    <w:lvl w:ilvl="5" w:tplc="63066A06">
      <w:numFmt w:val="bullet"/>
      <w:lvlText w:val="•"/>
      <w:lvlJc w:val="left"/>
      <w:pPr>
        <w:ind w:left="5619" w:hanging="360"/>
      </w:pPr>
      <w:rPr>
        <w:rFonts w:hint="default"/>
        <w:lang w:val="en-US" w:eastAsia="en-US" w:bidi="ar-SA"/>
      </w:rPr>
    </w:lvl>
    <w:lvl w:ilvl="6" w:tplc="E1FAE5BC">
      <w:numFmt w:val="bullet"/>
      <w:lvlText w:val="•"/>
      <w:lvlJc w:val="left"/>
      <w:pPr>
        <w:ind w:left="6423" w:hanging="360"/>
      </w:pPr>
      <w:rPr>
        <w:rFonts w:hint="default"/>
        <w:lang w:val="en-US" w:eastAsia="en-US" w:bidi="ar-SA"/>
      </w:rPr>
    </w:lvl>
    <w:lvl w:ilvl="7" w:tplc="DC845508">
      <w:numFmt w:val="bullet"/>
      <w:lvlText w:val="•"/>
      <w:lvlJc w:val="left"/>
      <w:pPr>
        <w:ind w:left="7227" w:hanging="360"/>
      </w:pPr>
      <w:rPr>
        <w:rFonts w:hint="default"/>
        <w:lang w:val="en-US" w:eastAsia="en-US" w:bidi="ar-SA"/>
      </w:rPr>
    </w:lvl>
    <w:lvl w:ilvl="8" w:tplc="9FA856A8">
      <w:numFmt w:val="bullet"/>
      <w:lvlText w:val="•"/>
      <w:lvlJc w:val="left"/>
      <w:pPr>
        <w:ind w:left="8031" w:hanging="360"/>
      </w:pPr>
      <w:rPr>
        <w:rFonts w:hint="default"/>
        <w:lang w:val="en-US" w:eastAsia="en-US" w:bidi="ar-SA"/>
      </w:rPr>
    </w:lvl>
  </w:abstractNum>
  <w:abstractNum w:abstractNumId="11" w15:restartNumberingAfterBreak="0">
    <w:nsid w:val="389F6789"/>
    <w:multiLevelType w:val="hybridMultilevel"/>
    <w:tmpl w:val="79507C00"/>
    <w:lvl w:ilvl="0" w:tplc="88861C1A">
      <w:start w:val="1"/>
      <w:numFmt w:val="lowerLetter"/>
      <w:lvlText w:val="%1."/>
      <w:lvlJc w:val="left"/>
      <w:pPr>
        <w:ind w:left="949" w:hanging="360"/>
        <w:jc w:val="left"/>
      </w:pPr>
      <w:rPr>
        <w:rFonts w:ascii="Calibri" w:eastAsia="Calibri" w:hAnsi="Calibri" w:cs="Calibri" w:hint="default"/>
        <w:b w:val="0"/>
        <w:bCs w:val="0"/>
        <w:i w:val="0"/>
        <w:iCs w:val="0"/>
        <w:spacing w:val="-1"/>
        <w:w w:val="100"/>
        <w:sz w:val="22"/>
        <w:szCs w:val="22"/>
        <w:lang w:val="en-US" w:eastAsia="en-US" w:bidi="ar-SA"/>
      </w:rPr>
    </w:lvl>
    <w:lvl w:ilvl="1" w:tplc="80D60F48">
      <w:numFmt w:val="bullet"/>
      <w:lvlText w:val="•"/>
      <w:lvlJc w:val="left"/>
      <w:pPr>
        <w:ind w:left="1809" w:hanging="360"/>
      </w:pPr>
      <w:rPr>
        <w:rFonts w:hint="default"/>
        <w:lang w:val="en-US" w:eastAsia="en-US" w:bidi="ar-SA"/>
      </w:rPr>
    </w:lvl>
    <w:lvl w:ilvl="2" w:tplc="A5AA1238">
      <w:numFmt w:val="bullet"/>
      <w:lvlText w:val="•"/>
      <w:lvlJc w:val="left"/>
      <w:pPr>
        <w:ind w:left="2679" w:hanging="360"/>
      </w:pPr>
      <w:rPr>
        <w:rFonts w:hint="default"/>
        <w:lang w:val="en-US" w:eastAsia="en-US" w:bidi="ar-SA"/>
      </w:rPr>
    </w:lvl>
    <w:lvl w:ilvl="3" w:tplc="7638B836">
      <w:numFmt w:val="bullet"/>
      <w:lvlText w:val="•"/>
      <w:lvlJc w:val="left"/>
      <w:pPr>
        <w:ind w:left="3549" w:hanging="360"/>
      </w:pPr>
      <w:rPr>
        <w:rFonts w:hint="default"/>
        <w:lang w:val="en-US" w:eastAsia="en-US" w:bidi="ar-SA"/>
      </w:rPr>
    </w:lvl>
    <w:lvl w:ilvl="4" w:tplc="771033AC">
      <w:numFmt w:val="bullet"/>
      <w:lvlText w:val="•"/>
      <w:lvlJc w:val="left"/>
      <w:pPr>
        <w:ind w:left="4419" w:hanging="360"/>
      </w:pPr>
      <w:rPr>
        <w:rFonts w:hint="default"/>
        <w:lang w:val="en-US" w:eastAsia="en-US" w:bidi="ar-SA"/>
      </w:rPr>
    </w:lvl>
    <w:lvl w:ilvl="5" w:tplc="D70A5674">
      <w:numFmt w:val="bullet"/>
      <w:lvlText w:val="•"/>
      <w:lvlJc w:val="left"/>
      <w:pPr>
        <w:ind w:left="5289" w:hanging="360"/>
      </w:pPr>
      <w:rPr>
        <w:rFonts w:hint="default"/>
        <w:lang w:val="en-US" w:eastAsia="en-US" w:bidi="ar-SA"/>
      </w:rPr>
    </w:lvl>
    <w:lvl w:ilvl="6" w:tplc="1B1EA4D2">
      <w:numFmt w:val="bullet"/>
      <w:lvlText w:val="•"/>
      <w:lvlJc w:val="left"/>
      <w:pPr>
        <w:ind w:left="6159" w:hanging="360"/>
      </w:pPr>
      <w:rPr>
        <w:rFonts w:hint="default"/>
        <w:lang w:val="en-US" w:eastAsia="en-US" w:bidi="ar-SA"/>
      </w:rPr>
    </w:lvl>
    <w:lvl w:ilvl="7" w:tplc="B572458A">
      <w:numFmt w:val="bullet"/>
      <w:lvlText w:val="•"/>
      <w:lvlJc w:val="left"/>
      <w:pPr>
        <w:ind w:left="7029" w:hanging="360"/>
      </w:pPr>
      <w:rPr>
        <w:rFonts w:hint="default"/>
        <w:lang w:val="en-US" w:eastAsia="en-US" w:bidi="ar-SA"/>
      </w:rPr>
    </w:lvl>
    <w:lvl w:ilvl="8" w:tplc="0FDCBBCC">
      <w:numFmt w:val="bullet"/>
      <w:lvlText w:val="•"/>
      <w:lvlJc w:val="left"/>
      <w:pPr>
        <w:ind w:left="7899" w:hanging="360"/>
      </w:pPr>
      <w:rPr>
        <w:rFonts w:hint="default"/>
        <w:lang w:val="en-US" w:eastAsia="en-US" w:bidi="ar-SA"/>
      </w:rPr>
    </w:lvl>
  </w:abstractNum>
  <w:abstractNum w:abstractNumId="12" w15:restartNumberingAfterBreak="0">
    <w:nsid w:val="38E67FF0"/>
    <w:multiLevelType w:val="hybridMultilevel"/>
    <w:tmpl w:val="FD96FADE"/>
    <w:lvl w:ilvl="0" w:tplc="CDDC2114">
      <w:start w:val="1"/>
      <w:numFmt w:val="lowerLetter"/>
      <w:lvlText w:val="%1."/>
      <w:lvlJc w:val="left"/>
      <w:pPr>
        <w:ind w:left="885" w:hanging="360"/>
        <w:jc w:val="left"/>
      </w:pPr>
      <w:rPr>
        <w:rFonts w:ascii="Calibri" w:eastAsia="Calibri" w:hAnsi="Calibri" w:cs="Calibri" w:hint="default"/>
        <w:b w:val="0"/>
        <w:bCs w:val="0"/>
        <w:i w:val="0"/>
        <w:iCs w:val="0"/>
        <w:spacing w:val="-1"/>
        <w:w w:val="100"/>
        <w:sz w:val="22"/>
        <w:szCs w:val="22"/>
        <w:lang w:val="en-US" w:eastAsia="en-US" w:bidi="ar-SA"/>
      </w:rPr>
    </w:lvl>
    <w:lvl w:ilvl="1" w:tplc="712E85C8">
      <w:numFmt w:val="bullet"/>
      <w:lvlText w:val="•"/>
      <w:lvlJc w:val="left"/>
      <w:pPr>
        <w:ind w:left="1755" w:hanging="360"/>
      </w:pPr>
      <w:rPr>
        <w:rFonts w:hint="default"/>
        <w:lang w:val="en-US" w:eastAsia="en-US" w:bidi="ar-SA"/>
      </w:rPr>
    </w:lvl>
    <w:lvl w:ilvl="2" w:tplc="E8FA3FA8">
      <w:numFmt w:val="bullet"/>
      <w:lvlText w:val="•"/>
      <w:lvlJc w:val="left"/>
      <w:pPr>
        <w:ind w:left="2631" w:hanging="360"/>
      </w:pPr>
      <w:rPr>
        <w:rFonts w:hint="default"/>
        <w:lang w:val="en-US" w:eastAsia="en-US" w:bidi="ar-SA"/>
      </w:rPr>
    </w:lvl>
    <w:lvl w:ilvl="3" w:tplc="87788B1C">
      <w:numFmt w:val="bullet"/>
      <w:lvlText w:val="•"/>
      <w:lvlJc w:val="left"/>
      <w:pPr>
        <w:ind w:left="3507" w:hanging="360"/>
      </w:pPr>
      <w:rPr>
        <w:rFonts w:hint="default"/>
        <w:lang w:val="en-US" w:eastAsia="en-US" w:bidi="ar-SA"/>
      </w:rPr>
    </w:lvl>
    <w:lvl w:ilvl="4" w:tplc="154EB854">
      <w:numFmt w:val="bullet"/>
      <w:lvlText w:val="•"/>
      <w:lvlJc w:val="left"/>
      <w:pPr>
        <w:ind w:left="4383" w:hanging="360"/>
      </w:pPr>
      <w:rPr>
        <w:rFonts w:hint="default"/>
        <w:lang w:val="en-US" w:eastAsia="en-US" w:bidi="ar-SA"/>
      </w:rPr>
    </w:lvl>
    <w:lvl w:ilvl="5" w:tplc="ED626422">
      <w:numFmt w:val="bullet"/>
      <w:lvlText w:val="•"/>
      <w:lvlJc w:val="left"/>
      <w:pPr>
        <w:ind w:left="5259" w:hanging="360"/>
      </w:pPr>
      <w:rPr>
        <w:rFonts w:hint="default"/>
        <w:lang w:val="en-US" w:eastAsia="en-US" w:bidi="ar-SA"/>
      </w:rPr>
    </w:lvl>
    <w:lvl w:ilvl="6" w:tplc="FB7EB152">
      <w:numFmt w:val="bullet"/>
      <w:lvlText w:val="•"/>
      <w:lvlJc w:val="left"/>
      <w:pPr>
        <w:ind w:left="6135" w:hanging="360"/>
      </w:pPr>
      <w:rPr>
        <w:rFonts w:hint="default"/>
        <w:lang w:val="en-US" w:eastAsia="en-US" w:bidi="ar-SA"/>
      </w:rPr>
    </w:lvl>
    <w:lvl w:ilvl="7" w:tplc="43C65606">
      <w:numFmt w:val="bullet"/>
      <w:lvlText w:val="•"/>
      <w:lvlJc w:val="left"/>
      <w:pPr>
        <w:ind w:left="7011" w:hanging="360"/>
      </w:pPr>
      <w:rPr>
        <w:rFonts w:hint="default"/>
        <w:lang w:val="en-US" w:eastAsia="en-US" w:bidi="ar-SA"/>
      </w:rPr>
    </w:lvl>
    <w:lvl w:ilvl="8" w:tplc="7FDCAEE8">
      <w:numFmt w:val="bullet"/>
      <w:lvlText w:val="•"/>
      <w:lvlJc w:val="left"/>
      <w:pPr>
        <w:ind w:left="7887" w:hanging="360"/>
      </w:pPr>
      <w:rPr>
        <w:rFonts w:hint="default"/>
        <w:lang w:val="en-US" w:eastAsia="en-US" w:bidi="ar-SA"/>
      </w:rPr>
    </w:lvl>
  </w:abstractNum>
  <w:abstractNum w:abstractNumId="13" w15:restartNumberingAfterBreak="0">
    <w:nsid w:val="40FF267E"/>
    <w:multiLevelType w:val="hybridMultilevel"/>
    <w:tmpl w:val="CB68E15E"/>
    <w:lvl w:ilvl="0" w:tplc="837E0C74">
      <w:start w:val="1"/>
      <w:numFmt w:val="lowerLetter"/>
      <w:lvlText w:val="%1)"/>
      <w:lvlJc w:val="left"/>
      <w:pPr>
        <w:ind w:left="885" w:hanging="361"/>
        <w:jc w:val="left"/>
      </w:pPr>
      <w:rPr>
        <w:rFonts w:hint="default"/>
        <w:spacing w:val="-1"/>
        <w:w w:val="100"/>
        <w:lang w:val="en-US" w:eastAsia="en-US" w:bidi="ar-SA"/>
      </w:rPr>
    </w:lvl>
    <w:lvl w:ilvl="1" w:tplc="FCA01876">
      <w:numFmt w:val="bullet"/>
      <w:lvlText w:val="•"/>
      <w:lvlJc w:val="left"/>
      <w:pPr>
        <w:ind w:left="1755" w:hanging="361"/>
      </w:pPr>
      <w:rPr>
        <w:rFonts w:hint="default"/>
        <w:lang w:val="en-US" w:eastAsia="en-US" w:bidi="ar-SA"/>
      </w:rPr>
    </w:lvl>
    <w:lvl w:ilvl="2" w:tplc="E38AC88A">
      <w:numFmt w:val="bullet"/>
      <w:lvlText w:val="•"/>
      <w:lvlJc w:val="left"/>
      <w:pPr>
        <w:ind w:left="2631" w:hanging="361"/>
      </w:pPr>
      <w:rPr>
        <w:rFonts w:hint="default"/>
        <w:lang w:val="en-US" w:eastAsia="en-US" w:bidi="ar-SA"/>
      </w:rPr>
    </w:lvl>
    <w:lvl w:ilvl="3" w:tplc="EB387BF4">
      <w:numFmt w:val="bullet"/>
      <w:lvlText w:val="•"/>
      <w:lvlJc w:val="left"/>
      <w:pPr>
        <w:ind w:left="3507" w:hanging="361"/>
      </w:pPr>
      <w:rPr>
        <w:rFonts w:hint="default"/>
        <w:lang w:val="en-US" w:eastAsia="en-US" w:bidi="ar-SA"/>
      </w:rPr>
    </w:lvl>
    <w:lvl w:ilvl="4" w:tplc="9E163AE0">
      <w:numFmt w:val="bullet"/>
      <w:lvlText w:val="•"/>
      <w:lvlJc w:val="left"/>
      <w:pPr>
        <w:ind w:left="4383" w:hanging="361"/>
      </w:pPr>
      <w:rPr>
        <w:rFonts w:hint="default"/>
        <w:lang w:val="en-US" w:eastAsia="en-US" w:bidi="ar-SA"/>
      </w:rPr>
    </w:lvl>
    <w:lvl w:ilvl="5" w:tplc="10026ECE">
      <w:numFmt w:val="bullet"/>
      <w:lvlText w:val="•"/>
      <w:lvlJc w:val="left"/>
      <w:pPr>
        <w:ind w:left="5259" w:hanging="361"/>
      </w:pPr>
      <w:rPr>
        <w:rFonts w:hint="default"/>
        <w:lang w:val="en-US" w:eastAsia="en-US" w:bidi="ar-SA"/>
      </w:rPr>
    </w:lvl>
    <w:lvl w:ilvl="6" w:tplc="6D9A2E28">
      <w:numFmt w:val="bullet"/>
      <w:lvlText w:val="•"/>
      <w:lvlJc w:val="left"/>
      <w:pPr>
        <w:ind w:left="6135" w:hanging="361"/>
      </w:pPr>
      <w:rPr>
        <w:rFonts w:hint="default"/>
        <w:lang w:val="en-US" w:eastAsia="en-US" w:bidi="ar-SA"/>
      </w:rPr>
    </w:lvl>
    <w:lvl w:ilvl="7" w:tplc="2A2E8A06">
      <w:numFmt w:val="bullet"/>
      <w:lvlText w:val="•"/>
      <w:lvlJc w:val="left"/>
      <w:pPr>
        <w:ind w:left="7011" w:hanging="361"/>
      </w:pPr>
      <w:rPr>
        <w:rFonts w:hint="default"/>
        <w:lang w:val="en-US" w:eastAsia="en-US" w:bidi="ar-SA"/>
      </w:rPr>
    </w:lvl>
    <w:lvl w:ilvl="8" w:tplc="6C4C2B76">
      <w:numFmt w:val="bullet"/>
      <w:lvlText w:val="•"/>
      <w:lvlJc w:val="left"/>
      <w:pPr>
        <w:ind w:left="7887" w:hanging="361"/>
      </w:pPr>
      <w:rPr>
        <w:rFonts w:hint="default"/>
        <w:lang w:val="en-US" w:eastAsia="en-US" w:bidi="ar-SA"/>
      </w:rPr>
    </w:lvl>
  </w:abstractNum>
  <w:abstractNum w:abstractNumId="14" w15:restartNumberingAfterBreak="0">
    <w:nsid w:val="467942F0"/>
    <w:multiLevelType w:val="hybridMultilevel"/>
    <w:tmpl w:val="605AE33C"/>
    <w:lvl w:ilvl="0" w:tplc="32CAEEFA">
      <w:start w:val="1"/>
      <w:numFmt w:val="decimal"/>
      <w:lvlText w:val="%1"/>
      <w:lvlJc w:val="left"/>
      <w:pPr>
        <w:ind w:left="604" w:hanging="440"/>
        <w:jc w:val="left"/>
      </w:pPr>
      <w:rPr>
        <w:rFonts w:ascii="Calibri" w:eastAsia="Calibri" w:hAnsi="Calibri" w:cs="Calibri" w:hint="default"/>
        <w:b/>
        <w:bCs/>
        <w:i/>
        <w:iCs/>
        <w:spacing w:val="0"/>
        <w:w w:val="100"/>
        <w:sz w:val="24"/>
        <w:szCs w:val="24"/>
        <w:lang w:val="en-US" w:eastAsia="en-US" w:bidi="ar-SA"/>
      </w:rPr>
    </w:lvl>
    <w:lvl w:ilvl="1" w:tplc="B28889F2">
      <w:numFmt w:val="bullet"/>
      <w:lvlText w:val="•"/>
      <w:lvlJc w:val="left"/>
      <w:pPr>
        <w:ind w:left="1503" w:hanging="440"/>
      </w:pPr>
      <w:rPr>
        <w:rFonts w:hint="default"/>
        <w:lang w:val="en-US" w:eastAsia="en-US" w:bidi="ar-SA"/>
      </w:rPr>
    </w:lvl>
    <w:lvl w:ilvl="2" w:tplc="A7922858">
      <w:numFmt w:val="bullet"/>
      <w:lvlText w:val="•"/>
      <w:lvlJc w:val="left"/>
      <w:pPr>
        <w:ind w:left="2407" w:hanging="440"/>
      </w:pPr>
      <w:rPr>
        <w:rFonts w:hint="default"/>
        <w:lang w:val="en-US" w:eastAsia="en-US" w:bidi="ar-SA"/>
      </w:rPr>
    </w:lvl>
    <w:lvl w:ilvl="3" w:tplc="1016822E">
      <w:numFmt w:val="bullet"/>
      <w:lvlText w:val="•"/>
      <w:lvlJc w:val="left"/>
      <w:pPr>
        <w:ind w:left="3311" w:hanging="440"/>
      </w:pPr>
      <w:rPr>
        <w:rFonts w:hint="default"/>
        <w:lang w:val="en-US" w:eastAsia="en-US" w:bidi="ar-SA"/>
      </w:rPr>
    </w:lvl>
    <w:lvl w:ilvl="4" w:tplc="C1EE7CAC">
      <w:numFmt w:val="bullet"/>
      <w:lvlText w:val="•"/>
      <w:lvlJc w:val="left"/>
      <w:pPr>
        <w:ind w:left="4215" w:hanging="440"/>
      </w:pPr>
      <w:rPr>
        <w:rFonts w:hint="default"/>
        <w:lang w:val="en-US" w:eastAsia="en-US" w:bidi="ar-SA"/>
      </w:rPr>
    </w:lvl>
    <w:lvl w:ilvl="5" w:tplc="7420726E">
      <w:numFmt w:val="bullet"/>
      <w:lvlText w:val="•"/>
      <w:lvlJc w:val="left"/>
      <w:pPr>
        <w:ind w:left="5119" w:hanging="440"/>
      </w:pPr>
      <w:rPr>
        <w:rFonts w:hint="default"/>
        <w:lang w:val="en-US" w:eastAsia="en-US" w:bidi="ar-SA"/>
      </w:rPr>
    </w:lvl>
    <w:lvl w:ilvl="6" w:tplc="63EE0B48">
      <w:numFmt w:val="bullet"/>
      <w:lvlText w:val="•"/>
      <w:lvlJc w:val="left"/>
      <w:pPr>
        <w:ind w:left="6023" w:hanging="440"/>
      </w:pPr>
      <w:rPr>
        <w:rFonts w:hint="default"/>
        <w:lang w:val="en-US" w:eastAsia="en-US" w:bidi="ar-SA"/>
      </w:rPr>
    </w:lvl>
    <w:lvl w:ilvl="7" w:tplc="0A44312C">
      <w:numFmt w:val="bullet"/>
      <w:lvlText w:val="•"/>
      <w:lvlJc w:val="left"/>
      <w:pPr>
        <w:ind w:left="6927" w:hanging="440"/>
      </w:pPr>
      <w:rPr>
        <w:rFonts w:hint="default"/>
        <w:lang w:val="en-US" w:eastAsia="en-US" w:bidi="ar-SA"/>
      </w:rPr>
    </w:lvl>
    <w:lvl w:ilvl="8" w:tplc="CD20DC1A">
      <w:numFmt w:val="bullet"/>
      <w:lvlText w:val="•"/>
      <w:lvlJc w:val="left"/>
      <w:pPr>
        <w:ind w:left="7831" w:hanging="440"/>
      </w:pPr>
      <w:rPr>
        <w:rFonts w:hint="default"/>
        <w:lang w:val="en-US" w:eastAsia="en-US" w:bidi="ar-SA"/>
      </w:rPr>
    </w:lvl>
  </w:abstractNum>
  <w:abstractNum w:abstractNumId="15" w15:restartNumberingAfterBreak="0">
    <w:nsid w:val="49837358"/>
    <w:multiLevelType w:val="hybridMultilevel"/>
    <w:tmpl w:val="71A41442"/>
    <w:lvl w:ilvl="0" w:tplc="ADFC4744">
      <w:numFmt w:val="bullet"/>
      <w:lvlText w:val=""/>
      <w:lvlJc w:val="left"/>
      <w:pPr>
        <w:ind w:left="952" w:hanging="361"/>
      </w:pPr>
      <w:rPr>
        <w:rFonts w:ascii="Symbol" w:eastAsia="Symbol" w:hAnsi="Symbol" w:cs="Symbol" w:hint="default"/>
        <w:b w:val="0"/>
        <w:bCs w:val="0"/>
        <w:i w:val="0"/>
        <w:iCs w:val="0"/>
        <w:spacing w:val="0"/>
        <w:w w:val="100"/>
        <w:sz w:val="22"/>
        <w:szCs w:val="22"/>
        <w:lang w:val="en-US" w:eastAsia="en-US" w:bidi="ar-SA"/>
      </w:rPr>
    </w:lvl>
    <w:lvl w:ilvl="1" w:tplc="88D28768">
      <w:numFmt w:val="bullet"/>
      <w:lvlText w:val="•"/>
      <w:lvlJc w:val="left"/>
      <w:pPr>
        <w:ind w:left="1827" w:hanging="361"/>
      </w:pPr>
      <w:rPr>
        <w:rFonts w:hint="default"/>
        <w:lang w:val="en-US" w:eastAsia="en-US" w:bidi="ar-SA"/>
      </w:rPr>
    </w:lvl>
    <w:lvl w:ilvl="2" w:tplc="3B5A502C">
      <w:numFmt w:val="bullet"/>
      <w:lvlText w:val="•"/>
      <w:lvlJc w:val="left"/>
      <w:pPr>
        <w:ind w:left="2695" w:hanging="361"/>
      </w:pPr>
      <w:rPr>
        <w:rFonts w:hint="default"/>
        <w:lang w:val="en-US" w:eastAsia="en-US" w:bidi="ar-SA"/>
      </w:rPr>
    </w:lvl>
    <w:lvl w:ilvl="3" w:tplc="FC5E58A0">
      <w:numFmt w:val="bullet"/>
      <w:lvlText w:val="•"/>
      <w:lvlJc w:val="left"/>
      <w:pPr>
        <w:ind w:left="3563" w:hanging="361"/>
      </w:pPr>
      <w:rPr>
        <w:rFonts w:hint="default"/>
        <w:lang w:val="en-US" w:eastAsia="en-US" w:bidi="ar-SA"/>
      </w:rPr>
    </w:lvl>
    <w:lvl w:ilvl="4" w:tplc="597C6906">
      <w:numFmt w:val="bullet"/>
      <w:lvlText w:val="•"/>
      <w:lvlJc w:val="left"/>
      <w:pPr>
        <w:ind w:left="4431" w:hanging="361"/>
      </w:pPr>
      <w:rPr>
        <w:rFonts w:hint="default"/>
        <w:lang w:val="en-US" w:eastAsia="en-US" w:bidi="ar-SA"/>
      </w:rPr>
    </w:lvl>
    <w:lvl w:ilvl="5" w:tplc="9398A1D4">
      <w:numFmt w:val="bullet"/>
      <w:lvlText w:val="•"/>
      <w:lvlJc w:val="left"/>
      <w:pPr>
        <w:ind w:left="5299" w:hanging="361"/>
      </w:pPr>
      <w:rPr>
        <w:rFonts w:hint="default"/>
        <w:lang w:val="en-US" w:eastAsia="en-US" w:bidi="ar-SA"/>
      </w:rPr>
    </w:lvl>
    <w:lvl w:ilvl="6" w:tplc="E2F0ACD6">
      <w:numFmt w:val="bullet"/>
      <w:lvlText w:val="•"/>
      <w:lvlJc w:val="left"/>
      <w:pPr>
        <w:ind w:left="6167" w:hanging="361"/>
      </w:pPr>
      <w:rPr>
        <w:rFonts w:hint="default"/>
        <w:lang w:val="en-US" w:eastAsia="en-US" w:bidi="ar-SA"/>
      </w:rPr>
    </w:lvl>
    <w:lvl w:ilvl="7" w:tplc="00CCE55E">
      <w:numFmt w:val="bullet"/>
      <w:lvlText w:val="•"/>
      <w:lvlJc w:val="left"/>
      <w:pPr>
        <w:ind w:left="7035" w:hanging="361"/>
      </w:pPr>
      <w:rPr>
        <w:rFonts w:hint="default"/>
        <w:lang w:val="en-US" w:eastAsia="en-US" w:bidi="ar-SA"/>
      </w:rPr>
    </w:lvl>
    <w:lvl w:ilvl="8" w:tplc="DC7C11BE">
      <w:numFmt w:val="bullet"/>
      <w:lvlText w:val="•"/>
      <w:lvlJc w:val="left"/>
      <w:pPr>
        <w:ind w:left="7903" w:hanging="361"/>
      </w:pPr>
      <w:rPr>
        <w:rFonts w:hint="default"/>
        <w:lang w:val="en-US" w:eastAsia="en-US" w:bidi="ar-SA"/>
      </w:rPr>
    </w:lvl>
  </w:abstractNum>
  <w:abstractNum w:abstractNumId="16" w15:restartNumberingAfterBreak="0">
    <w:nsid w:val="4F5D6550"/>
    <w:multiLevelType w:val="hybridMultilevel"/>
    <w:tmpl w:val="EA1A8EE0"/>
    <w:lvl w:ilvl="0" w:tplc="CC2E9D34">
      <w:start w:val="1"/>
      <w:numFmt w:val="lowerLetter"/>
      <w:lvlText w:val="%1)"/>
      <w:lvlJc w:val="left"/>
      <w:pPr>
        <w:ind w:left="269" w:hanging="161"/>
        <w:jc w:val="left"/>
      </w:pPr>
      <w:rPr>
        <w:rFonts w:ascii="Calibri" w:eastAsia="Calibri" w:hAnsi="Calibri" w:cs="Calibri" w:hint="default"/>
        <w:b w:val="0"/>
        <w:bCs w:val="0"/>
        <w:i w:val="0"/>
        <w:iCs w:val="0"/>
        <w:spacing w:val="-1"/>
        <w:w w:val="100"/>
        <w:sz w:val="16"/>
        <w:szCs w:val="16"/>
        <w:lang w:val="en-US" w:eastAsia="en-US" w:bidi="ar-SA"/>
      </w:rPr>
    </w:lvl>
    <w:lvl w:ilvl="1" w:tplc="5352DC1A">
      <w:numFmt w:val="bullet"/>
      <w:lvlText w:val="•"/>
      <w:lvlJc w:val="left"/>
      <w:pPr>
        <w:ind w:left="682" w:hanging="161"/>
      </w:pPr>
      <w:rPr>
        <w:rFonts w:hint="default"/>
        <w:lang w:val="en-US" w:eastAsia="en-US" w:bidi="ar-SA"/>
      </w:rPr>
    </w:lvl>
    <w:lvl w:ilvl="2" w:tplc="5240C1CA">
      <w:numFmt w:val="bullet"/>
      <w:lvlText w:val="•"/>
      <w:lvlJc w:val="left"/>
      <w:pPr>
        <w:ind w:left="1105" w:hanging="161"/>
      </w:pPr>
      <w:rPr>
        <w:rFonts w:hint="default"/>
        <w:lang w:val="en-US" w:eastAsia="en-US" w:bidi="ar-SA"/>
      </w:rPr>
    </w:lvl>
    <w:lvl w:ilvl="3" w:tplc="F3DC0AAC">
      <w:numFmt w:val="bullet"/>
      <w:lvlText w:val="•"/>
      <w:lvlJc w:val="left"/>
      <w:pPr>
        <w:ind w:left="1528" w:hanging="161"/>
      </w:pPr>
      <w:rPr>
        <w:rFonts w:hint="default"/>
        <w:lang w:val="en-US" w:eastAsia="en-US" w:bidi="ar-SA"/>
      </w:rPr>
    </w:lvl>
    <w:lvl w:ilvl="4" w:tplc="CEEEF6A2">
      <w:numFmt w:val="bullet"/>
      <w:lvlText w:val="•"/>
      <w:lvlJc w:val="left"/>
      <w:pPr>
        <w:ind w:left="1950" w:hanging="161"/>
      </w:pPr>
      <w:rPr>
        <w:rFonts w:hint="default"/>
        <w:lang w:val="en-US" w:eastAsia="en-US" w:bidi="ar-SA"/>
      </w:rPr>
    </w:lvl>
    <w:lvl w:ilvl="5" w:tplc="7180CEB2">
      <w:numFmt w:val="bullet"/>
      <w:lvlText w:val="•"/>
      <w:lvlJc w:val="left"/>
      <w:pPr>
        <w:ind w:left="2373" w:hanging="161"/>
      </w:pPr>
      <w:rPr>
        <w:rFonts w:hint="default"/>
        <w:lang w:val="en-US" w:eastAsia="en-US" w:bidi="ar-SA"/>
      </w:rPr>
    </w:lvl>
    <w:lvl w:ilvl="6" w:tplc="32AE92C6">
      <w:numFmt w:val="bullet"/>
      <w:lvlText w:val="•"/>
      <w:lvlJc w:val="left"/>
      <w:pPr>
        <w:ind w:left="2796" w:hanging="161"/>
      </w:pPr>
      <w:rPr>
        <w:rFonts w:hint="default"/>
        <w:lang w:val="en-US" w:eastAsia="en-US" w:bidi="ar-SA"/>
      </w:rPr>
    </w:lvl>
    <w:lvl w:ilvl="7" w:tplc="2F041DD8">
      <w:numFmt w:val="bullet"/>
      <w:lvlText w:val="•"/>
      <w:lvlJc w:val="left"/>
      <w:pPr>
        <w:ind w:left="3218" w:hanging="161"/>
      </w:pPr>
      <w:rPr>
        <w:rFonts w:hint="default"/>
        <w:lang w:val="en-US" w:eastAsia="en-US" w:bidi="ar-SA"/>
      </w:rPr>
    </w:lvl>
    <w:lvl w:ilvl="8" w:tplc="41A4C47E">
      <w:numFmt w:val="bullet"/>
      <w:lvlText w:val="•"/>
      <w:lvlJc w:val="left"/>
      <w:pPr>
        <w:ind w:left="3641" w:hanging="161"/>
      </w:pPr>
      <w:rPr>
        <w:rFonts w:hint="default"/>
        <w:lang w:val="en-US" w:eastAsia="en-US" w:bidi="ar-SA"/>
      </w:rPr>
    </w:lvl>
  </w:abstractNum>
  <w:abstractNum w:abstractNumId="17" w15:restartNumberingAfterBreak="0">
    <w:nsid w:val="52084CE8"/>
    <w:multiLevelType w:val="hybridMultilevel"/>
    <w:tmpl w:val="2E386CF2"/>
    <w:lvl w:ilvl="0" w:tplc="22E03CF2">
      <w:start w:val="1"/>
      <w:numFmt w:val="lowerLetter"/>
      <w:lvlText w:val="%1)"/>
      <w:lvlJc w:val="left"/>
      <w:pPr>
        <w:ind w:left="269" w:hanging="161"/>
        <w:jc w:val="left"/>
      </w:pPr>
      <w:rPr>
        <w:rFonts w:ascii="Calibri" w:eastAsia="Calibri" w:hAnsi="Calibri" w:cs="Calibri" w:hint="default"/>
        <w:b w:val="0"/>
        <w:bCs w:val="0"/>
        <w:i w:val="0"/>
        <w:iCs w:val="0"/>
        <w:spacing w:val="-1"/>
        <w:w w:val="100"/>
        <w:sz w:val="16"/>
        <w:szCs w:val="16"/>
        <w:lang w:val="en-US" w:eastAsia="en-US" w:bidi="ar-SA"/>
      </w:rPr>
    </w:lvl>
    <w:lvl w:ilvl="1" w:tplc="7DB88908">
      <w:numFmt w:val="bullet"/>
      <w:lvlText w:val="•"/>
      <w:lvlJc w:val="left"/>
      <w:pPr>
        <w:ind w:left="682" w:hanging="161"/>
      </w:pPr>
      <w:rPr>
        <w:rFonts w:hint="default"/>
        <w:lang w:val="en-US" w:eastAsia="en-US" w:bidi="ar-SA"/>
      </w:rPr>
    </w:lvl>
    <w:lvl w:ilvl="2" w:tplc="6BEEF358">
      <w:numFmt w:val="bullet"/>
      <w:lvlText w:val="•"/>
      <w:lvlJc w:val="left"/>
      <w:pPr>
        <w:ind w:left="1105" w:hanging="161"/>
      </w:pPr>
      <w:rPr>
        <w:rFonts w:hint="default"/>
        <w:lang w:val="en-US" w:eastAsia="en-US" w:bidi="ar-SA"/>
      </w:rPr>
    </w:lvl>
    <w:lvl w:ilvl="3" w:tplc="1D00116A">
      <w:numFmt w:val="bullet"/>
      <w:lvlText w:val="•"/>
      <w:lvlJc w:val="left"/>
      <w:pPr>
        <w:ind w:left="1528" w:hanging="161"/>
      </w:pPr>
      <w:rPr>
        <w:rFonts w:hint="default"/>
        <w:lang w:val="en-US" w:eastAsia="en-US" w:bidi="ar-SA"/>
      </w:rPr>
    </w:lvl>
    <w:lvl w:ilvl="4" w:tplc="66543D96">
      <w:numFmt w:val="bullet"/>
      <w:lvlText w:val="•"/>
      <w:lvlJc w:val="left"/>
      <w:pPr>
        <w:ind w:left="1950" w:hanging="161"/>
      </w:pPr>
      <w:rPr>
        <w:rFonts w:hint="default"/>
        <w:lang w:val="en-US" w:eastAsia="en-US" w:bidi="ar-SA"/>
      </w:rPr>
    </w:lvl>
    <w:lvl w:ilvl="5" w:tplc="299CD450">
      <w:numFmt w:val="bullet"/>
      <w:lvlText w:val="•"/>
      <w:lvlJc w:val="left"/>
      <w:pPr>
        <w:ind w:left="2373" w:hanging="161"/>
      </w:pPr>
      <w:rPr>
        <w:rFonts w:hint="default"/>
        <w:lang w:val="en-US" w:eastAsia="en-US" w:bidi="ar-SA"/>
      </w:rPr>
    </w:lvl>
    <w:lvl w:ilvl="6" w:tplc="78865110">
      <w:numFmt w:val="bullet"/>
      <w:lvlText w:val="•"/>
      <w:lvlJc w:val="left"/>
      <w:pPr>
        <w:ind w:left="2796" w:hanging="161"/>
      </w:pPr>
      <w:rPr>
        <w:rFonts w:hint="default"/>
        <w:lang w:val="en-US" w:eastAsia="en-US" w:bidi="ar-SA"/>
      </w:rPr>
    </w:lvl>
    <w:lvl w:ilvl="7" w:tplc="5BC65884">
      <w:numFmt w:val="bullet"/>
      <w:lvlText w:val="•"/>
      <w:lvlJc w:val="left"/>
      <w:pPr>
        <w:ind w:left="3218" w:hanging="161"/>
      </w:pPr>
      <w:rPr>
        <w:rFonts w:hint="default"/>
        <w:lang w:val="en-US" w:eastAsia="en-US" w:bidi="ar-SA"/>
      </w:rPr>
    </w:lvl>
    <w:lvl w:ilvl="8" w:tplc="2FDEA31A">
      <w:numFmt w:val="bullet"/>
      <w:lvlText w:val="•"/>
      <w:lvlJc w:val="left"/>
      <w:pPr>
        <w:ind w:left="3641" w:hanging="161"/>
      </w:pPr>
      <w:rPr>
        <w:rFonts w:hint="default"/>
        <w:lang w:val="en-US" w:eastAsia="en-US" w:bidi="ar-SA"/>
      </w:rPr>
    </w:lvl>
  </w:abstractNum>
  <w:abstractNum w:abstractNumId="18" w15:restartNumberingAfterBreak="0">
    <w:nsid w:val="592B0FB7"/>
    <w:multiLevelType w:val="hybridMultilevel"/>
    <w:tmpl w:val="494C8160"/>
    <w:lvl w:ilvl="0" w:tplc="AC944C64">
      <w:start w:val="2"/>
      <w:numFmt w:val="lowerLetter"/>
      <w:lvlText w:val="%1)"/>
      <w:lvlJc w:val="left"/>
      <w:pPr>
        <w:ind w:left="277" w:hanging="168"/>
        <w:jc w:val="left"/>
      </w:pPr>
      <w:rPr>
        <w:rFonts w:ascii="Calibri" w:eastAsia="Calibri" w:hAnsi="Calibri" w:cs="Calibri" w:hint="default"/>
        <w:b w:val="0"/>
        <w:bCs w:val="0"/>
        <w:i w:val="0"/>
        <w:iCs w:val="0"/>
        <w:spacing w:val="-1"/>
        <w:w w:val="100"/>
        <w:sz w:val="16"/>
        <w:szCs w:val="16"/>
        <w:lang w:val="en-US" w:eastAsia="en-US" w:bidi="ar-SA"/>
      </w:rPr>
    </w:lvl>
    <w:lvl w:ilvl="1" w:tplc="1690F3B2">
      <w:numFmt w:val="bullet"/>
      <w:lvlText w:val="•"/>
      <w:lvlJc w:val="left"/>
      <w:pPr>
        <w:ind w:left="700" w:hanging="168"/>
      </w:pPr>
      <w:rPr>
        <w:rFonts w:hint="default"/>
        <w:lang w:val="en-US" w:eastAsia="en-US" w:bidi="ar-SA"/>
      </w:rPr>
    </w:lvl>
    <w:lvl w:ilvl="2" w:tplc="785A9420">
      <w:numFmt w:val="bullet"/>
      <w:lvlText w:val="•"/>
      <w:lvlJc w:val="left"/>
      <w:pPr>
        <w:ind w:left="1121" w:hanging="168"/>
      </w:pPr>
      <w:rPr>
        <w:rFonts w:hint="default"/>
        <w:lang w:val="en-US" w:eastAsia="en-US" w:bidi="ar-SA"/>
      </w:rPr>
    </w:lvl>
    <w:lvl w:ilvl="3" w:tplc="332C8B74">
      <w:numFmt w:val="bullet"/>
      <w:lvlText w:val="•"/>
      <w:lvlJc w:val="left"/>
      <w:pPr>
        <w:ind w:left="1542" w:hanging="168"/>
      </w:pPr>
      <w:rPr>
        <w:rFonts w:hint="default"/>
        <w:lang w:val="en-US" w:eastAsia="en-US" w:bidi="ar-SA"/>
      </w:rPr>
    </w:lvl>
    <w:lvl w:ilvl="4" w:tplc="7AB2687C">
      <w:numFmt w:val="bullet"/>
      <w:lvlText w:val="•"/>
      <w:lvlJc w:val="left"/>
      <w:pPr>
        <w:ind w:left="1962" w:hanging="168"/>
      </w:pPr>
      <w:rPr>
        <w:rFonts w:hint="default"/>
        <w:lang w:val="en-US" w:eastAsia="en-US" w:bidi="ar-SA"/>
      </w:rPr>
    </w:lvl>
    <w:lvl w:ilvl="5" w:tplc="C5504262">
      <w:numFmt w:val="bullet"/>
      <w:lvlText w:val="•"/>
      <w:lvlJc w:val="left"/>
      <w:pPr>
        <w:ind w:left="2383" w:hanging="168"/>
      </w:pPr>
      <w:rPr>
        <w:rFonts w:hint="default"/>
        <w:lang w:val="en-US" w:eastAsia="en-US" w:bidi="ar-SA"/>
      </w:rPr>
    </w:lvl>
    <w:lvl w:ilvl="6" w:tplc="2EEA2F06">
      <w:numFmt w:val="bullet"/>
      <w:lvlText w:val="•"/>
      <w:lvlJc w:val="left"/>
      <w:pPr>
        <w:ind w:left="2804" w:hanging="168"/>
      </w:pPr>
      <w:rPr>
        <w:rFonts w:hint="default"/>
        <w:lang w:val="en-US" w:eastAsia="en-US" w:bidi="ar-SA"/>
      </w:rPr>
    </w:lvl>
    <w:lvl w:ilvl="7" w:tplc="42588A42">
      <w:numFmt w:val="bullet"/>
      <w:lvlText w:val="•"/>
      <w:lvlJc w:val="left"/>
      <w:pPr>
        <w:ind w:left="3224" w:hanging="168"/>
      </w:pPr>
      <w:rPr>
        <w:rFonts w:hint="default"/>
        <w:lang w:val="en-US" w:eastAsia="en-US" w:bidi="ar-SA"/>
      </w:rPr>
    </w:lvl>
    <w:lvl w:ilvl="8" w:tplc="6AE4177C">
      <w:numFmt w:val="bullet"/>
      <w:lvlText w:val="•"/>
      <w:lvlJc w:val="left"/>
      <w:pPr>
        <w:ind w:left="3645" w:hanging="168"/>
      </w:pPr>
      <w:rPr>
        <w:rFonts w:hint="default"/>
        <w:lang w:val="en-US" w:eastAsia="en-US" w:bidi="ar-SA"/>
      </w:rPr>
    </w:lvl>
  </w:abstractNum>
  <w:abstractNum w:abstractNumId="19" w15:restartNumberingAfterBreak="0">
    <w:nsid w:val="65583B49"/>
    <w:multiLevelType w:val="hybridMultilevel"/>
    <w:tmpl w:val="62DE6540"/>
    <w:lvl w:ilvl="0" w:tplc="A0B2540A">
      <w:start w:val="1"/>
      <w:numFmt w:val="lowerLetter"/>
      <w:lvlText w:val="%1)"/>
      <w:lvlJc w:val="left"/>
      <w:pPr>
        <w:ind w:left="2325" w:hanging="385"/>
        <w:jc w:val="left"/>
      </w:pPr>
      <w:rPr>
        <w:rFonts w:ascii="Calibri" w:eastAsia="Calibri" w:hAnsi="Calibri" w:cs="Calibri" w:hint="default"/>
        <w:b w:val="0"/>
        <w:bCs w:val="0"/>
        <w:i w:val="0"/>
        <w:iCs w:val="0"/>
        <w:spacing w:val="-1"/>
        <w:w w:val="100"/>
        <w:sz w:val="22"/>
        <w:szCs w:val="22"/>
        <w:lang w:val="en-US" w:eastAsia="en-US" w:bidi="ar-SA"/>
      </w:rPr>
    </w:lvl>
    <w:lvl w:ilvl="1" w:tplc="9E2809D4">
      <w:start w:val="1"/>
      <w:numFmt w:val="decimal"/>
      <w:lvlText w:val="%2."/>
      <w:lvlJc w:val="left"/>
      <w:pPr>
        <w:ind w:left="3045" w:hanging="361"/>
        <w:jc w:val="left"/>
      </w:pPr>
      <w:rPr>
        <w:rFonts w:ascii="Calibri" w:eastAsia="Calibri" w:hAnsi="Calibri" w:cs="Calibri" w:hint="default"/>
        <w:b w:val="0"/>
        <w:bCs w:val="0"/>
        <w:i w:val="0"/>
        <w:iCs w:val="0"/>
        <w:spacing w:val="0"/>
        <w:w w:val="100"/>
        <w:sz w:val="22"/>
        <w:szCs w:val="22"/>
        <w:lang w:val="en-US" w:eastAsia="en-US" w:bidi="ar-SA"/>
      </w:rPr>
    </w:lvl>
    <w:lvl w:ilvl="2" w:tplc="8682C40C">
      <w:numFmt w:val="bullet"/>
      <w:lvlText w:val="•"/>
      <w:lvlJc w:val="left"/>
      <w:pPr>
        <w:ind w:left="3773" w:hanging="361"/>
      </w:pPr>
      <w:rPr>
        <w:rFonts w:hint="default"/>
        <w:lang w:val="en-US" w:eastAsia="en-US" w:bidi="ar-SA"/>
      </w:rPr>
    </w:lvl>
    <w:lvl w:ilvl="3" w:tplc="B372BD80">
      <w:numFmt w:val="bullet"/>
      <w:lvlText w:val="•"/>
      <w:lvlJc w:val="left"/>
      <w:pPr>
        <w:ind w:left="4506" w:hanging="361"/>
      </w:pPr>
      <w:rPr>
        <w:rFonts w:hint="default"/>
        <w:lang w:val="en-US" w:eastAsia="en-US" w:bidi="ar-SA"/>
      </w:rPr>
    </w:lvl>
    <w:lvl w:ilvl="4" w:tplc="59047226">
      <w:numFmt w:val="bullet"/>
      <w:lvlText w:val="•"/>
      <w:lvlJc w:val="left"/>
      <w:pPr>
        <w:ind w:left="5239" w:hanging="361"/>
      </w:pPr>
      <w:rPr>
        <w:rFonts w:hint="default"/>
        <w:lang w:val="en-US" w:eastAsia="en-US" w:bidi="ar-SA"/>
      </w:rPr>
    </w:lvl>
    <w:lvl w:ilvl="5" w:tplc="91EC9DD4">
      <w:numFmt w:val="bullet"/>
      <w:lvlText w:val="•"/>
      <w:lvlJc w:val="left"/>
      <w:pPr>
        <w:ind w:left="5973" w:hanging="361"/>
      </w:pPr>
      <w:rPr>
        <w:rFonts w:hint="default"/>
        <w:lang w:val="en-US" w:eastAsia="en-US" w:bidi="ar-SA"/>
      </w:rPr>
    </w:lvl>
    <w:lvl w:ilvl="6" w:tplc="7486B6A8">
      <w:numFmt w:val="bullet"/>
      <w:lvlText w:val="•"/>
      <w:lvlJc w:val="left"/>
      <w:pPr>
        <w:ind w:left="6706" w:hanging="361"/>
      </w:pPr>
      <w:rPr>
        <w:rFonts w:hint="default"/>
        <w:lang w:val="en-US" w:eastAsia="en-US" w:bidi="ar-SA"/>
      </w:rPr>
    </w:lvl>
    <w:lvl w:ilvl="7" w:tplc="C448865E">
      <w:numFmt w:val="bullet"/>
      <w:lvlText w:val="•"/>
      <w:lvlJc w:val="left"/>
      <w:pPr>
        <w:ind w:left="7439" w:hanging="361"/>
      </w:pPr>
      <w:rPr>
        <w:rFonts w:hint="default"/>
        <w:lang w:val="en-US" w:eastAsia="en-US" w:bidi="ar-SA"/>
      </w:rPr>
    </w:lvl>
    <w:lvl w:ilvl="8" w:tplc="4D90E252">
      <w:numFmt w:val="bullet"/>
      <w:lvlText w:val="•"/>
      <w:lvlJc w:val="left"/>
      <w:pPr>
        <w:ind w:left="8172" w:hanging="361"/>
      </w:pPr>
      <w:rPr>
        <w:rFonts w:hint="default"/>
        <w:lang w:val="en-US" w:eastAsia="en-US" w:bidi="ar-SA"/>
      </w:rPr>
    </w:lvl>
  </w:abstractNum>
  <w:abstractNum w:abstractNumId="20" w15:restartNumberingAfterBreak="0">
    <w:nsid w:val="68C46F52"/>
    <w:multiLevelType w:val="hybridMultilevel"/>
    <w:tmpl w:val="E33E6742"/>
    <w:lvl w:ilvl="0" w:tplc="D5EC4530">
      <w:numFmt w:val="bullet"/>
      <w:lvlText w:val=""/>
      <w:lvlJc w:val="left"/>
      <w:pPr>
        <w:ind w:left="952" w:hanging="361"/>
      </w:pPr>
      <w:rPr>
        <w:rFonts w:ascii="Symbol" w:eastAsia="Symbol" w:hAnsi="Symbol" w:cs="Symbol" w:hint="default"/>
        <w:b w:val="0"/>
        <w:bCs w:val="0"/>
        <w:i w:val="0"/>
        <w:iCs w:val="0"/>
        <w:spacing w:val="0"/>
        <w:w w:val="100"/>
        <w:sz w:val="22"/>
        <w:szCs w:val="22"/>
        <w:lang w:val="en-US" w:eastAsia="en-US" w:bidi="ar-SA"/>
      </w:rPr>
    </w:lvl>
    <w:lvl w:ilvl="1" w:tplc="AEACB1D6">
      <w:numFmt w:val="bullet"/>
      <w:lvlText w:val="•"/>
      <w:lvlJc w:val="left"/>
      <w:pPr>
        <w:ind w:left="1827" w:hanging="361"/>
      </w:pPr>
      <w:rPr>
        <w:rFonts w:hint="default"/>
        <w:lang w:val="en-US" w:eastAsia="en-US" w:bidi="ar-SA"/>
      </w:rPr>
    </w:lvl>
    <w:lvl w:ilvl="2" w:tplc="FAC4FB9C">
      <w:numFmt w:val="bullet"/>
      <w:lvlText w:val="•"/>
      <w:lvlJc w:val="left"/>
      <w:pPr>
        <w:ind w:left="2695" w:hanging="361"/>
      </w:pPr>
      <w:rPr>
        <w:rFonts w:hint="default"/>
        <w:lang w:val="en-US" w:eastAsia="en-US" w:bidi="ar-SA"/>
      </w:rPr>
    </w:lvl>
    <w:lvl w:ilvl="3" w:tplc="478E6EFC">
      <w:numFmt w:val="bullet"/>
      <w:lvlText w:val="•"/>
      <w:lvlJc w:val="left"/>
      <w:pPr>
        <w:ind w:left="3563" w:hanging="361"/>
      </w:pPr>
      <w:rPr>
        <w:rFonts w:hint="default"/>
        <w:lang w:val="en-US" w:eastAsia="en-US" w:bidi="ar-SA"/>
      </w:rPr>
    </w:lvl>
    <w:lvl w:ilvl="4" w:tplc="3DB25AA2">
      <w:numFmt w:val="bullet"/>
      <w:lvlText w:val="•"/>
      <w:lvlJc w:val="left"/>
      <w:pPr>
        <w:ind w:left="4431" w:hanging="361"/>
      </w:pPr>
      <w:rPr>
        <w:rFonts w:hint="default"/>
        <w:lang w:val="en-US" w:eastAsia="en-US" w:bidi="ar-SA"/>
      </w:rPr>
    </w:lvl>
    <w:lvl w:ilvl="5" w:tplc="6A0E2662">
      <w:numFmt w:val="bullet"/>
      <w:lvlText w:val="•"/>
      <w:lvlJc w:val="left"/>
      <w:pPr>
        <w:ind w:left="5299" w:hanging="361"/>
      </w:pPr>
      <w:rPr>
        <w:rFonts w:hint="default"/>
        <w:lang w:val="en-US" w:eastAsia="en-US" w:bidi="ar-SA"/>
      </w:rPr>
    </w:lvl>
    <w:lvl w:ilvl="6" w:tplc="FA066556">
      <w:numFmt w:val="bullet"/>
      <w:lvlText w:val="•"/>
      <w:lvlJc w:val="left"/>
      <w:pPr>
        <w:ind w:left="6167" w:hanging="361"/>
      </w:pPr>
      <w:rPr>
        <w:rFonts w:hint="default"/>
        <w:lang w:val="en-US" w:eastAsia="en-US" w:bidi="ar-SA"/>
      </w:rPr>
    </w:lvl>
    <w:lvl w:ilvl="7" w:tplc="33E2EB78">
      <w:numFmt w:val="bullet"/>
      <w:lvlText w:val="•"/>
      <w:lvlJc w:val="left"/>
      <w:pPr>
        <w:ind w:left="7035" w:hanging="361"/>
      </w:pPr>
      <w:rPr>
        <w:rFonts w:hint="default"/>
        <w:lang w:val="en-US" w:eastAsia="en-US" w:bidi="ar-SA"/>
      </w:rPr>
    </w:lvl>
    <w:lvl w:ilvl="8" w:tplc="E40AE8A2">
      <w:numFmt w:val="bullet"/>
      <w:lvlText w:val="•"/>
      <w:lvlJc w:val="left"/>
      <w:pPr>
        <w:ind w:left="7903" w:hanging="361"/>
      </w:pPr>
      <w:rPr>
        <w:rFonts w:hint="default"/>
        <w:lang w:val="en-US" w:eastAsia="en-US" w:bidi="ar-SA"/>
      </w:rPr>
    </w:lvl>
  </w:abstractNum>
  <w:abstractNum w:abstractNumId="21" w15:restartNumberingAfterBreak="0">
    <w:nsid w:val="697215E0"/>
    <w:multiLevelType w:val="hybridMultilevel"/>
    <w:tmpl w:val="CF6264FC"/>
    <w:lvl w:ilvl="0" w:tplc="6E96CD3A">
      <w:start w:val="1"/>
      <w:numFmt w:val="decimal"/>
      <w:lvlText w:val="%1."/>
      <w:lvlJc w:val="left"/>
      <w:pPr>
        <w:ind w:left="1694" w:hanging="361"/>
        <w:jc w:val="left"/>
      </w:pPr>
      <w:rPr>
        <w:rFonts w:ascii="Calibri" w:eastAsia="Calibri" w:hAnsi="Calibri" w:cs="Calibri" w:hint="default"/>
        <w:b w:val="0"/>
        <w:bCs w:val="0"/>
        <w:i w:val="0"/>
        <w:iCs w:val="0"/>
        <w:spacing w:val="0"/>
        <w:w w:val="100"/>
        <w:sz w:val="22"/>
        <w:szCs w:val="22"/>
        <w:lang w:val="en-US" w:eastAsia="en-US" w:bidi="ar-SA"/>
      </w:rPr>
    </w:lvl>
    <w:lvl w:ilvl="1" w:tplc="9F4481C4">
      <w:numFmt w:val="bullet"/>
      <w:lvlText w:val="•"/>
      <w:lvlJc w:val="left"/>
      <w:pPr>
        <w:ind w:left="2493" w:hanging="361"/>
      </w:pPr>
      <w:rPr>
        <w:rFonts w:hint="default"/>
        <w:lang w:val="en-US" w:eastAsia="en-US" w:bidi="ar-SA"/>
      </w:rPr>
    </w:lvl>
    <w:lvl w:ilvl="2" w:tplc="C84A6402">
      <w:numFmt w:val="bullet"/>
      <w:lvlText w:val="•"/>
      <w:lvlJc w:val="left"/>
      <w:pPr>
        <w:ind w:left="3287" w:hanging="361"/>
      </w:pPr>
      <w:rPr>
        <w:rFonts w:hint="default"/>
        <w:lang w:val="en-US" w:eastAsia="en-US" w:bidi="ar-SA"/>
      </w:rPr>
    </w:lvl>
    <w:lvl w:ilvl="3" w:tplc="31CCDDDA">
      <w:numFmt w:val="bullet"/>
      <w:lvlText w:val="•"/>
      <w:lvlJc w:val="left"/>
      <w:pPr>
        <w:ind w:left="4081" w:hanging="361"/>
      </w:pPr>
      <w:rPr>
        <w:rFonts w:hint="default"/>
        <w:lang w:val="en-US" w:eastAsia="en-US" w:bidi="ar-SA"/>
      </w:rPr>
    </w:lvl>
    <w:lvl w:ilvl="4" w:tplc="A622D7B8">
      <w:numFmt w:val="bullet"/>
      <w:lvlText w:val="•"/>
      <w:lvlJc w:val="left"/>
      <w:pPr>
        <w:ind w:left="4875" w:hanging="361"/>
      </w:pPr>
      <w:rPr>
        <w:rFonts w:hint="default"/>
        <w:lang w:val="en-US" w:eastAsia="en-US" w:bidi="ar-SA"/>
      </w:rPr>
    </w:lvl>
    <w:lvl w:ilvl="5" w:tplc="4F90BA20">
      <w:numFmt w:val="bullet"/>
      <w:lvlText w:val="•"/>
      <w:lvlJc w:val="left"/>
      <w:pPr>
        <w:ind w:left="5669" w:hanging="361"/>
      </w:pPr>
      <w:rPr>
        <w:rFonts w:hint="default"/>
        <w:lang w:val="en-US" w:eastAsia="en-US" w:bidi="ar-SA"/>
      </w:rPr>
    </w:lvl>
    <w:lvl w:ilvl="6" w:tplc="F678EA5C">
      <w:numFmt w:val="bullet"/>
      <w:lvlText w:val="•"/>
      <w:lvlJc w:val="left"/>
      <w:pPr>
        <w:ind w:left="6463" w:hanging="361"/>
      </w:pPr>
      <w:rPr>
        <w:rFonts w:hint="default"/>
        <w:lang w:val="en-US" w:eastAsia="en-US" w:bidi="ar-SA"/>
      </w:rPr>
    </w:lvl>
    <w:lvl w:ilvl="7" w:tplc="8EF036D8">
      <w:numFmt w:val="bullet"/>
      <w:lvlText w:val="•"/>
      <w:lvlJc w:val="left"/>
      <w:pPr>
        <w:ind w:left="7257" w:hanging="361"/>
      </w:pPr>
      <w:rPr>
        <w:rFonts w:hint="default"/>
        <w:lang w:val="en-US" w:eastAsia="en-US" w:bidi="ar-SA"/>
      </w:rPr>
    </w:lvl>
    <w:lvl w:ilvl="8" w:tplc="5AA6030E">
      <w:numFmt w:val="bullet"/>
      <w:lvlText w:val="•"/>
      <w:lvlJc w:val="left"/>
      <w:pPr>
        <w:ind w:left="8051" w:hanging="361"/>
      </w:pPr>
      <w:rPr>
        <w:rFonts w:hint="default"/>
        <w:lang w:val="en-US" w:eastAsia="en-US" w:bidi="ar-SA"/>
      </w:rPr>
    </w:lvl>
  </w:abstractNum>
  <w:abstractNum w:abstractNumId="22" w15:restartNumberingAfterBreak="0">
    <w:nsid w:val="6BAF70D2"/>
    <w:multiLevelType w:val="hybridMultilevel"/>
    <w:tmpl w:val="12FA7190"/>
    <w:lvl w:ilvl="0" w:tplc="2D56C76C">
      <w:start w:val="1"/>
      <w:numFmt w:val="lowerLetter"/>
      <w:lvlText w:val="%1)"/>
      <w:lvlJc w:val="left"/>
      <w:pPr>
        <w:ind w:left="1604" w:hanging="360"/>
        <w:jc w:val="left"/>
      </w:pPr>
      <w:rPr>
        <w:rFonts w:ascii="Calibri" w:eastAsia="Calibri" w:hAnsi="Calibri" w:cs="Calibri" w:hint="default"/>
        <w:b w:val="0"/>
        <w:bCs w:val="0"/>
        <w:i/>
        <w:iCs/>
        <w:spacing w:val="-1"/>
        <w:w w:val="100"/>
        <w:sz w:val="22"/>
        <w:szCs w:val="22"/>
        <w:lang w:val="en-US" w:eastAsia="en-US" w:bidi="ar-SA"/>
      </w:rPr>
    </w:lvl>
    <w:lvl w:ilvl="1" w:tplc="295AAEEC">
      <w:start w:val="1"/>
      <w:numFmt w:val="upperRoman"/>
      <w:lvlText w:val="%2."/>
      <w:lvlJc w:val="left"/>
      <w:pPr>
        <w:ind w:left="1693" w:hanging="471"/>
        <w:jc w:val="right"/>
      </w:pPr>
      <w:rPr>
        <w:rFonts w:ascii="Calibri" w:eastAsia="Calibri" w:hAnsi="Calibri" w:cs="Calibri" w:hint="default"/>
        <w:b w:val="0"/>
        <w:bCs w:val="0"/>
        <w:i w:val="0"/>
        <w:iCs w:val="0"/>
        <w:spacing w:val="-1"/>
        <w:w w:val="100"/>
        <w:sz w:val="22"/>
        <w:szCs w:val="22"/>
        <w:lang w:val="en-US" w:eastAsia="en-US" w:bidi="ar-SA"/>
      </w:rPr>
    </w:lvl>
    <w:lvl w:ilvl="2" w:tplc="40C09B1A">
      <w:start w:val="1"/>
      <w:numFmt w:val="decimal"/>
      <w:lvlText w:val="%3."/>
      <w:lvlJc w:val="left"/>
      <w:pPr>
        <w:ind w:left="1693" w:hanging="361"/>
        <w:jc w:val="left"/>
      </w:pPr>
      <w:rPr>
        <w:rFonts w:ascii="Calibri" w:eastAsia="Calibri" w:hAnsi="Calibri" w:cs="Calibri" w:hint="default"/>
        <w:b w:val="0"/>
        <w:bCs w:val="0"/>
        <w:i w:val="0"/>
        <w:iCs w:val="0"/>
        <w:spacing w:val="0"/>
        <w:w w:val="100"/>
        <w:sz w:val="22"/>
        <w:szCs w:val="22"/>
        <w:lang w:val="en-US" w:eastAsia="en-US" w:bidi="ar-SA"/>
      </w:rPr>
    </w:lvl>
    <w:lvl w:ilvl="3" w:tplc="B4FCD8A6">
      <w:numFmt w:val="bullet"/>
      <w:lvlText w:val="•"/>
      <w:lvlJc w:val="left"/>
      <w:pPr>
        <w:ind w:left="3464" w:hanging="361"/>
      </w:pPr>
      <w:rPr>
        <w:rFonts w:hint="default"/>
        <w:lang w:val="en-US" w:eastAsia="en-US" w:bidi="ar-SA"/>
      </w:rPr>
    </w:lvl>
    <w:lvl w:ilvl="4" w:tplc="E98068FC">
      <w:numFmt w:val="bullet"/>
      <w:lvlText w:val="•"/>
      <w:lvlJc w:val="left"/>
      <w:pPr>
        <w:ind w:left="4346" w:hanging="361"/>
      </w:pPr>
      <w:rPr>
        <w:rFonts w:hint="default"/>
        <w:lang w:val="en-US" w:eastAsia="en-US" w:bidi="ar-SA"/>
      </w:rPr>
    </w:lvl>
    <w:lvl w:ilvl="5" w:tplc="FA2AACBA">
      <w:numFmt w:val="bullet"/>
      <w:lvlText w:val="•"/>
      <w:lvlJc w:val="left"/>
      <w:pPr>
        <w:ind w:left="5228" w:hanging="361"/>
      </w:pPr>
      <w:rPr>
        <w:rFonts w:hint="default"/>
        <w:lang w:val="en-US" w:eastAsia="en-US" w:bidi="ar-SA"/>
      </w:rPr>
    </w:lvl>
    <w:lvl w:ilvl="6" w:tplc="CB6206E0">
      <w:numFmt w:val="bullet"/>
      <w:lvlText w:val="•"/>
      <w:lvlJc w:val="left"/>
      <w:pPr>
        <w:ind w:left="6110" w:hanging="361"/>
      </w:pPr>
      <w:rPr>
        <w:rFonts w:hint="default"/>
        <w:lang w:val="en-US" w:eastAsia="en-US" w:bidi="ar-SA"/>
      </w:rPr>
    </w:lvl>
    <w:lvl w:ilvl="7" w:tplc="406C00FE">
      <w:numFmt w:val="bullet"/>
      <w:lvlText w:val="•"/>
      <w:lvlJc w:val="left"/>
      <w:pPr>
        <w:ind w:left="6992" w:hanging="361"/>
      </w:pPr>
      <w:rPr>
        <w:rFonts w:hint="default"/>
        <w:lang w:val="en-US" w:eastAsia="en-US" w:bidi="ar-SA"/>
      </w:rPr>
    </w:lvl>
    <w:lvl w:ilvl="8" w:tplc="5F88444E">
      <w:numFmt w:val="bullet"/>
      <w:lvlText w:val="•"/>
      <w:lvlJc w:val="left"/>
      <w:pPr>
        <w:ind w:left="7875" w:hanging="361"/>
      </w:pPr>
      <w:rPr>
        <w:rFonts w:hint="default"/>
        <w:lang w:val="en-US" w:eastAsia="en-US" w:bidi="ar-SA"/>
      </w:rPr>
    </w:lvl>
  </w:abstractNum>
  <w:abstractNum w:abstractNumId="23" w15:restartNumberingAfterBreak="0">
    <w:nsid w:val="71895617"/>
    <w:multiLevelType w:val="hybridMultilevel"/>
    <w:tmpl w:val="EC344C26"/>
    <w:lvl w:ilvl="0" w:tplc="AB4E75B2">
      <w:start w:val="1"/>
      <w:numFmt w:val="lowerLetter"/>
      <w:lvlText w:val="%1)"/>
      <w:lvlJc w:val="left"/>
      <w:pPr>
        <w:ind w:left="829" w:hanging="361"/>
        <w:jc w:val="left"/>
      </w:pPr>
      <w:rPr>
        <w:rFonts w:ascii="Calibri" w:eastAsia="Calibri" w:hAnsi="Calibri" w:cs="Calibri" w:hint="default"/>
        <w:b w:val="0"/>
        <w:bCs w:val="0"/>
        <w:i w:val="0"/>
        <w:iCs w:val="0"/>
        <w:spacing w:val="-1"/>
        <w:w w:val="100"/>
        <w:sz w:val="16"/>
        <w:szCs w:val="16"/>
        <w:lang w:val="en-US" w:eastAsia="en-US" w:bidi="ar-SA"/>
      </w:rPr>
    </w:lvl>
    <w:lvl w:ilvl="1" w:tplc="A8484AFC">
      <w:numFmt w:val="bullet"/>
      <w:lvlText w:val="•"/>
      <w:lvlJc w:val="left"/>
      <w:pPr>
        <w:ind w:left="1186" w:hanging="361"/>
      </w:pPr>
      <w:rPr>
        <w:rFonts w:hint="default"/>
        <w:lang w:val="en-US" w:eastAsia="en-US" w:bidi="ar-SA"/>
      </w:rPr>
    </w:lvl>
    <w:lvl w:ilvl="2" w:tplc="1F60149E">
      <w:numFmt w:val="bullet"/>
      <w:lvlText w:val="•"/>
      <w:lvlJc w:val="left"/>
      <w:pPr>
        <w:ind w:left="1553" w:hanging="361"/>
      </w:pPr>
      <w:rPr>
        <w:rFonts w:hint="default"/>
        <w:lang w:val="en-US" w:eastAsia="en-US" w:bidi="ar-SA"/>
      </w:rPr>
    </w:lvl>
    <w:lvl w:ilvl="3" w:tplc="35B60642">
      <w:numFmt w:val="bullet"/>
      <w:lvlText w:val="•"/>
      <w:lvlJc w:val="left"/>
      <w:pPr>
        <w:ind w:left="1920" w:hanging="361"/>
      </w:pPr>
      <w:rPr>
        <w:rFonts w:hint="default"/>
        <w:lang w:val="en-US" w:eastAsia="en-US" w:bidi="ar-SA"/>
      </w:rPr>
    </w:lvl>
    <w:lvl w:ilvl="4" w:tplc="78BC4BF2">
      <w:numFmt w:val="bullet"/>
      <w:lvlText w:val="•"/>
      <w:lvlJc w:val="left"/>
      <w:pPr>
        <w:ind w:left="2286" w:hanging="361"/>
      </w:pPr>
      <w:rPr>
        <w:rFonts w:hint="default"/>
        <w:lang w:val="en-US" w:eastAsia="en-US" w:bidi="ar-SA"/>
      </w:rPr>
    </w:lvl>
    <w:lvl w:ilvl="5" w:tplc="1B2EF7A4">
      <w:numFmt w:val="bullet"/>
      <w:lvlText w:val="•"/>
      <w:lvlJc w:val="left"/>
      <w:pPr>
        <w:ind w:left="2653" w:hanging="361"/>
      </w:pPr>
      <w:rPr>
        <w:rFonts w:hint="default"/>
        <w:lang w:val="en-US" w:eastAsia="en-US" w:bidi="ar-SA"/>
      </w:rPr>
    </w:lvl>
    <w:lvl w:ilvl="6" w:tplc="FB3E1DA2">
      <w:numFmt w:val="bullet"/>
      <w:lvlText w:val="•"/>
      <w:lvlJc w:val="left"/>
      <w:pPr>
        <w:ind w:left="3020" w:hanging="361"/>
      </w:pPr>
      <w:rPr>
        <w:rFonts w:hint="default"/>
        <w:lang w:val="en-US" w:eastAsia="en-US" w:bidi="ar-SA"/>
      </w:rPr>
    </w:lvl>
    <w:lvl w:ilvl="7" w:tplc="30D2641A">
      <w:numFmt w:val="bullet"/>
      <w:lvlText w:val="•"/>
      <w:lvlJc w:val="left"/>
      <w:pPr>
        <w:ind w:left="3386" w:hanging="361"/>
      </w:pPr>
      <w:rPr>
        <w:rFonts w:hint="default"/>
        <w:lang w:val="en-US" w:eastAsia="en-US" w:bidi="ar-SA"/>
      </w:rPr>
    </w:lvl>
    <w:lvl w:ilvl="8" w:tplc="BCE641E2">
      <w:numFmt w:val="bullet"/>
      <w:lvlText w:val="•"/>
      <w:lvlJc w:val="left"/>
      <w:pPr>
        <w:ind w:left="3753" w:hanging="361"/>
      </w:pPr>
      <w:rPr>
        <w:rFonts w:hint="default"/>
        <w:lang w:val="en-US" w:eastAsia="en-US" w:bidi="ar-SA"/>
      </w:rPr>
    </w:lvl>
  </w:abstractNum>
  <w:abstractNum w:abstractNumId="24" w15:restartNumberingAfterBreak="0">
    <w:nsid w:val="74D3033D"/>
    <w:multiLevelType w:val="hybridMultilevel"/>
    <w:tmpl w:val="BAA604C6"/>
    <w:lvl w:ilvl="0" w:tplc="A28E8A98">
      <w:start w:val="1"/>
      <w:numFmt w:val="lowerLetter"/>
      <w:lvlText w:val="%1."/>
      <w:lvlJc w:val="left"/>
      <w:pPr>
        <w:ind w:left="949" w:hanging="360"/>
        <w:jc w:val="left"/>
      </w:pPr>
      <w:rPr>
        <w:rFonts w:ascii="Calibri" w:eastAsia="Calibri" w:hAnsi="Calibri" w:cs="Calibri" w:hint="default"/>
        <w:b w:val="0"/>
        <w:bCs w:val="0"/>
        <w:i w:val="0"/>
        <w:iCs w:val="0"/>
        <w:spacing w:val="-1"/>
        <w:w w:val="100"/>
        <w:sz w:val="22"/>
        <w:szCs w:val="22"/>
        <w:lang w:val="en-US" w:eastAsia="en-US" w:bidi="ar-SA"/>
      </w:rPr>
    </w:lvl>
    <w:lvl w:ilvl="1" w:tplc="7CCC2208">
      <w:numFmt w:val="bullet"/>
      <w:lvlText w:val="•"/>
      <w:lvlJc w:val="left"/>
      <w:pPr>
        <w:ind w:left="1809" w:hanging="360"/>
      </w:pPr>
      <w:rPr>
        <w:rFonts w:hint="default"/>
        <w:lang w:val="en-US" w:eastAsia="en-US" w:bidi="ar-SA"/>
      </w:rPr>
    </w:lvl>
    <w:lvl w:ilvl="2" w:tplc="EF5C6080">
      <w:numFmt w:val="bullet"/>
      <w:lvlText w:val="•"/>
      <w:lvlJc w:val="left"/>
      <w:pPr>
        <w:ind w:left="2679" w:hanging="360"/>
      </w:pPr>
      <w:rPr>
        <w:rFonts w:hint="default"/>
        <w:lang w:val="en-US" w:eastAsia="en-US" w:bidi="ar-SA"/>
      </w:rPr>
    </w:lvl>
    <w:lvl w:ilvl="3" w:tplc="8CFC29D2">
      <w:numFmt w:val="bullet"/>
      <w:lvlText w:val="•"/>
      <w:lvlJc w:val="left"/>
      <w:pPr>
        <w:ind w:left="3549" w:hanging="360"/>
      </w:pPr>
      <w:rPr>
        <w:rFonts w:hint="default"/>
        <w:lang w:val="en-US" w:eastAsia="en-US" w:bidi="ar-SA"/>
      </w:rPr>
    </w:lvl>
    <w:lvl w:ilvl="4" w:tplc="D6563F8C">
      <w:numFmt w:val="bullet"/>
      <w:lvlText w:val="•"/>
      <w:lvlJc w:val="left"/>
      <w:pPr>
        <w:ind w:left="4419" w:hanging="360"/>
      </w:pPr>
      <w:rPr>
        <w:rFonts w:hint="default"/>
        <w:lang w:val="en-US" w:eastAsia="en-US" w:bidi="ar-SA"/>
      </w:rPr>
    </w:lvl>
    <w:lvl w:ilvl="5" w:tplc="37A046D8">
      <w:numFmt w:val="bullet"/>
      <w:lvlText w:val="•"/>
      <w:lvlJc w:val="left"/>
      <w:pPr>
        <w:ind w:left="5289" w:hanging="360"/>
      </w:pPr>
      <w:rPr>
        <w:rFonts w:hint="default"/>
        <w:lang w:val="en-US" w:eastAsia="en-US" w:bidi="ar-SA"/>
      </w:rPr>
    </w:lvl>
    <w:lvl w:ilvl="6" w:tplc="41B4ED06">
      <w:numFmt w:val="bullet"/>
      <w:lvlText w:val="•"/>
      <w:lvlJc w:val="left"/>
      <w:pPr>
        <w:ind w:left="6159" w:hanging="360"/>
      </w:pPr>
      <w:rPr>
        <w:rFonts w:hint="default"/>
        <w:lang w:val="en-US" w:eastAsia="en-US" w:bidi="ar-SA"/>
      </w:rPr>
    </w:lvl>
    <w:lvl w:ilvl="7" w:tplc="C42ED36E">
      <w:numFmt w:val="bullet"/>
      <w:lvlText w:val="•"/>
      <w:lvlJc w:val="left"/>
      <w:pPr>
        <w:ind w:left="7029" w:hanging="360"/>
      </w:pPr>
      <w:rPr>
        <w:rFonts w:hint="default"/>
        <w:lang w:val="en-US" w:eastAsia="en-US" w:bidi="ar-SA"/>
      </w:rPr>
    </w:lvl>
    <w:lvl w:ilvl="8" w:tplc="A1E68702">
      <w:numFmt w:val="bullet"/>
      <w:lvlText w:val="•"/>
      <w:lvlJc w:val="left"/>
      <w:pPr>
        <w:ind w:left="7899" w:hanging="360"/>
      </w:pPr>
      <w:rPr>
        <w:rFonts w:hint="default"/>
        <w:lang w:val="en-US" w:eastAsia="en-US" w:bidi="ar-SA"/>
      </w:rPr>
    </w:lvl>
  </w:abstractNum>
  <w:abstractNum w:abstractNumId="25" w15:restartNumberingAfterBreak="0">
    <w:nsid w:val="7AAC5D74"/>
    <w:multiLevelType w:val="multilevel"/>
    <w:tmpl w:val="0B5C1974"/>
    <w:lvl w:ilvl="0">
      <w:start w:val="9"/>
      <w:numFmt w:val="decimal"/>
      <w:lvlText w:val="%1"/>
      <w:lvlJc w:val="left"/>
      <w:pPr>
        <w:ind w:left="1605" w:hanging="1104"/>
        <w:jc w:val="left"/>
      </w:pPr>
      <w:rPr>
        <w:rFonts w:hint="default"/>
        <w:lang w:val="en-US" w:eastAsia="en-US" w:bidi="ar-SA"/>
      </w:rPr>
    </w:lvl>
    <w:lvl w:ilvl="1">
      <w:start w:val="1"/>
      <w:numFmt w:val="decimal"/>
      <w:lvlText w:val="%1.%2"/>
      <w:lvlJc w:val="left"/>
      <w:pPr>
        <w:ind w:left="1605" w:hanging="1104"/>
        <w:jc w:val="left"/>
      </w:pPr>
      <w:rPr>
        <w:rFonts w:hint="default"/>
        <w:lang w:val="en-US" w:eastAsia="en-US" w:bidi="ar-SA"/>
      </w:rPr>
    </w:lvl>
    <w:lvl w:ilvl="2">
      <w:start w:val="1"/>
      <w:numFmt w:val="decimal"/>
      <w:lvlText w:val="%1.%2.%3"/>
      <w:lvlJc w:val="left"/>
      <w:pPr>
        <w:ind w:left="1605" w:hanging="1104"/>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4011" w:hanging="1104"/>
      </w:pPr>
      <w:rPr>
        <w:rFonts w:hint="default"/>
        <w:lang w:val="en-US" w:eastAsia="en-US" w:bidi="ar-SA"/>
      </w:rPr>
    </w:lvl>
    <w:lvl w:ilvl="4">
      <w:numFmt w:val="bullet"/>
      <w:lvlText w:val="•"/>
      <w:lvlJc w:val="left"/>
      <w:pPr>
        <w:ind w:left="4815" w:hanging="1104"/>
      </w:pPr>
      <w:rPr>
        <w:rFonts w:hint="default"/>
        <w:lang w:val="en-US" w:eastAsia="en-US" w:bidi="ar-SA"/>
      </w:rPr>
    </w:lvl>
    <w:lvl w:ilvl="5">
      <w:numFmt w:val="bullet"/>
      <w:lvlText w:val="•"/>
      <w:lvlJc w:val="left"/>
      <w:pPr>
        <w:ind w:left="5619" w:hanging="1104"/>
      </w:pPr>
      <w:rPr>
        <w:rFonts w:hint="default"/>
        <w:lang w:val="en-US" w:eastAsia="en-US" w:bidi="ar-SA"/>
      </w:rPr>
    </w:lvl>
    <w:lvl w:ilvl="6">
      <w:numFmt w:val="bullet"/>
      <w:lvlText w:val="•"/>
      <w:lvlJc w:val="left"/>
      <w:pPr>
        <w:ind w:left="6423" w:hanging="1104"/>
      </w:pPr>
      <w:rPr>
        <w:rFonts w:hint="default"/>
        <w:lang w:val="en-US" w:eastAsia="en-US" w:bidi="ar-SA"/>
      </w:rPr>
    </w:lvl>
    <w:lvl w:ilvl="7">
      <w:numFmt w:val="bullet"/>
      <w:lvlText w:val="•"/>
      <w:lvlJc w:val="left"/>
      <w:pPr>
        <w:ind w:left="7227" w:hanging="1104"/>
      </w:pPr>
      <w:rPr>
        <w:rFonts w:hint="default"/>
        <w:lang w:val="en-US" w:eastAsia="en-US" w:bidi="ar-SA"/>
      </w:rPr>
    </w:lvl>
    <w:lvl w:ilvl="8">
      <w:numFmt w:val="bullet"/>
      <w:lvlText w:val="•"/>
      <w:lvlJc w:val="left"/>
      <w:pPr>
        <w:ind w:left="8031" w:hanging="1104"/>
      </w:pPr>
      <w:rPr>
        <w:rFonts w:hint="default"/>
        <w:lang w:val="en-US" w:eastAsia="en-US" w:bidi="ar-SA"/>
      </w:rPr>
    </w:lvl>
  </w:abstractNum>
  <w:abstractNum w:abstractNumId="26" w15:restartNumberingAfterBreak="0">
    <w:nsid w:val="7B00011A"/>
    <w:multiLevelType w:val="hybridMultilevel"/>
    <w:tmpl w:val="E94A47E0"/>
    <w:lvl w:ilvl="0" w:tplc="DA00E16A">
      <w:start w:val="1"/>
      <w:numFmt w:val="decimal"/>
      <w:lvlText w:val="%1."/>
      <w:lvlJc w:val="left"/>
      <w:pPr>
        <w:ind w:left="1741" w:hanging="361"/>
        <w:jc w:val="left"/>
      </w:pPr>
      <w:rPr>
        <w:rFonts w:ascii="Calibri" w:eastAsia="Calibri" w:hAnsi="Calibri" w:cs="Calibri" w:hint="default"/>
        <w:b w:val="0"/>
        <w:bCs w:val="0"/>
        <w:i w:val="0"/>
        <w:iCs w:val="0"/>
        <w:spacing w:val="0"/>
        <w:w w:val="100"/>
        <w:sz w:val="22"/>
        <w:szCs w:val="22"/>
        <w:lang w:val="en-US" w:eastAsia="en-US" w:bidi="ar-SA"/>
      </w:rPr>
    </w:lvl>
    <w:lvl w:ilvl="1" w:tplc="40C2B484">
      <w:numFmt w:val="bullet"/>
      <w:lvlText w:val="•"/>
      <w:lvlJc w:val="left"/>
      <w:pPr>
        <w:ind w:left="2529" w:hanging="361"/>
      </w:pPr>
      <w:rPr>
        <w:rFonts w:hint="default"/>
        <w:lang w:val="en-US" w:eastAsia="en-US" w:bidi="ar-SA"/>
      </w:rPr>
    </w:lvl>
    <w:lvl w:ilvl="2" w:tplc="B65C54A8">
      <w:numFmt w:val="bullet"/>
      <w:lvlText w:val="•"/>
      <w:lvlJc w:val="left"/>
      <w:pPr>
        <w:ind w:left="3319" w:hanging="361"/>
      </w:pPr>
      <w:rPr>
        <w:rFonts w:hint="default"/>
        <w:lang w:val="en-US" w:eastAsia="en-US" w:bidi="ar-SA"/>
      </w:rPr>
    </w:lvl>
    <w:lvl w:ilvl="3" w:tplc="23223866">
      <w:numFmt w:val="bullet"/>
      <w:lvlText w:val="•"/>
      <w:lvlJc w:val="left"/>
      <w:pPr>
        <w:ind w:left="4109" w:hanging="361"/>
      </w:pPr>
      <w:rPr>
        <w:rFonts w:hint="default"/>
        <w:lang w:val="en-US" w:eastAsia="en-US" w:bidi="ar-SA"/>
      </w:rPr>
    </w:lvl>
    <w:lvl w:ilvl="4" w:tplc="330A7C70">
      <w:numFmt w:val="bullet"/>
      <w:lvlText w:val="•"/>
      <w:lvlJc w:val="left"/>
      <w:pPr>
        <w:ind w:left="4899" w:hanging="361"/>
      </w:pPr>
      <w:rPr>
        <w:rFonts w:hint="default"/>
        <w:lang w:val="en-US" w:eastAsia="en-US" w:bidi="ar-SA"/>
      </w:rPr>
    </w:lvl>
    <w:lvl w:ilvl="5" w:tplc="4DD4214C">
      <w:numFmt w:val="bullet"/>
      <w:lvlText w:val="•"/>
      <w:lvlJc w:val="left"/>
      <w:pPr>
        <w:ind w:left="5689" w:hanging="361"/>
      </w:pPr>
      <w:rPr>
        <w:rFonts w:hint="default"/>
        <w:lang w:val="en-US" w:eastAsia="en-US" w:bidi="ar-SA"/>
      </w:rPr>
    </w:lvl>
    <w:lvl w:ilvl="6" w:tplc="CCD8FA88">
      <w:numFmt w:val="bullet"/>
      <w:lvlText w:val="•"/>
      <w:lvlJc w:val="left"/>
      <w:pPr>
        <w:ind w:left="6479" w:hanging="361"/>
      </w:pPr>
      <w:rPr>
        <w:rFonts w:hint="default"/>
        <w:lang w:val="en-US" w:eastAsia="en-US" w:bidi="ar-SA"/>
      </w:rPr>
    </w:lvl>
    <w:lvl w:ilvl="7" w:tplc="C1EACDB2">
      <w:numFmt w:val="bullet"/>
      <w:lvlText w:val="•"/>
      <w:lvlJc w:val="left"/>
      <w:pPr>
        <w:ind w:left="7269" w:hanging="361"/>
      </w:pPr>
      <w:rPr>
        <w:rFonts w:hint="default"/>
        <w:lang w:val="en-US" w:eastAsia="en-US" w:bidi="ar-SA"/>
      </w:rPr>
    </w:lvl>
    <w:lvl w:ilvl="8" w:tplc="BBA075E4">
      <w:numFmt w:val="bullet"/>
      <w:lvlText w:val="•"/>
      <w:lvlJc w:val="left"/>
      <w:pPr>
        <w:ind w:left="8059" w:hanging="361"/>
      </w:pPr>
      <w:rPr>
        <w:rFonts w:hint="default"/>
        <w:lang w:val="en-US" w:eastAsia="en-US" w:bidi="ar-SA"/>
      </w:rPr>
    </w:lvl>
  </w:abstractNum>
  <w:num w:numId="1" w16cid:durableId="33969158">
    <w:abstractNumId w:val="25"/>
  </w:num>
  <w:num w:numId="2" w16cid:durableId="1162551961">
    <w:abstractNumId w:val="24"/>
  </w:num>
  <w:num w:numId="3" w16cid:durableId="889532204">
    <w:abstractNumId w:val="20"/>
  </w:num>
  <w:num w:numId="4" w16cid:durableId="618294545">
    <w:abstractNumId w:val="4"/>
  </w:num>
  <w:num w:numId="5" w16cid:durableId="2124878352">
    <w:abstractNumId w:val="15"/>
  </w:num>
  <w:num w:numId="6" w16cid:durableId="2247482">
    <w:abstractNumId w:val="1"/>
  </w:num>
  <w:num w:numId="7" w16cid:durableId="1475029314">
    <w:abstractNumId w:val="2"/>
  </w:num>
  <w:num w:numId="8" w16cid:durableId="376206540">
    <w:abstractNumId w:val="11"/>
  </w:num>
  <w:num w:numId="9" w16cid:durableId="366219100">
    <w:abstractNumId w:val="12"/>
  </w:num>
  <w:num w:numId="10" w16cid:durableId="1487819376">
    <w:abstractNumId w:val="3"/>
  </w:num>
  <w:num w:numId="11" w16cid:durableId="261299572">
    <w:abstractNumId w:val="7"/>
  </w:num>
  <w:num w:numId="12" w16cid:durableId="631374828">
    <w:abstractNumId w:val="19"/>
  </w:num>
  <w:num w:numId="13" w16cid:durableId="1299728159">
    <w:abstractNumId w:val="8"/>
  </w:num>
  <w:num w:numId="14" w16cid:durableId="705838450">
    <w:abstractNumId w:val="13"/>
  </w:num>
  <w:num w:numId="15" w16cid:durableId="1363288915">
    <w:abstractNumId w:val="26"/>
  </w:num>
  <w:num w:numId="16" w16cid:durableId="1825663528">
    <w:abstractNumId w:val="21"/>
  </w:num>
  <w:num w:numId="17" w16cid:durableId="1618289977">
    <w:abstractNumId w:val="22"/>
  </w:num>
  <w:num w:numId="18" w16cid:durableId="1917978214">
    <w:abstractNumId w:val="10"/>
  </w:num>
  <w:num w:numId="19" w16cid:durableId="1190143477">
    <w:abstractNumId w:val="6"/>
  </w:num>
  <w:num w:numId="20" w16cid:durableId="321738818">
    <w:abstractNumId w:val="5"/>
  </w:num>
  <w:num w:numId="21" w16cid:durableId="215314571">
    <w:abstractNumId w:val="17"/>
  </w:num>
  <w:num w:numId="22" w16cid:durableId="739207616">
    <w:abstractNumId w:val="16"/>
  </w:num>
  <w:num w:numId="23" w16cid:durableId="1627852829">
    <w:abstractNumId w:val="0"/>
  </w:num>
  <w:num w:numId="24" w16cid:durableId="687491371">
    <w:abstractNumId w:val="18"/>
  </w:num>
  <w:num w:numId="25" w16cid:durableId="1888101458">
    <w:abstractNumId w:val="23"/>
  </w:num>
  <w:num w:numId="26" w16cid:durableId="906963399">
    <w:abstractNumId w:val="9"/>
  </w:num>
  <w:num w:numId="27" w16cid:durableId="3461744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0BA"/>
    <w:rsid w:val="00032502"/>
    <w:rsid w:val="00035C4E"/>
    <w:rsid w:val="00080649"/>
    <w:rsid w:val="00081722"/>
    <w:rsid w:val="00082224"/>
    <w:rsid w:val="000B0859"/>
    <w:rsid w:val="000D7ABD"/>
    <w:rsid w:val="000F2F7D"/>
    <w:rsid w:val="00134E7B"/>
    <w:rsid w:val="001365F9"/>
    <w:rsid w:val="00147F11"/>
    <w:rsid w:val="001524E5"/>
    <w:rsid w:val="00153DD2"/>
    <w:rsid w:val="00161879"/>
    <w:rsid w:val="00166A7E"/>
    <w:rsid w:val="00182DAF"/>
    <w:rsid w:val="001B2252"/>
    <w:rsid w:val="001C4E16"/>
    <w:rsid w:val="001D1BD8"/>
    <w:rsid w:val="001F0E10"/>
    <w:rsid w:val="0021530E"/>
    <w:rsid w:val="002302D8"/>
    <w:rsid w:val="0023727D"/>
    <w:rsid w:val="00241BB4"/>
    <w:rsid w:val="00252412"/>
    <w:rsid w:val="002560A7"/>
    <w:rsid w:val="00280461"/>
    <w:rsid w:val="002818E3"/>
    <w:rsid w:val="00292E45"/>
    <w:rsid w:val="002F093D"/>
    <w:rsid w:val="002F7BF1"/>
    <w:rsid w:val="00323D99"/>
    <w:rsid w:val="00332436"/>
    <w:rsid w:val="003479F4"/>
    <w:rsid w:val="00360007"/>
    <w:rsid w:val="00372766"/>
    <w:rsid w:val="003730C2"/>
    <w:rsid w:val="00375D57"/>
    <w:rsid w:val="00382365"/>
    <w:rsid w:val="00382425"/>
    <w:rsid w:val="0039012C"/>
    <w:rsid w:val="003A0920"/>
    <w:rsid w:val="003A4BB9"/>
    <w:rsid w:val="003A793E"/>
    <w:rsid w:val="003B79FD"/>
    <w:rsid w:val="003C575F"/>
    <w:rsid w:val="003D0892"/>
    <w:rsid w:val="003D0BA3"/>
    <w:rsid w:val="003E547C"/>
    <w:rsid w:val="003F34CA"/>
    <w:rsid w:val="003F4BED"/>
    <w:rsid w:val="00414265"/>
    <w:rsid w:val="00420061"/>
    <w:rsid w:val="00437252"/>
    <w:rsid w:val="00471737"/>
    <w:rsid w:val="0047705A"/>
    <w:rsid w:val="00480857"/>
    <w:rsid w:val="004A7D05"/>
    <w:rsid w:val="004B4351"/>
    <w:rsid w:val="004B596A"/>
    <w:rsid w:val="004C56CB"/>
    <w:rsid w:val="004C7D03"/>
    <w:rsid w:val="004D0C66"/>
    <w:rsid w:val="004D5643"/>
    <w:rsid w:val="004E4CA2"/>
    <w:rsid w:val="004F70E7"/>
    <w:rsid w:val="00500372"/>
    <w:rsid w:val="005205FE"/>
    <w:rsid w:val="005537B5"/>
    <w:rsid w:val="0056772C"/>
    <w:rsid w:val="005A6267"/>
    <w:rsid w:val="005B0BA1"/>
    <w:rsid w:val="005B6D60"/>
    <w:rsid w:val="005C39F6"/>
    <w:rsid w:val="005C7310"/>
    <w:rsid w:val="005F10AF"/>
    <w:rsid w:val="005F2B51"/>
    <w:rsid w:val="0060131A"/>
    <w:rsid w:val="00615517"/>
    <w:rsid w:val="006272F2"/>
    <w:rsid w:val="00643E78"/>
    <w:rsid w:val="00654830"/>
    <w:rsid w:val="0066600B"/>
    <w:rsid w:val="006709ED"/>
    <w:rsid w:val="006801C7"/>
    <w:rsid w:val="006A2AE9"/>
    <w:rsid w:val="006B3297"/>
    <w:rsid w:val="006C0BAA"/>
    <w:rsid w:val="006D2D40"/>
    <w:rsid w:val="006E0C2C"/>
    <w:rsid w:val="006E5352"/>
    <w:rsid w:val="006F4D30"/>
    <w:rsid w:val="00714027"/>
    <w:rsid w:val="00716399"/>
    <w:rsid w:val="0072342F"/>
    <w:rsid w:val="00725A92"/>
    <w:rsid w:val="00726125"/>
    <w:rsid w:val="00763D65"/>
    <w:rsid w:val="00765ECA"/>
    <w:rsid w:val="0076601B"/>
    <w:rsid w:val="00783042"/>
    <w:rsid w:val="00787E9D"/>
    <w:rsid w:val="007A33CB"/>
    <w:rsid w:val="007A41B5"/>
    <w:rsid w:val="007C0454"/>
    <w:rsid w:val="007C76BD"/>
    <w:rsid w:val="007D0825"/>
    <w:rsid w:val="007D3ABF"/>
    <w:rsid w:val="00810AAF"/>
    <w:rsid w:val="00824206"/>
    <w:rsid w:val="0082591B"/>
    <w:rsid w:val="008417E8"/>
    <w:rsid w:val="00845671"/>
    <w:rsid w:val="00856115"/>
    <w:rsid w:val="00860140"/>
    <w:rsid w:val="00880A95"/>
    <w:rsid w:val="008F01E5"/>
    <w:rsid w:val="00913F4F"/>
    <w:rsid w:val="00917C38"/>
    <w:rsid w:val="00933C0E"/>
    <w:rsid w:val="0094200F"/>
    <w:rsid w:val="0094297A"/>
    <w:rsid w:val="0094589C"/>
    <w:rsid w:val="00954566"/>
    <w:rsid w:val="00957BFF"/>
    <w:rsid w:val="00962AC6"/>
    <w:rsid w:val="00982147"/>
    <w:rsid w:val="009B7743"/>
    <w:rsid w:val="009F5521"/>
    <w:rsid w:val="00A00BC2"/>
    <w:rsid w:val="00A03359"/>
    <w:rsid w:val="00A17559"/>
    <w:rsid w:val="00A21BEC"/>
    <w:rsid w:val="00A82C1D"/>
    <w:rsid w:val="00A96B8D"/>
    <w:rsid w:val="00AB3897"/>
    <w:rsid w:val="00AB58A8"/>
    <w:rsid w:val="00AD089B"/>
    <w:rsid w:val="00AD4D2B"/>
    <w:rsid w:val="00B14D05"/>
    <w:rsid w:val="00B22F75"/>
    <w:rsid w:val="00B40671"/>
    <w:rsid w:val="00B54AB0"/>
    <w:rsid w:val="00B713DC"/>
    <w:rsid w:val="00B82E7D"/>
    <w:rsid w:val="00B84ABB"/>
    <w:rsid w:val="00BA7877"/>
    <w:rsid w:val="00BB4AA1"/>
    <w:rsid w:val="00BC3230"/>
    <w:rsid w:val="00BE0414"/>
    <w:rsid w:val="00BE2832"/>
    <w:rsid w:val="00BF7B94"/>
    <w:rsid w:val="00C00FB1"/>
    <w:rsid w:val="00C01B09"/>
    <w:rsid w:val="00C055BB"/>
    <w:rsid w:val="00C24EB2"/>
    <w:rsid w:val="00C30911"/>
    <w:rsid w:val="00C52C95"/>
    <w:rsid w:val="00C72BAE"/>
    <w:rsid w:val="00C75E6D"/>
    <w:rsid w:val="00C838D0"/>
    <w:rsid w:val="00C95CCB"/>
    <w:rsid w:val="00CB6044"/>
    <w:rsid w:val="00CC143C"/>
    <w:rsid w:val="00CC493F"/>
    <w:rsid w:val="00CD4BE4"/>
    <w:rsid w:val="00D136B6"/>
    <w:rsid w:val="00D15FB3"/>
    <w:rsid w:val="00D27ED8"/>
    <w:rsid w:val="00D31ACF"/>
    <w:rsid w:val="00D633B1"/>
    <w:rsid w:val="00D640BA"/>
    <w:rsid w:val="00D72131"/>
    <w:rsid w:val="00D9473B"/>
    <w:rsid w:val="00DE5B9D"/>
    <w:rsid w:val="00E044FF"/>
    <w:rsid w:val="00E2202A"/>
    <w:rsid w:val="00E25A7C"/>
    <w:rsid w:val="00E27B1C"/>
    <w:rsid w:val="00E62B62"/>
    <w:rsid w:val="00E722F7"/>
    <w:rsid w:val="00E93840"/>
    <w:rsid w:val="00EA0FC9"/>
    <w:rsid w:val="00EB7702"/>
    <w:rsid w:val="00EC1857"/>
    <w:rsid w:val="00EF0D07"/>
    <w:rsid w:val="00EF7CAB"/>
    <w:rsid w:val="00F127B7"/>
    <w:rsid w:val="00F12AD7"/>
    <w:rsid w:val="00F20EDE"/>
    <w:rsid w:val="00F34AC8"/>
    <w:rsid w:val="00F35C36"/>
    <w:rsid w:val="00F3726C"/>
    <w:rsid w:val="00F42F91"/>
    <w:rsid w:val="00F46FE9"/>
    <w:rsid w:val="00F602BF"/>
    <w:rsid w:val="00FB7C3C"/>
    <w:rsid w:val="00FC4F83"/>
    <w:rsid w:val="00FC725E"/>
    <w:rsid w:val="00FF04D9"/>
    <w:rsid w:val="00FF16B2"/>
    <w:rsid w:val="046E3372"/>
    <w:rsid w:val="0526C68B"/>
    <w:rsid w:val="0FAEB177"/>
    <w:rsid w:val="152E9A8A"/>
    <w:rsid w:val="164021C1"/>
    <w:rsid w:val="1845F929"/>
    <w:rsid w:val="1A3B9807"/>
    <w:rsid w:val="1FAAA50F"/>
    <w:rsid w:val="201DB45B"/>
    <w:rsid w:val="273588E6"/>
    <w:rsid w:val="2837F385"/>
    <w:rsid w:val="2ECFA87A"/>
    <w:rsid w:val="356C046B"/>
    <w:rsid w:val="35FC849B"/>
    <w:rsid w:val="3EB5F5BF"/>
    <w:rsid w:val="411C586A"/>
    <w:rsid w:val="44EB024B"/>
    <w:rsid w:val="45A183D4"/>
    <w:rsid w:val="45FC1732"/>
    <w:rsid w:val="47A98517"/>
    <w:rsid w:val="48AC318B"/>
    <w:rsid w:val="4EC438B1"/>
    <w:rsid w:val="4F51E7A2"/>
    <w:rsid w:val="50780B00"/>
    <w:rsid w:val="51536D08"/>
    <w:rsid w:val="53E3563B"/>
    <w:rsid w:val="53EB8CCF"/>
    <w:rsid w:val="54706998"/>
    <w:rsid w:val="55DC6361"/>
    <w:rsid w:val="575F4813"/>
    <w:rsid w:val="5887F448"/>
    <w:rsid w:val="65382B2F"/>
    <w:rsid w:val="69755C27"/>
    <w:rsid w:val="69F2CB07"/>
    <w:rsid w:val="6E55BAC2"/>
    <w:rsid w:val="6E8DE608"/>
    <w:rsid w:val="6EF370F0"/>
    <w:rsid w:val="701586CC"/>
    <w:rsid w:val="75E73112"/>
    <w:rsid w:val="760D5074"/>
    <w:rsid w:val="773D664E"/>
    <w:rsid w:val="7A092321"/>
    <w:rsid w:val="7C207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60727"/>
  <w15:docId w15:val="{8A78BEB8-95D2-4C6F-9DC2-4F970248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96" w:hanging="43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604" w:hanging="439"/>
    </w:pPr>
    <w:rPr>
      <w:b/>
      <w:bCs/>
      <w:i/>
      <w:iCs/>
      <w:sz w:val="24"/>
      <w:szCs w:val="24"/>
    </w:rPr>
  </w:style>
  <w:style w:type="paragraph" w:styleId="BodyText">
    <w:name w:val="Body Text"/>
    <w:basedOn w:val="Normal"/>
    <w:uiPriority w:val="1"/>
    <w:qFormat/>
  </w:style>
  <w:style w:type="paragraph" w:styleId="Title">
    <w:name w:val="Title"/>
    <w:basedOn w:val="Normal"/>
    <w:uiPriority w:val="10"/>
    <w:qFormat/>
    <w:pPr>
      <w:ind w:left="103" w:right="352"/>
    </w:pPr>
    <w:rPr>
      <w:sz w:val="36"/>
      <w:szCs w:val="36"/>
    </w:rPr>
  </w:style>
  <w:style w:type="paragraph" w:styleId="ListParagraph">
    <w:name w:val="List Paragraph"/>
    <w:basedOn w:val="Normal"/>
    <w:uiPriority w:val="1"/>
    <w:qFormat/>
    <w:pPr>
      <w:ind w:left="1604" w:hanging="360"/>
    </w:pPr>
  </w:style>
  <w:style w:type="paragraph" w:customStyle="1" w:styleId="TableParagraph">
    <w:name w:val="Table Paragraph"/>
    <w:basedOn w:val="Normal"/>
    <w:uiPriority w:val="1"/>
    <w:qFormat/>
    <w:pPr>
      <w:ind w:left="107"/>
    </w:pPr>
  </w:style>
  <w:style w:type="paragraph" w:styleId="FootnoteText">
    <w:name w:val="footnote text"/>
    <w:basedOn w:val="Normal"/>
    <w:link w:val="FootnoteTextChar"/>
    <w:uiPriority w:val="99"/>
    <w:semiHidden/>
    <w:unhideWhenUsed/>
    <w:rsid w:val="0082591B"/>
    <w:rPr>
      <w:sz w:val="20"/>
      <w:szCs w:val="20"/>
    </w:rPr>
  </w:style>
  <w:style w:type="character" w:customStyle="1" w:styleId="FootnoteTextChar">
    <w:name w:val="Footnote Text Char"/>
    <w:basedOn w:val="DefaultParagraphFont"/>
    <w:link w:val="FootnoteText"/>
    <w:uiPriority w:val="99"/>
    <w:semiHidden/>
    <w:rsid w:val="0082591B"/>
    <w:rPr>
      <w:rFonts w:ascii="Calibri" w:eastAsia="Calibri" w:hAnsi="Calibri" w:cs="Calibri"/>
      <w:sz w:val="20"/>
      <w:szCs w:val="20"/>
    </w:rPr>
  </w:style>
  <w:style w:type="character" w:styleId="FootnoteReference">
    <w:name w:val="footnote reference"/>
    <w:basedOn w:val="DefaultParagraphFont"/>
    <w:uiPriority w:val="99"/>
    <w:semiHidden/>
    <w:unhideWhenUsed/>
    <w:rsid w:val="0082591B"/>
    <w:rPr>
      <w:vertAlign w:val="superscript"/>
    </w:rPr>
  </w:style>
  <w:style w:type="paragraph" w:styleId="Header">
    <w:name w:val="header"/>
    <w:basedOn w:val="Normal"/>
    <w:link w:val="HeaderChar"/>
    <w:uiPriority w:val="99"/>
    <w:unhideWhenUsed/>
    <w:rsid w:val="00783042"/>
    <w:pPr>
      <w:tabs>
        <w:tab w:val="center" w:pos="4513"/>
        <w:tab w:val="right" w:pos="9026"/>
      </w:tabs>
    </w:pPr>
  </w:style>
  <w:style w:type="character" w:customStyle="1" w:styleId="HeaderChar">
    <w:name w:val="Header Char"/>
    <w:basedOn w:val="DefaultParagraphFont"/>
    <w:link w:val="Header"/>
    <w:uiPriority w:val="99"/>
    <w:rsid w:val="00783042"/>
    <w:rPr>
      <w:rFonts w:ascii="Calibri" w:eastAsia="Calibri" w:hAnsi="Calibri" w:cs="Calibri"/>
    </w:rPr>
  </w:style>
  <w:style w:type="paragraph" w:styleId="Footer">
    <w:name w:val="footer"/>
    <w:basedOn w:val="Normal"/>
    <w:link w:val="FooterChar"/>
    <w:uiPriority w:val="99"/>
    <w:unhideWhenUsed/>
    <w:rsid w:val="00783042"/>
    <w:pPr>
      <w:tabs>
        <w:tab w:val="center" w:pos="4513"/>
        <w:tab w:val="right" w:pos="9026"/>
      </w:tabs>
    </w:pPr>
  </w:style>
  <w:style w:type="character" w:customStyle="1" w:styleId="FooterChar">
    <w:name w:val="Footer Char"/>
    <w:basedOn w:val="DefaultParagraphFont"/>
    <w:link w:val="Footer"/>
    <w:uiPriority w:val="99"/>
    <w:rsid w:val="0078304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13340965AE4A48B0CD655F9251D845" ma:contentTypeVersion="4" ma:contentTypeDescription="Create a new document." ma:contentTypeScope="" ma:versionID="beb956ac60235e286da77b4aadacd7ee">
  <xsd:schema xmlns:xsd="http://www.w3.org/2001/XMLSchema" xmlns:xs="http://www.w3.org/2001/XMLSchema" xmlns:p="http://schemas.microsoft.com/office/2006/metadata/properties" xmlns:ns2="af901a43-59f1-4211-8963-970195e6353a" targetNamespace="http://schemas.microsoft.com/office/2006/metadata/properties" ma:root="true" ma:fieldsID="56d000e8812d5bfe8f89f21064a10588" ns2:_="">
    <xsd:import namespace="af901a43-59f1-4211-8963-970195e63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01a43-59f1-4211-8963-970195e6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6CFDC-0060-429A-BCEF-51921DE0DB43}">
  <ds:schemaRefs>
    <ds:schemaRef ds:uri="http://schemas.microsoft.com/sharepoint/v3/contenttype/forms"/>
  </ds:schemaRefs>
</ds:datastoreItem>
</file>

<file path=customXml/itemProps2.xml><?xml version="1.0" encoding="utf-8"?>
<ds:datastoreItem xmlns:ds="http://schemas.openxmlformats.org/officeDocument/2006/customXml" ds:itemID="{91CFC856-FE46-4345-A269-4B0004E42A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4FB3F9-5A9A-4944-9128-061227FE5D12}">
  <ds:schemaRefs>
    <ds:schemaRef ds:uri="http://schemas.openxmlformats.org/officeDocument/2006/bibliography"/>
  </ds:schemaRefs>
</ds:datastoreItem>
</file>

<file path=customXml/itemProps4.xml><?xml version="1.0" encoding="utf-8"?>
<ds:datastoreItem xmlns:ds="http://schemas.openxmlformats.org/officeDocument/2006/customXml" ds:itemID="{BC7FCDFA-DB31-4242-B925-A88A764E1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01a43-59f1-4211-8963-970195e63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7429</Words>
  <Characters>42349</Characters>
  <Application>Microsoft Office Word</Application>
  <DocSecurity>0</DocSecurity>
  <Lines>352</Lines>
  <Paragraphs>99</Paragraphs>
  <ScaleCrop>false</ScaleCrop>
  <Company>MPS</Company>
  <LinksUpToDate>false</LinksUpToDate>
  <CharactersWithSpaces>49679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Legal Services</dc:title>
  <dc:creator>Scott.Lloyd@south-wales.police.uk</dc:creator>
  <dc:description/>
  <cp:lastModifiedBy>RADFORD Natasha 58009</cp:lastModifiedBy>
  <cp:revision>6</cp:revision>
  <dcterms:created xsi:type="dcterms:W3CDTF">2026-07-15T13:18:00Z</dcterms:created>
  <dcterms:modified xsi:type="dcterms:W3CDTF">2026-07-28T15:24:00Z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0x010100B713340965AE4A48B0CD655F9251D845</vt:lpwstr>
  </property>
  <property fmtid="{D5CDD505-2E9C-101B-9397-08002B2CF9AE}" pid="3" name="Created">
    <vt:filetime>2023-07-02T00:00:00Z</vt:filetime>
  </property>
  <property fmtid="{D5CDD505-2E9C-101B-9397-08002B2CF9AE}" pid="4" name="Creator">
    <vt:lpwstr>Acrobat PDFMaker 23 for Word</vt:lpwstr>
  </property>
  <property fmtid="{D5CDD505-2E9C-101B-9397-08002B2CF9AE}" pid="5" name="LastSaved">
    <vt:filetime>2026-03-07T00:00:00Z</vt:filetime>
  </property>
  <property fmtid="{D5CDD505-2E9C-101B-9397-08002B2CF9AE}" pid="6" name="MSIP_Label_66cf8fe5-b7b7-4df7-b38d-1c61ac2f6639_ActionId">
    <vt:lpwstr>98be7d10-7992-452f-88b4-6f7250ff6311</vt:lpwstr>
  </property>
  <property fmtid="{D5CDD505-2E9C-101B-9397-08002B2CF9AE}" pid="7" name="MSIP_Label_66cf8fe5-b7b7-4df7-b38d-1c61ac2f6639_ContentBits">
    <vt:lpwstr>0</vt:lpwstr>
  </property>
  <property fmtid="{D5CDD505-2E9C-101B-9397-08002B2CF9AE}" pid="8" name="MSIP_Label_66cf8fe5-b7b7-4df7-b38d-1c61ac2f6639_Enabled">
    <vt:lpwstr>true</vt:lpwstr>
  </property>
  <property fmtid="{D5CDD505-2E9C-101B-9397-08002B2CF9AE}" pid="9" name="MSIP_Label_66cf8fe5-b7b7-4df7-b38d-1c61ac2f6639_Method">
    <vt:lpwstr>Standard</vt:lpwstr>
  </property>
  <property fmtid="{D5CDD505-2E9C-101B-9397-08002B2CF9AE}" pid="10" name="MSIP_Label_66cf8fe5-b7b7-4df7-b38d-1c61ac2f6639_Name">
    <vt:lpwstr>66cf8fe5-b7b7-4df7-b38d-1c61ac2f6639</vt:lpwstr>
  </property>
  <property fmtid="{D5CDD505-2E9C-101B-9397-08002B2CF9AE}" pid="11" name="MSIP_Label_66cf8fe5-b7b7-4df7-b38d-1c61ac2f6639_SetDate">
    <vt:lpwstr>2021-03-22T09:28:15Z</vt:lpwstr>
  </property>
  <property fmtid="{D5CDD505-2E9C-101B-9397-08002B2CF9AE}" pid="12" name="MSIP_Label_66cf8fe5-b7b7-4df7-b38d-1c61ac2f6639_SiteId">
    <vt:lpwstr>270c2f4d-fd0c-4f08-92a9-e5bdd8a87e09</vt:lpwstr>
  </property>
  <property fmtid="{D5CDD505-2E9C-101B-9397-08002B2CF9AE}" pid="13" name="Producer">
    <vt:lpwstr>Adobe PDF Library 23.1.206</vt:lpwstr>
  </property>
  <property fmtid="{D5CDD505-2E9C-101B-9397-08002B2CF9AE}" pid="14" name="SourceModified">
    <vt:lpwstr>D:20230702101307</vt:lpwstr>
  </property>
  <property fmtid="{D5CDD505-2E9C-101B-9397-08002B2CF9AE}" pid="15" name="MSIP_Label_ccbfa385-8296-4297-a9ac-837a1833737a_Enabled">
    <vt:lpwstr>true</vt:lpwstr>
  </property>
  <property fmtid="{D5CDD505-2E9C-101B-9397-08002B2CF9AE}" pid="16" name="MSIP_Label_ccbfa385-8296-4297-a9ac-837a1833737a_SetDate">
    <vt:lpwstr>2026-03-07T14:31:59Z</vt:lpwstr>
  </property>
  <property fmtid="{D5CDD505-2E9C-101B-9397-08002B2CF9AE}" pid="17" name="MSIP_Label_ccbfa385-8296-4297-a9ac-837a1833737a_Method">
    <vt:lpwstr>Standard</vt:lpwstr>
  </property>
  <property fmtid="{D5CDD505-2E9C-101B-9397-08002B2CF9AE}" pid="18" name="MSIP_Label_ccbfa385-8296-4297-a9ac-837a1833737a_Name">
    <vt:lpwstr>ccbfa385-8296-4297-a9ac-837a1833737a</vt:lpwstr>
  </property>
  <property fmtid="{D5CDD505-2E9C-101B-9397-08002B2CF9AE}" pid="19" name="MSIP_Label_ccbfa385-8296-4297-a9ac-837a1833737a_SiteId">
    <vt:lpwstr>4515d0c5-b418-4cfa-9741-222da68a18d7</vt:lpwstr>
  </property>
  <property fmtid="{D5CDD505-2E9C-101B-9397-08002B2CF9AE}" pid="20" name="MSIP_Label_ccbfa385-8296-4297-a9ac-837a1833737a_ActionId">
    <vt:lpwstr>f1778de7-0dd5-4807-a83d-90b78e9f76c9</vt:lpwstr>
  </property>
  <property fmtid="{D5CDD505-2E9C-101B-9397-08002B2CF9AE}" pid="21" name="MSIP_Label_ccbfa385-8296-4297-a9ac-837a1833737a_ContentBits">
    <vt:lpwstr>0</vt:lpwstr>
  </property>
  <property fmtid="{D5CDD505-2E9C-101B-9397-08002B2CF9AE}" pid="22" name="MSIP_Label_ccbfa385-8296-4297-a9ac-837a1833737a_Tag">
    <vt:lpwstr>10, 3, 0, 1</vt:lpwstr>
  </property>
</Properties>
</file>