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8D6D8" w14:textId="1C20DDC5" w:rsidR="00275F11" w:rsidRDefault="0019424C">
      <w:r>
        <w:rPr>
          <w:noProof/>
        </w:rPr>
        <w:drawing>
          <wp:inline distT="0" distB="0" distL="0" distR="0" wp14:anchorId="33E89EBE" wp14:editId="31A878F2">
            <wp:extent cx="5715000" cy="850197"/>
            <wp:effectExtent l="0" t="0" r="0" b="7620"/>
            <wp:docPr id="1345796090" name="Picture 13457960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796090" name="Picture 1345796090">
                      <a:extLst>
                        <a:ext uri="{C183D7F6-B498-43B3-948B-1728B52AA6E4}">
                          <adec:decorative xmlns:adec="http://schemas.microsoft.com/office/drawing/2017/decorative" val="1"/>
                        </a:ext>
                      </a:extLst>
                    </pic:cNvPr>
                    <pic:cNvPicPr>
                      <a:picLocks noChangeAspect="1" noChangeArrowheads="1"/>
                    </pic:cNvPicPr>
                  </pic:nvPicPr>
                  <pic:blipFill>
                    <a:blip r:embed="rId7" r:link="rId8" cstate="print">
                      <a:extLst>
                        <a:ext uri="{28A0092B-C50C-407E-A947-70E740481C1C}">
                          <a14:useLocalDpi xmlns:a14="http://schemas.microsoft.com/office/drawing/2010/main" val="0"/>
                        </a:ext>
                      </a:extLst>
                    </a:blip>
                    <a:stretch>
                      <a:fillRect/>
                    </a:stretch>
                  </pic:blipFill>
                  <pic:spPr bwMode="auto">
                    <a:xfrm>
                      <a:off x="0" y="0"/>
                      <a:ext cx="5745996" cy="854808"/>
                    </a:xfrm>
                    <a:prstGeom prst="rect">
                      <a:avLst/>
                    </a:prstGeom>
                  </pic:spPr>
                </pic:pic>
              </a:graphicData>
            </a:graphic>
          </wp:inline>
        </w:drawing>
      </w:r>
    </w:p>
    <w:p w14:paraId="37A72EF6" w14:textId="77777777" w:rsidR="0019424C" w:rsidRDefault="0019424C" w:rsidP="0019424C">
      <w:pPr>
        <w:pStyle w:val="Title"/>
      </w:pPr>
      <w:r w:rsidRPr="0019424C">
        <w:t>Specific Privacy Notice: Live Facial Recognition</w:t>
      </w:r>
    </w:p>
    <w:p w14:paraId="6D52F8C8" w14:textId="77777777" w:rsidR="00C72F16" w:rsidRPr="00C72F16" w:rsidRDefault="00C72F16" w:rsidP="00C72F16">
      <w:pPr>
        <w:pBdr>
          <w:bottom w:val="single" w:sz="6" w:space="1" w:color="auto"/>
        </w:pBdr>
      </w:pPr>
    </w:p>
    <w:p w14:paraId="45D38695" w14:textId="651C7A3D" w:rsidR="0019424C" w:rsidRDefault="0019424C" w:rsidP="0019424C">
      <w:pPr>
        <w:pStyle w:val="Heading1"/>
      </w:pPr>
      <w:r>
        <w:t>Introduction</w:t>
      </w:r>
    </w:p>
    <w:p w14:paraId="2748495C" w14:textId="7560BB4E" w:rsidR="0019424C" w:rsidRDefault="0019424C" w:rsidP="0019424C">
      <w:r w:rsidRPr="0019424C">
        <w:t xml:space="preserve">This Live Facial Recognition </w:t>
      </w:r>
      <w:proofErr w:type="gramStart"/>
      <w:r w:rsidRPr="0019424C">
        <w:t>specific</w:t>
      </w:r>
      <w:proofErr w:type="gramEnd"/>
      <w:r w:rsidRPr="0019424C">
        <w:t xml:space="preserve"> Privacy Notice has been created to make it easier for you to understand what personal data Devon &amp; Cornwall Police and Dorset Police (DCP &amp; DP) processes about you, how and why it will be used in connection with the use of live facial recognition. It is a requirement of the Data Protection Act 2018 (DPA 2018) and UK General Data Protection Regulation (UK GDPR).</w:t>
      </w:r>
    </w:p>
    <w:p w14:paraId="3391D605" w14:textId="27DEEE77" w:rsidR="0019424C" w:rsidRPr="0019424C" w:rsidRDefault="0019424C" w:rsidP="0019424C">
      <w:r w:rsidRPr="0019424C">
        <w:t>It is subordinate to, and should be read in conjunction with, each force’s high-level Privacy Notice, which can be accessed via the internet sites of Devon &amp; Cornwall Police and Dorset Police:</w:t>
      </w:r>
    </w:p>
    <w:p w14:paraId="6B36E837" w14:textId="77777777" w:rsidR="0019424C" w:rsidRPr="0019424C" w:rsidRDefault="0019424C" w:rsidP="0019424C">
      <w:hyperlink r:id="rId9">
        <w:r w:rsidRPr="0019424C">
          <w:rPr>
            <w:rStyle w:val="Hyperlink"/>
          </w:rPr>
          <w:t>Privacy notice | Dorset Police</w:t>
        </w:r>
      </w:hyperlink>
    </w:p>
    <w:p w14:paraId="74F1831E" w14:textId="34776A89" w:rsidR="0019424C" w:rsidRDefault="0019424C" w:rsidP="0019424C">
      <w:hyperlink r:id="rId10">
        <w:r w:rsidRPr="0019424C">
          <w:rPr>
            <w:rStyle w:val="Hyperlink"/>
          </w:rPr>
          <w:t>Privacy notice | Devon and Cornwall Police</w:t>
        </w:r>
      </w:hyperlink>
    </w:p>
    <w:p w14:paraId="29A8A816" w14:textId="6355F715" w:rsidR="004627F0" w:rsidRDefault="004627F0" w:rsidP="004627F0">
      <w:r w:rsidRPr="004627F0">
        <w:t>The high-level Privacy Notice provides you with complete details of the rights you have relating to the personal data we hold about you now and any personal data we might collect about you in the future.</w:t>
      </w:r>
    </w:p>
    <w:p w14:paraId="1D63E6E0" w14:textId="4645157B" w:rsidR="004627F0" w:rsidRDefault="004627F0" w:rsidP="004627F0">
      <w:r>
        <w:t xml:space="preserve">If you do not have digital access and require a physical copy of the high-level Privacy </w:t>
      </w:r>
      <w:proofErr w:type="gramStart"/>
      <w:r>
        <w:t>Notice</w:t>
      </w:r>
      <w:proofErr w:type="gramEnd"/>
      <w:r>
        <w:t xml:space="preserve"> please contact the address on page 5, section 6 to request a copy.</w:t>
      </w:r>
    </w:p>
    <w:p w14:paraId="1273B34C" w14:textId="32A6C982" w:rsidR="004627F0" w:rsidRDefault="003A72C6" w:rsidP="003A72C6">
      <w:pPr>
        <w:pStyle w:val="Heading1"/>
      </w:pPr>
      <w:r w:rsidRPr="003A72C6">
        <w:t>Processing of personal data in relation to Live Facial Recognition</w:t>
      </w:r>
    </w:p>
    <w:p w14:paraId="12E462F4" w14:textId="5D076791" w:rsidR="003A72C6" w:rsidRDefault="003A72C6" w:rsidP="003A72C6">
      <w:r>
        <w:t xml:space="preserve">Both Devon and Cornwall Police and Dorset Police are deploying NEC’s </w:t>
      </w:r>
      <w:proofErr w:type="spellStart"/>
      <w:r>
        <w:t>NeoFace</w:t>
      </w:r>
      <w:proofErr w:type="spellEnd"/>
      <w:r>
        <w:t xml:space="preserve"> live facial recognition technology, to prevent and detect crime, apprehend and prosecute offenders, support the administration of justice and help protect the vulnerable.</w:t>
      </w:r>
    </w:p>
    <w:p w14:paraId="48FB493B" w14:textId="5EB4E6CE" w:rsidR="003A72C6" w:rsidRDefault="003A72C6" w:rsidP="003A72C6">
      <w:r>
        <w:t xml:space="preserve">Facial Recognition is a technology capable of comparing a human face from a digital image against a database of faces. From a digital image, facial recognition technology analyses key facial features and generates a digital mathematical template of these features. It then compares them against the digital mathematical template of known faces in a database, generating possible matches where both images are highly likely to be the same person. The digital mathematical template is classified as ‘biometric’ data which, when processed for law enforcement purposes, </w:t>
      </w:r>
      <w:r>
        <w:lastRenderedPageBreak/>
        <w:t>is considered as ‘sensitive processing’ under the DPA 2018 and falls within the definition of ‘special category data’ under the UK GDPR.</w:t>
      </w:r>
    </w:p>
    <w:p w14:paraId="7DB0F590" w14:textId="141F82E4" w:rsidR="00D624B7" w:rsidRDefault="00D624B7" w:rsidP="003A72C6">
      <w:r w:rsidRPr="00D624B7">
        <w:t>Live Facial Recognition (LFR) compares a live camera feed of faces collected from specialised CCTV cameras against a predetermined database of images (called a watchlist) to find a possible match that generates an alert.</w:t>
      </w:r>
    </w:p>
    <w:p w14:paraId="7D31E0DC" w14:textId="1541A105" w:rsidR="00D624B7" w:rsidRDefault="00D624B7" w:rsidP="003A72C6">
      <w:r w:rsidRPr="00D624B7">
        <w:t>DCP &amp; DP will use LFR technology for the following policing objectives:</w:t>
      </w:r>
    </w:p>
    <w:p w14:paraId="1D46B9EC" w14:textId="2DCB9912" w:rsidR="00D624B7" w:rsidRPr="00D624B7" w:rsidRDefault="00D624B7" w:rsidP="00D624B7">
      <w:pPr>
        <w:pStyle w:val="ListParagraph"/>
        <w:numPr>
          <w:ilvl w:val="0"/>
          <w:numId w:val="2"/>
        </w:numPr>
      </w:pPr>
      <w:r w:rsidRPr="00D624B7">
        <w:t>A court has issued an arrest warrant during criminal proceedings because the defendant failed to appear in court and we have been subsequently unable to locate and arrest them.</w:t>
      </w:r>
    </w:p>
    <w:p w14:paraId="3D574A68" w14:textId="77777777" w:rsidR="00D624B7" w:rsidRPr="00D624B7" w:rsidRDefault="00D624B7" w:rsidP="00D624B7">
      <w:pPr>
        <w:pStyle w:val="ListParagraph"/>
        <w:numPr>
          <w:ilvl w:val="0"/>
          <w:numId w:val="2"/>
        </w:numPr>
      </w:pPr>
      <w:r w:rsidRPr="00D624B7">
        <w:t>An individual who has been released from prison on licence but due to breaching their licence conditions have had their licence revoked and have failed to return to prison.</w:t>
      </w:r>
    </w:p>
    <w:p w14:paraId="58CE500C" w14:textId="77777777" w:rsidR="00D624B7" w:rsidRPr="00D624B7" w:rsidRDefault="00D624B7" w:rsidP="00D624B7">
      <w:pPr>
        <w:pStyle w:val="ListParagraph"/>
        <w:numPr>
          <w:ilvl w:val="0"/>
          <w:numId w:val="2"/>
        </w:numPr>
      </w:pPr>
      <w:r w:rsidRPr="00D624B7">
        <w:t>Suspects of specific criminal offences that need to be located to progress the investigation into an alleged criminal offence.</w:t>
      </w:r>
    </w:p>
    <w:p w14:paraId="7DE1B525" w14:textId="77777777" w:rsidR="00D624B7" w:rsidRPr="00D624B7" w:rsidRDefault="00D624B7" w:rsidP="00D624B7">
      <w:pPr>
        <w:pStyle w:val="ListParagraph"/>
        <w:numPr>
          <w:ilvl w:val="0"/>
          <w:numId w:val="2"/>
        </w:numPr>
      </w:pPr>
      <w:r w:rsidRPr="00D624B7">
        <w:t>To locate missing persons that are believed to be at risk of, or to pose a risk of serious harm.</w:t>
      </w:r>
    </w:p>
    <w:p w14:paraId="3231D641" w14:textId="6F472F40" w:rsidR="00D624B7" w:rsidRDefault="00D624B7" w:rsidP="003A72C6">
      <w:r w:rsidRPr="00D624B7">
        <w:t>The watchlist is composed of images already held by the police, of persons who have been previously arrested on suspicion of committing an offence. On occasion, the image may have been sourced from outside of DCP or DP, such as for a missing person believed to be at risk of, or pose a risk of, serious harm. The watchlist of images is created within the 24 hours before each LFR deployment and the persons included are specifically selected according to the policing objective that a particular LFR deployment is expected to address.</w:t>
      </w:r>
    </w:p>
    <w:p w14:paraId="466BA2E5" w14:textId="159F6717" w:rsidR="00D624B7" w:rsidRDefault="00D624B7" w:rsidP="003A72C6">
      <w:r w:rsidRPr="00D624B7">
        <w:t>In the small geographical area where LFR is deployed, called the ‘recognition zone’, is where the LFR police vans hosting the live cameras will be set up to scan the faces of people passing through the recognition zone. The recognition zone will be clearly marked with signage ahead of the start of the zone so that persons can take an alternative route if they wish to do so. Leaflets and QR codes at the recognition zone will allow people to access more information about LFR if they choose to do so. The forces will also publish any planned use of LFR, on its website and social media channels, a minimum of 7 days ahead of any deployment.</w:t>
      </w:r>
    </w:p>
    <w:p w14:paraId="59367BFB" w14:textId="6165432B" w:rsidR="00D624B7" w:rsidRDefault="00D624B7" w:rsidP="003A72C6">
      <w:r w:rsidRPr="00D624B7">
        <w:t xml:space="preserve">DCP &amp; DP will carry out intelligence led analysis to select persons on the watchlist, the location of the recognition zone and how the LFR technology will be set up at the deployment location. For each separate deployment of LFR we will carefully consider the privacy intrusion and impact on other rights of persons passing through the recognition zone to ensure it is at a proportionate level to the societal benefits of using LFR technology in a targeted way to prevent and detect crime, apprehend and prosecute offenders, support the administration of justice and protect the most vulnerable. DCP &amp; DP will only use LFR technology when other less privacy intrusive </w:t>
      </w:r>
      <w:r w:rsidRPr="00D624B7">
        <w:lastRenderedPageBreak/>
        <w:t>capabilities have not been successful or where we have strong reason to believe they would not be successful.</w:t>
      </w:r>
    </w:p>
    <w:p w14:paraId="082F840A" w14:textId="4424CF36" w:rsidR="00D624B7" w:rsidRDefault="00D624B7" w:rsidP="003A72C6">
      <w:r w:rsidRPr="00D624B7">
        <w:t>The LFR cameras at the recognition zone stream facial images to the LFR system. These images are compared against the images on the watchlist. When the LFR system finds a likely match an alert is generated.</w:t>
      </w:r>
    </w:p>
    <w:p w14:paraId="75D95A11" w14:textId="77777777" w:rsidR="00D624B7" w:rsidRPr="00D624B7" w:rsidRDefault="00D624B7" w:rsidP="00D624B7">
      <w:r w:rsidRPr="00D624B7">
        <w:t xml:space="preserve">An officer then compares the two images side by side to establish whether they believe them to be the same person, and if so, they then decide whether to recommend that another officer speaks to the person, with that officer also exercising their independent judgement. We will always explain why we have chosen to speak with someone and give </w:t>
      </w:r>
      <w:bookmarkStart w:id="0" w:name="_Int_GLEb7qLO"/>
      <w:r w:rsidRPr="00D624B7">
        <w:t>them an</w:t>
      </w:r>
      <w:bookmarkEnd w:id="0"/>
      <w:r w:rsidRPr="00D624B7">
        <w:t xml:space="preserve"> information leaflet with contact details if they have further questions or concerns, which supplements existing mechanisms.</w:t>
      </w:r>
    </w:p>
    <w:p w14:paraId="2CA98922" w14:textId="0F6D2336" w:rsidR="00D624B7" w:rsidRDefault="006C4987" w:rsidP="00D624B7">
      <w:r w:rsidRPr="006C4987">
        <w:t>People who pass through the recognition zone and are scanned by the LFR cameras, are not identified unless they are also on the watchlist. No other personal identifiers are collected via the live LFR cameras in addition to the live feed image and digital mathematical template.</w:t>
      </w:r>
    </w:p>
    <w:p w14:paraId="5489C16A" w14:textId="6882AF5A" w:rsidR="006C4987" w:rsidRDefault="006C4987" w:rsidP="00D624B7">
      <w:r w:rsidRPr="006C4987">
        <w:t>The generated digital mathematical template of persons passing through the recognition zone will be deleted in less than a second where there has been no flagged match to a person in the watchlist. Other images used in LFR will be retained for a minimum specified period afterwards and deleted when no longer needed. The specific retention periods are shown in section 9 of this privacy notice.</w:t>
      </w:r>
    </w:p>
    <w:p w14:paraId="7B5E2F3C" w14:textId="5F914718" w:rsidR="006C4987" w:rsidRDefault="006C4987" w:rsidP="00D624B7">
      <w:r w:rsidRPr="006C4987">
        <w:t>In the future DCP and/or DP may decide to carry out statistical research to analyse and develop the accuracy, efficacy and equitability of our use of LFR systems. Any processing of images and biometric templates via LFR for this reason would not involve the need to identify or locate persons, only to analyse the accuracy of LFR facial matching. Such research would be subject to the additional safeguards required in section 19 of the DPA 2018 and article 89 of the UK GDPR, such as pseudonymisation and appropriate technical security measures.</w:t>
      </w:r>
    </w:p>
    <w:p w14:paraId="24FC2331" w14:textId="3D274988" w:rsidR="006C4987" w:rsidRDefault="006C4987" w:rsidP="00D624B7">
      <w:r w:rsidRPr="006C4987">
        <w:t>More information about how DCP &amp; DP will use LFR can be found on our dedicated pages:</w:t>
      </w:r>
    </w:p>
    <w:p w14:paraId="5AE22B6A" w14:textId="64D1F611" w:rsidR="009B1D38" w:rsidRDefault="00AB4097" w:rsidP="006C4987">
      <w:hyperlink r:id="rId11" w:history="1">
        <w:r w:rsidR="006C4987" w:rsidRPr="00C41CAD">
          <w:rPr>
            <w:rStyle w:val="Hyperlink"/>
          </w:rPr>
          <w:t>Devon and Cornwall Police - Live Facial Recognition</w:t>
        </w:r>
      </w:hyperlink>
    </w:p>
    <w:p w14:paraId="5E5ABD12" w14:textId="54584F2C" w:rsidR="0033720D" w:rsidRDefault="006C4987" w:rsidP="006C4987">
      <w:hyperlink r:id="rId12">
        <w:r w:rsidRPr="006C4987">
          <w:rPr>
            <w:rStyle w:val="Hyperlink"/>
          </w:rPr>
          <w:t>Dorset Police – Live Facial Recognition</w:t>
        </w:r>
      </w:hyperlink>
    </w:p>
    <w:p w14:paraId="73750A3A" w14:textId="77777777" w:rsidR="0033720D" w:rsidRDefault="0033720D">
      <w:r>
        <w:br w:type="page"/>
      </w:r>
    </w:p>
    <w:p w14:paraId="39C01A14" w14:textId="38A0B56A" w:rsidR="006C4987" w:rsidRDefault="006C4987" w:rsidP="006C4987">
      <w:pPr>
        <w:pStyle w:val="Heading1"/>
      </w:pPr>
      <w:r w:rsidRPr="006C4987">
        <w:lastRenderedPageBreak/>
        <w:t>Privacy information</w:t>
      </w:r>
    </w:p>
    <w:tbl>
      <w:tblPr>
        <w:tblStyle w:val="GridTable1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4678"/>
        <w:gridCol w:w="1508"/>
      </w:tblGrid>
      <w:tr w:rsidR="00B363B0" w:rsidRPr="00B363B0" w14:paraId="59B6D2E7" w14:textId="77777777" w:rsidTr="003128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bottom w:val="none" w:sz="0" w:space="0" w:color="auto"/>
            </w:tcBorders>
          </w:tcPr>
          <w:p w14:paraId="32C8C2AC" w14:textId="52D791EF" w:rsidR="00B363B0" w:rsidRPr="00B363B0" w:rsidRDefault="00B363B0" w:rsidP="00B363B0">
            <w:r w:rsidRPr="00B363B0">
              <w:t>Question</w:t>
            </w:r>
          </w:p>
        </w:tc>
        <w:tc>
          <w:tcPr>
            <w:tcW w:w="4678" w:type="dxa"/>
            <w:tcBorders>
              <w:bottom w:val="none" w:sz="0" w:space="0" w:color="auto"/>
            </w:tcBorders>
          </w:tcPr>
          <w:p w14:paraId="5AE101BF" w14:textId="686ADD6F" w:rsidR="00B363B0" w:rsidRPr="00B363B0" w:rsidRDefault="00B363B0" w:rsidP="00B363B0">
            <w:pPr>
              <w:cnfStyle w:val="100000000000" w:firstRow="1" w:lastRow="0" w:firstColumn="0" w:lastColumn="0" w:oddVBand="0" w:evenVBand="0" w:oddHBand="0" w:evenHBand="0" w:firstRowFirstColumn="0" w:firstRowLastColumn="0" w:lastRowFirstColumn="0" w:lastRowLastColumn="0"/>
            </w:pPr>
            <w:r w:rsidRPr="00B363B0">
              <w:t>Answer</w:t>
            </w:r>
          </w:p>
        </w:tc>
        <w:tc>
          <w:tcPr>
            <w:tcW w:w="1508" w:type="dxa"/>
            <w:tcBorders>
              <w:bottom w:val="none" w:sz="0" w:space="0" w:color="auto"/>
            </w:tcBorders>
          </w:tcPr>
          <w:p w14:paraId="050CDE3F" w14:textId="752F50B6" w:rsidR="00B363B0" w:rsidRPr="00B363B0" w:rsidRDefault="00B363B0" w:rsidP="00B363B0">
            <w:pPr>
              <w:cnfStyle w:val="100000000000" w:firstRow="1" w:lastRow="0" w:firstColumn="0" w:lastColumn="0" w:oddVBand="0" w:evenVBand="0" w:oddHBand="0" w:evenHBand="0" w:firstRowFirstColumn="0" w:firstRowLastColumn="0" w:lastRowFirstColumn="0" w:lastRowLastColumn="0"/>
            </w:pPr>
            <w:r w:rsidRPr="00B363B0">
              <w:t>DPA &amp; UKGDPR Reference</w:t>
            </w:r>
          </w:p>
        </w:tc>
      </w:tr>
      <w:tr w:rsidR="00B363B0" w:rsidRPr="00B363B0" w14:paraId="0FBAD7B1" w14:textId="77777777" w:rsidTr="0031280A">
        <w:tc>
          <w:tcPr>
            <w:cnfStyle w:val="001000000000" w:firstRow="0" w:lastRow="0" w:firstColumn="1" w:lastColumn="0" w:oddVBand="0" w:evenVBand="0" w:oddHBand="0" w:evenHBand="0" w:firstRowFirstColumn="0" w:firstRowLastColumn="0" w:lastRowFirstColumn="0" w:lastRowLastColumn="0"/>
            <w:tcW w:w="2830" w:type="dxa"/>
          </w:tcPr>
          <w:p w14:paraId="55C5D4B6" w14:textId="147D1262" w:rsidR="00B363B0" w:rsidRPr="00B363B0" w:rsidRDefault="00B363B0" w:rsidP="00B363B0">
            <w:r w:rsidRPr="00B363B0">
              <w:t>1. Who is the Controller (the person who determines the purpose and means by which your personal data is processed) and what are their contact details?</w:t>
            </w:r>
          </w:p>
        </w:tc>
        <w:tc>
          <w:tcPr>
            <w:tcW w:w="4678" w:type="dxa"/>
          </w:tcPr>
          <w:p w14:paraId="24FFC9CE" w14:textId="77777777" w:rsidR="00B363B0" w:rsidRPr="00B363B0" w:rsidRDefault="00B363B0" w:rsidP="00B363B0">
            <w:pPr>
              <w:cnfStyle w:val="000000000000" w:firstRow="0" w:lastRow="0" w:firstColumn="0" w:lastColumn="0" w:oddVBand="0" w:evenVBand="0" w:oddHBand="0" w:evenHBand="0" w:firstRowFirstColumn="0" w:firstRowLastColumn="0" w:lastRowFirstColumn="0" w:lastRowLastColumn="0"/>
            </w:pPr>
            <w:r w:rsidRPr="00B363B0">
              <w:t>The Controller is:</w:t>
            </w:r>
          </w:p>
          <w:p w14:paraId="03ED9A8A" w14:textId="77777777" w:rsidR="00B363B0" w:rsidRPr="00B363B0" w:rsidRDefault="00B363B0" w:rsidP="00B363B0">
            <w:pPr>
              <w:cnfStyle w:val="000000000000" w:firstRow="0" w:lastRow="0" w:firstColumn="0" w:lastColumn="0" w:oddVBand="0" w:evenVBand="0" w:oddHBand="0" w:evenHBand="0" w:firstRowFirstColumn="0" w:firstRowLastColumn="0" w:lastRowFirstColumn="0" w:lastRowLastColumn="0"/>
            </w:pPr>
            <w:r w:rsidRPr="00B363B0">
              <w:t xml:space="preserve">Chief Constable of Devon &amp; Cornwall Police </w:t>
            </w:r>
          </w:p>
          <w:p w14:paraId="4D4E442C" w14:textId="77777777" w:rsidR="00B363B0" w:rsidRPr="00B363B0" w:rsidRDefault="00B363B0" w:rsidP="00B363B0">
            <w:pPr>
              <w:cnfStyle w:val="000000000000" w:firstRow="0" w:lastRow="0" w:firstColumn="0" w:lastColumn="0" w:oddVBand="0" w:evenVBand="0" w:oddHBand="0" w:evenHBand="0" w:firstRowFirstColumn="0" w:firstRowLastColumn="0" w:lastRowFirstColumn="0" w:lastRowLastColumn="0"/>
            </w:pPr>
            <w:r w:rsidRPr="00B363B0">
              <w:t xml:space="preserve">Chief Constable of Dorset Police </w:t>
            </w:r>
          </w:p>
          <w:p w14:paraId="217E406E" w14:textId="4E9A33FC" w:rsidR="00B363B0" w:rsidRPr="00B363B0" w:rsidRDefault="00B363B0" w:rsidP="00B363B0">
            <w:pPr>
              <w:cnfStyle w:val="000000000000" w:firstRow="0" w:lastRow="0" w:firstColumn="0" w:lastColumn="0" w:oddVBand="0" w:evenVBand="0" w:oddHBand="0" w:evenHBand="0" w:firstRowFirstColumn="0" w:firstRowLastColumn="0" w:lastRowFirstColumn="0" w:lastRowLastColumn="0"/>
            </w:pPr>
            <w:r w:rsidRPr="00B363B0">
              <w:t>c/o Alliance Data Protection Office</w:t>
            </w:r>
            <w:r w:rsidRPr="00B363B0">
              <w:br/>
              <w:t>Devon and Cornwall Police</w:t>
            </w:r>
            <w:r w:rsidRPr="00B363B0">
              <w:br/>
              <w:t>Force headquarters</w:t>
            </w:r>
            <w:r w:rsidRPr="00B363B0">
              <w:br/>
              <w:t>Middlemoor</w:t>
            </w:r>
            <w:r w:rsidRPr="00B363B0">
              <w:br/>
              <w:t>Exeter</w:t>
            </w:r>
            <w:r w:rsidRPr="00B363B0">
              <w:br/>
              <w:t>Devon</w:t>
            </w:r>
            <w:r w:rsidRPr="00B363B0">
              <w:br/>
              <w:t>EX2 7HQ</w:t>
            </w:r>
          </w:p>
        </w:tc>
        <w:tc>
          <w:tcPr>
            <w:tcW w:w="1508" w:type="dxa"/>
          </w:tcPr>
          <w:p w14:paraId="2992D0CA" w14:textId="77777777" w:rsidR="00B363B0" w:rsidRDefault="00B363B0" w:rsidP="00B363B0">
            <w:pPr>
              <w:spacing w:after="0"/>
              <w:cnfStyle w:val="000000000000" w:firstRow="0" w:lastRow="0" w:firstColumn="0" w:lastColumn="0" w:oddVBand="0" w:evenVBand="0" w:oddHBand="0" w:evenHBand="0" w:firstRowFirstColumn="0" w:firstRowLastColumn="0" w:lastRowFirstColumn="0" w:lastRowLastColumn="0"/>
            </w:pPr>
            <w:r>
              <w:t>Section 44(1)(a)</w:t>
            </w:r>
          </w:p>
          <w:p w14:paraId="037A8E89" w14:textId="00609B85" w:rsidR="00B363B0" w:rsidRPr="00B363B0" w:rsidRDefault="00B363B0" w:rsidP="00B363B0">
            <w:pPr>
              <w:cnfStyle w:val="000000000000" w:firstRow="0" w:lastRow="0" w:firstColumn="0" w:lastColumn="0" w:oddVBand="0" w:evenVBand="0" w:oddHBand="0" w:evenHBand="0" w:firstRowFirstColumn="0" w:firstRowLastColumn="0" w:lastRowFirstColumn="0" w:lastRowLastColumn="0"/>
            </w:pPr>
            <w:r>
              <w:t>Article 13(1)(a)</w:t>
            </w:r>
          </w:p>
        </w:tc>
      </w:tr>
      <w:tr w:rsidR="00B363B0" w:rsidRPr="00B363B0" w14:paraId="0B71D5DF" w14:textId="77777777" w:rsidTr="0031280A">
        <w:tc>
          <w:tcPr>
            <w:cnfStyle w:val="001000000000" w:firstRow="0" w:lastRow="0" w:firstColumn="1" w:lastColumn="0" w:oddVBand="0" w:evenVBand="0" w:oddHBand="0" w:evenHBand="0" w:firstRowFirstColumn="0" w:firstRowLastColumn="0" w:lastRowFirstColumn="0" w:lastRowLastColumn="0"/>
            <w:tcW w:w="2830" w:type="dxa"/>
          </w:tcPr>
          <w:p w14:paraId="0DF16471" w14:textId="32B505C5" w:rsidR="00B363B0" w:rsidRPr="00B363B0" w:rsidRDefault="00B363B0" w:rsidP="00B363B0">
            <w:r w:rsidRPr="00B363B0">
              <w:t>2. What are the contact details of DCP &amp; DP’s Data Protection Officer?</w:t>
            </w:r>
          </w:p>
        </w:tc>
        <w:tc>
          <w:tcPr>
            <w:tcW w:w="4678" w:type="dxa"/>
          </w:tcPr>
          <w:p w14:paraId="1B040518" w14:textId="77777777" w:rsidR="00B363B0" w:rsidRPr="00B363B0" w:rsidRDefault="00B363B0" w:rsidP="00B363B0">
            <w:pPr>
              <w:cnfStyle w:val="000000000000" w:firstRow="0" w:lastRow="0" w:firstColumn="0" w:lastColumn="0" w:oddVBand="0" w:evenVBand="0" w:oddHBand="0" w:evenHBand="0" w:firstRowFirstColumn="0" w:firstRowLastColumn="0" w:lastRowFirstColumn="0" w:lastRowLastColumn="0"/>
            </w:pPr>
            <w:r w:rsidRPr="00B363B0">
              <w:t>Alliance Data Protection Office</w:t>
            </w:r>
            <w:r w:rsidRPr="00B363B0">
              <w:br/>
              <w:t>Devon and Cornwall Police</w:t>
            </w:r>
            <w:r w:rsidRPr="00B363B0">
              <w:br/>
              <w:t>Force headquarters</w:t>
            </w:r>
            <w:r w:rsidRPr="00B363B0">
              <w:br/>
              <w:t>Middlemoor</w:t>
            </w:r>
            <w:r w:rsidRPr="00B363B0">
              <w:br/>
              <w:t>Exeter</w:t>
            </w:r>
            <w:r w:rsidRPr="00B363B0">
              <w:br/>
              <w:t>Devon</w:t>
            </w:r>
            <w:r w:rsidRPr="00B363B0">
              <w:br/>
              <w:t>EX2 7HQ</w:t>
            </w:r>
          </w:p>
          <w:p w14:paraId="00A6ECF1" w14:textId="04442823" w:rsidR="00B363B0" w:rsidRPr="00B363B0" w:rsidRDefault="00B363B0" w:rsidP="00B363B0">
            <w:pPr>
              <w:cnfStyle w:val="000000000000" w:firstRow="0" w:lastRow="0" w:firstColumn="0" w:lastColumn="0" w:oddVBand="0" w:evenVBand="0" w:oddHBand="0" w:evenHBand="0" w:firstRowFirstColumn="0" w:firstRowLastColumn="0" w:lastRowFirstColumn="0" w:lastRowLastColumn="0"/>
            </w:pPr>
            <w:r w:rsidRPr="00B363B0">
              <w:t>Email:</w:t>
            </w:r>
            <w:r>
              <w:t xml:space="preserve"> </w:t>
            </w:r>
            <w:hyperlink r:id="rId13" w:history="1">
              <w:r w:rsidRPr="00B363B0">
                <w:rPr>
                  <w:rStyle w:val="Hyperlink"/>
                </w:rPr>
                <w:t>Alliance Data Protection Office</w:t>
              </w:r>
            </w:hyperlink>
          </w:p>
        </w:tc>
        <w:tc>
          <w:tcPr>
            <w:tcW w:w="1508" w:type="dxa"/>
          </w:tcPr>
          <w:p w14:paraId="75FE6490" w14:textId="77777777" w:rsidR="00B363B0" w:rsidRDefault="00B363B0" w:rsidP="00B363B0">
            <w:pPr>
              <w:spacing w:after="0"/>
              <w:cnfStyle w:val="000000000000" w:firstRow="0" w:lastRow="0" w:firstColumn="0" w:lastColumn="0" w:oddVBand="0" w:evenVBand="0" w:oddHBand="0" w:evenHBand="0" w:firstRowFirstColumn="0" w:firstRowLastColumn="0" w:lastRowFirstColumn="0" w:lastRowLastColumn="0"/>
            </w:pPr>
            <w:r>
              <w:t>Section 44(1)(b)</w:t>
            </w:r>
          </w:p>
          <w:p w14:paraId="1EDC7B45" w14:textId="3B64DEB3" w:rsidR="00B363B0" w:rsidRPr="00B363B0" w:rsidRDefault="00B363B0" w:rsidP="00B363B0">
            <w:pPr>
              <w:cnfStyle w:val="000000000000" w:firstRow="0" w:lastRow="0" w:firstColumn="0" w:lastColumn="0" w:oddVBand="0" w:evenVBand="0" w:oddHBand="0" w:evenHBand="0" w:firstRowFirstColumn="0" w:firstRowLastColumn="0" w:lastRowFirstColumn="0" w:lastRowLastColumn="0"/>
            </w:pPr>
            <w:r>
              <w:t>Article 13(1)(b)</w:t>
            </w:r>
          </w:p>
        </w:tc>
      </w:tr>
      <w:tr w:rsidR="00B363B0" w:rsidRPr="00B363B0" w14:paraId="3C73CEBF" w14:textId="77777777" w:rsidTr="0031280A">
        <w:tc>
          <w:tcPr>
            <w:cnfStyle w:val="001000000000" w:firstRow="0" w:lastRow="0" w:firstColumn="1" w:lastColumn="0" w:oddVBand="0" w:evenVBand="0" w:oddHBand="0" w:evenHBand="0" w:firstRowFirstColumn="0" w:firstRowLastColumn="0" w:lastRowFirstColumn="0" w:lastRowLastColumn="0"/>
            <w:tcW w:w="2830" w:type="dxa"/>
          </w:tcPr>
          <w:p w14:paraId="292675C9" w14:textId="7BAEF8F4" w:rsidR="00B363B0" w:rsidRPr="00B363B0" w:rsidRDefault="00B363B0" w:rsidP="00B363B0">
            <w:r w:rsidRPr="00B363B0">
              <w:t>3. What types of personal data will you be processing?</w:t>
            </w:r>
          </w:p>
        </w:tc>
        <w:tc>
          <w:tcPr>
            <w:tcW w:w="4678" w:type="dxa"/>
          </w:tcPr>
          <w:p w14:paraId="44CEB1FD" w14:textId="77777777" w:rsidR="00B363B0" w:rsidRPr="00B363B0" w:rsidRDefault="00B363B0" w:rsidP="00B363B0">
            <w:pPr>
              <w:cnfStyle w:val="000000000000" w:firstRow="0" w:lastRow="0" w:firstColumn="0" w:lastColumn="0" w:oddVBand="0" w:evenVBand="0" w:oddHBand="0" w:evenHBand="0" w:firstRowFirstColumn="0" w:firstRowLastColumn="0" w:lastRowFirstColumn="0" w:lastRowLastColumn="0"/>
            </w:pPr>
            <w:r w:rsidRPr="00B363B0">
              <w:t>Categories of data:</w:t>
            </w:r>
          </w:p>
          <w:p w14:paraId="488F2368" w14:textId="77777777" w:rsidR="00B363B0" w:rsidRPr="00B363B0" w:rsidRDefault="00B363B0" w:rsidP="00B363B0">
            <w:pPr>
              <w:pStyle w:val="ListParagraph"/>
              <w:numPr>
                <w:ilvl w:val="0"/>
                <w:numId w:val="5"/>
              </w:numPr>
              <w:spacing w:after="0"/>
              <w:cnfStyle w:val="000000000000" w:firstRow="0" w:lastRow="0" w:firstColumn="0" w:lastColumn="0" w:oddVBand="0" w:evenVBand="0" w:oddHBand="0" w:evenHBand="0" w:firstRowFirstColumn="0" w:firstRowLastColumn="0" w:lastRowFirstColumn="0" w:lastRowLastColumn="0"/>
            </w:pPr>
            <w:r w:rsidRPr="00B363B0">
              <w:t>Watch list: digital custody or other images, limited identification details, mechanical facial template</w:t>
            </w:r>
          </w:p>
          <w:p w14:paraId="364E2738" w14:textId="77777777" w:rsidR="00B363B0" w:rsidRPr="00B363B0" w:rsidRDefault="00B363B0" w:rsidP="00B363B0">
            <w:pPr>
              <w:pStyle w:val="ListParagraph"/>
              <w:numPr>
                <w:ilvl w:val="0"/>
                <w:numId w:val="5"/>
              </w:numPr>
              <w:spacing w:after="0"/>
              <w:cnfStyle w:val="000000000000" w:firstRow="0" w:lastRow="0" w:firstColumn="0" w:lastColumn="0" w:oddVBand="0" w:evenVBand="0" w:oddHBand="0" w:evenHBand="0" w:firstRowFirstColumn="0" w:firstRowLastColumn="0" w:lastRowFirstColumn="0" w:lastRowLastColumn="0"/>
            </w:pPr>
            <w:r w:rsidRPr="00B363B0">
              <w:t>Recognition Zone / live camera feed: digital citizen images, mechanical facial template.</w:t>
            </w:r>
          </w:p>
          <w:p w14:paraId="6F437265" w14:textId="77777777" w:rsidR="00B363B0" w:rsidRPr="00B363B0" w:rsidRDefault="00B363B0" w:rsidP="00B363B0">
            <w:pPr>
              <w:pStyle w:val="ListParagraph"/>
              <w:numPr>
                <w:ilvl w:val="0"/>
                <w:numId w:val="5"/>
              </w:numPr>
              <w:spacing w:after="0"/>
              <w:cnfStyle w:val="000000000000" w:firstRow="0" w:lastRow="0" w:firstColumn="0" w:lastColumn="0" w:oddVBand="0" w:evenVBand="0" w:oddHBand="0" w:evenHBand="0" w:firstRowFirstColumn="0" w:firstRowLastColumn="0" w:lastRowFirstColumn="0" w:lastRowLastColumn="0"/>
            </w:pPr>
            <w:r w:rsidRPr="00B363B0">
              <w:t xml:space="preserve">Records / logs of LFR deployment: metrics of number of faces </w:t>
            </w:r>
            <w:proofErr w:type="gramStart"/>
            <w:r w:rsidRPr="00B363B0">
              <w:t>scanned,</w:t>
            </w:r>
            <w:proofErr w:type="gramEnd"/>
            <w:r w:rsidRPr="00B363B0">
              <w:t xml:space="preserve"> alerts, interventions and arrests (non-personal data). Details of police officers on LFR deployment.</w:t>
            </w:r>
          </w:p>
          <w:p w14:paraId="098891D8" w14:textId="77777777" w:rsidR="00B363B0" w:rsidRPr="00B363B0" w:rsidRDefault="00B363B0" w:rsidP="00B363B0">
            <w:pPr>
              <w:pStyle w:val="ListParagraph"/>
              <w:numPr>
                <w:ilvl w:val="0"/>
                <w:numId w:val="5"/>
              </w:numPr>
              <w:spacing w:after="0"/>
              <w:cnfStyle w:val="000000000000" w:firstRow="0" w:lastRow="0" w:firstColumn="0" w:lastColumn="0" w:oddVBand="0" w:evenVBand="0" w:oddHBand="0" w:evenHBand="0" w:firstRowFirstColumn="0" w:firstRowLastColumn="0" w:lastRowFirstColumn="0" w:lastRowLastColumn="0"/>
            </w:pPr>
            <w:r w:rsidRPr="00B363B0">
              <w:t>Arrest: for any alerts resulting in a person being located and arrested; details of their arrest (Criminal data).</w:t>
            </w:r>
          </w:p>
          <w:p w14:paraId="574FB667" w14:textId="77777777" w:rsidR="00B363B0" w:rsidRPr="00B363B0" w:rsidRDefault="00B363B0" w:rsidP="00B363B0">
            <w:pPr>
              <w:cnfStyle w:val="000000000000" w:firstRow="0" w:lastRow="0" w:firstColumn="0" w:lastColumn="0" w:oddVBand="0" w:evenVBand="0" w:oddHBand="0" w:evenHBand="0" w:firstRowFirstColumn="0" w:firstRowLastColumn="0" w:lastRowFirstColumn="0" w:lastRowLastColumn="0"/>
            </w:pPr>
            <w:r w:rsidRPr="00B363B0">
              <w:t>Categories of data subject:</w:t>
            </w:r>
          </w:p>
          <w:p w14:paraId="28156A55" w14:textId="77777777" w:rsidR="00B363B0" w:rsidRPr="00B363B0" w:rsidRDefault="00B363B0" w:rsidP="00B363B0">
            <w:pPr>
              <w:pStyle w:val="ListParagraph"/>
              <w:numPr>
                <w:ilvl w:val="0"/>
                <w:numId w:val="6"/>
              </w:numPr>
              <w:spacing w:after="0"/>
              <w:cnfStyle w:val="000000000000" w:firstRow="0" w:lastRow="0" w:firstColumn="0" w:lastColumn="0" w:oddVBand="0" w:evenVBand="0" w:oddHBand="0" w:evenHBand="0" w:firstRowFirstColumn="0" w:firstRowLastColumn="0" w:lastRowFirstColumn="0" w:lastRowLastColumn="0"/>
            </w:pPr>
            <w:r w:rsidRPr="00B363B0">
              <w:t xml:space="preserve">Watchlist: persons wanted on court warrant, recalled </w:t>
            </w:r>
            <w:proofErr w:type="gramStart"/>
            <w:r w:rsidRPr="00B363B0">
              <w:t>to prison</w:t>
            </w:r>
            <w:proofErr w:type="gramEnd"/>
            <w:r w:rsidRPr="00B363B0">
              <w:t>, outstanding suspects of specific offence, high risk missing persons.</w:t>
            </w:r>
          </w:p>
          <w:p w14:paraId="589CFB58" w14:textId="77777777" w:rsidR="00B363B0" w:rsidRPr="00B363B0" w:rsidRDefault="00B363B0" w:rsidP="00B363B0">
            <w:pPr>
              <w:pStyle w:val="ListParagraph"/>
              <w:numPr>
                <w:ilvl w:val="0"/>
                <w:numId w:val="6"/>
              </w:numPr>
              <w:spacing w:after="0"/>
              <w:cnfStyle w:val="000000000000" w:firstRow="0" w:lastRow="0" w:firstColumn="0" w:lastColumn="0" w:oddVBand="0" w:evenVBand="0" w:oddHBand="0" w:evenHBand="0" w:firstRowFirstColumn="0" w:firstRowLastColumn="0" w:lastRowFirstColumn="0" w:lastRowLastColumn="0"/>
            </w:pPr>
            <w:r w:rsidRPr="00B363B0">
              <w:t xml:space="preserve">Recognition Zone / live camera feed: citizens of any age who are in the </w:t>
            </w:r>
            <w:r w:rsidRPr="00B363B0">
              <w:lastRenderedPageBreak/>
              <w:t>deployment area and walk through the recognition zone.</w:t>
            </w:r>
          </w:p>
          <w:p w14:paraId="438170D4" w14:textId="19634F37" w:rsidR="00B363B0" w:rsidRPr="00B363B0" w:rsidRDefault="00B363B0" w:rsidP="00B363B0">
            <w:pPr>
              <w:pStyle w:val="ListParagraph"/>
              <w:numPr>
                <w:ilvl w:val="0"/>
                <w:numId w:val="6"/>
              </w:numPr>
              <w:spacing w:after="0"/>
              <w:cnfStyle w:val="000000000000" w:firstRow="0" w:lastRow="0" w:firstColumn="0" w:lastColumn="0" w:oddVBand="0" w:evenVBand="0" w:oddHBand="0" w:evenHBand="0" w:firstRowFirstColumn="0" w:firstRowLastColumn="0" w:lastRowFirstColumn="0" w:lastRowLastColumn="0"/>
            </w:pPr>
            <w:r w:rsidRPr="00B363B0">
              <w:t>Deployment – Trained Police Officers/Staff: LFR System Operators and Engagement Officers</w:t>
            </w:r>
          </w:p>
        </w:tc>
        <w:tc>
          <w:tcPr>
            <w:tcW w:w="1508" w:type="dxa"/>
          </w:tcPr>
          <w:p w14:paraId="57D25E2D" w14:textId="77777777" w:rsidR="00B363B0" w:rsidRPr="00B363B0" w:rsidRDefault="00B363B0" w:rsidP="00B363B0">
            <w:pPr>
              <w:cnfStyle w:val="000000000000" w:firstRow="0" w:lastRow="0" w:firstColumn="0" w:lastColumn="0" w:oddVBand="0" w:evenVBand="0" w:oddHBand="0" w:evenHBand="0" w:firstRowFirstColumn="0" w:firstRowLastColumn="0" w:lastRowFirstColumn="0" w:lastRowLastColumn="0"/>
            </w:pPr>
          </w:p>
        </w:tc>
      </w:tr>
      <w:tr w:rsidR="00B363B0" w:rsidRPr="00B363B0" w14:paraId="2331D06F" w14:textId="77777777" w:rsidTr="0031280A">
        <w:tc>
          <w:tcPr>
            <w:cnfStyle w:val="001000000000" w:firstRow="0" w:lastRow="0" w:firstColumn="1" w:lastColumn="0" w:oddVBand="0" w:evenVBand="0" w:oddHBand="0" w:evenHBand="0" w:firstRowFirstColumn="0" w:firstRowLastColumn="0" w:lastRowFirstColumn="0" w:lastRowLastColumn="0"/>
            <w:tcW w:w="2830" w:type="dxa"/>
          </w:tcPr>
          <w:p w14:paraId="41CF4C87" w14:textId="7CA7B7C1" w:rsidR="00B363B0" w:rsidRPr="00B363B0" w:rsidRDefault="000B4E2F" w:rsidP="00B363B0">
            <w:r w:rsidRPr="000B4E2F">
              <w:t>4. For what purpose(s) is my personal data intended to be processed by DCP &amp; DP?</w:t>
            </w:r>
          </w:p>
        </w:tc>
        <w:tc>
          <w:tcPr>
            <w:tcW w:w="4678" w:type="dxa"/>
          </w:tcPr>
          <w:p w14:paraId="71B40F3E" w14:textId="77777777" w:rsidR="000B4E2F" w:rsidRPr="000B4E2F" w:rsidRDefault="000B4E2F" w:rsidP="000B4E2F">
            <w:pPr>
              <w:cnfStyle w:val="000000000000" w:firstRow="0" w:lastRow="0" w:firstColumn="0" w:lastColumn="0" w:oddVBand="0" w:evenVBand="0" w:oddHBand="0" w:evenHBand="0" w:firstRowFirstColumn="0" w:firstRowLastColumn="0" w:lastRowFirstColumn="0" w:lastRowLastColumn="0"/>
            </w:pPr>
            <w:r w:rsidRPr="000B4E2F">
              <w:t>DCP &amp; DP has a common law duty to prevent and detect crime, set out as the ‘policing purpose’ in the Statutory Code of Practice on Police Information and Records Management:</w:t>
            </w:r>
          </w:p>
          <w:p w14:paraId="23B9C346" w14:textId="77777777" w:rsidR="000B4E2F" w:rsidRPr="007B6034" w:rsidRDefault="000B4E2F" w:rsidP="007B6034">
            <w:pPr>
              <w:pStyle w:val="ListParagraph"/>
              <w:numPr>
                <w:ilvl w:val="0"/>
                <w:numId w:val="26"/>
              </w:numPr>
              <w:cnfStyle w:val="000000000000" w:firstRow="0" w:lastRow="0" w:firstColumn="0" w:lastColumn="0" w:oddVBand="0" w:evenVBand="0" w:oddHBand="0" w:evenHBand="0" w:firstRowFirstColumn="0" w:firstRowLastColumn="0" w:lastRowFirstColumn="0" w:lastRowLastColumn="0"/>
            </w:pPr>
            <w:r w:rsidRPr="007B6034">
              <w:t>Protecting life and property.</w:t>
            </w:r>
          </w:p>
          <w:p w14:paraId="288510C0" w14:textId="77777777" w:rsidR="000B4E2F" w:rsidRPr="007B6034" w:rsidRDefault="000B4E2F" w:rsidP="007B6034">
            <w:pPr>
              <w:pStyle w:val="ListParagraph"/>
              <w:numPr>
                <w:ilvl w:val="0"/>
                <w:numId w:val="26"/>
              </w:numPr>
              <w:cnfStyle w:val="000000000000" w:firstRow="0" w:lastRow="0" w:firstColumn="0" w:lastColumn="0" w:oddVBand="0" w:evenVBand="0" w:oddHBand="0" w:evenHBand="0" w:firstRowFirstColumn="0" w:firstRowLastColumn="0" w:lastRowFirstColumn="0" w:lastRowLastColumn="0"/>
            </w:pPr>
            <w:r w:rsidRPr="007B6034">
              <w:t>Preserving order.</w:t>
            </w:r>
          </w:p>
          <w:p w14:paraId="13E051B2" w14:textId="77777777" w:rsidR="000B4E2F" w:rsidRPr="007B6034" w:rsidRDefault="000B4E2F" w:rsidP="007B6034">
            <w:pPr>
              <w:pStyle w:val="ListParagraph"/>
              <w:numPr>
                <w:ilvl w:val="0"/>
                <w:numId w:val="26"/>
              </w:numPr>
              <w:cnfStyle w:val="000000000000" w:firstRow="0" w:lastRow="0" w:firstColumn="0" w:lastColumn="0" w:oddVBand="0" w:evenVBand="0" w:oddHBand="0" w:evenHBand="0" w:firstRowFirstColumn="0" w:firstRowLastColumn="0" w:lastRowFirstColumn="0" w:lastRowLastColumn="0"/>
            </w:pPr>
            <w:r w:rsidRPr="007B6034">
              <w:t>Preventing the commission of offences.</w:t>
            </w:r>
          </w:p>
          <w:p w14:paraId="1FAAD921" w14:textId="77777777" w:rsidR="000B4E2F" w:rsidRPr="007B6034" w:rsidRDefault="000B4E2F" w:rsidP="007B6034">
            <w:pPr>
              <w:pStyle w:val="ListParagraph"/>
              <w:numPr>
                <w:ilvl w:val="0"/>
                <w:numId w:val="26"/>
              </w:numPr>
              <w:cnfStyle w:val="000000000000" w:firstRow="0" w:lastRow="0" w:firstColumn="0" w:lastColumn="0" w:oddVBand="0" w:evenVBand="0" w:oddHBand="0" w:evenHBand="0" w:firstRowFirstColumn="0" w:firstRowLastColumn="0" w:lastRowFirstColumn="0" w:lastRowLastColumn="0"/>
            </w:pPr>
            <w:r w:rsidRPr="007B6034">
              <w:t>Bringing offenders to justice.</w:t>
            </w:r>
          </w:p>
          <w:p w14:paraId="78589B0E" w14:textId="77777777" w:rsidR="000B4E2F" w:rsidRPr="007B6034" w:rsidRDefault="000B4E2F" w:rsidP="007B6034">
            <w:pPr>
              <w:pStyle w:val="ListParagraph"/>
              <w:numPr>
                <w:ilvl w:val="0"/>
                <w:numId w:val="26"/>
              </w:numPr>
              <w:cnfStyle w:val="000000000000" w:firstRow="0" w:lastRow="0" w:firstColumn="0" w:lastColumn="0" w:oddVBand="0" w:evenVBand="0" w:oddHBand="0" w:evenHBand="0" w:firstRowFirstColumn="0" w:firstRowLastColumn="0" w:lastRowFirstColumn="0" w:lastRowLastColumn="0"/>
            </w:pPr>
            <w:r w:rsidRPr="007B6034">
              <w:t>Any other police duty or responsibility arising from common or statute law.</w:t>
            </w:r>
          </w:p>
          <w:p w14:paraId="7A4160A4" w14:textId="77777777" w:rsidR="000B4E2F" w:rsidRPr="000B4E2F" w:rsidRDefault="000B4E2F" w:rsidP="000B4E2F">
            <w:pPr>
              <w:cnfStyle w:val="000000000000" w:firstRow="0" w:lastRow="0" w:firstColumn="0" w:lastColumn="0" w:oddVBand="0" w:evenVBand="0" w:oddHBand="0" w:evenHBand="0" w:firstRowFirstColumn="0" w:firstRowLastColumn="0" w:lastRowFirstColumn="0" w:lastRowLastColumn="0"/>
            </w:pPr>
            <w:r w:rsidRPr="000B4E2F">
              <w:t>More specifically DCP &amp; DP will use LFR to locate:</w:t>
            </w:r>
          </w:p>
          <w:p w14:paraId="39257DD2" w14:textId="77777777" w:rsidR="000B4E2F" w:rsidRPr="007B6034" w:rsidRDefault="000B4E2F" w:rsidP="007B6034">
            <w:pPr>
              <w:pStyle w:val="ListParagraph"/>
              <w:numPr>
                <w:ilvl w:val="0"/>
                <w:numId w:val="27"/>
              </w:numPr>
              <w:cnfStyle w:val="000000000000" w:firstRow="0" w:lastRow="0" w:firstColumn="0" w:lastColumn="0" w:oddVBand="0" w:evenVBand="0" w:oddHBand="0" w:evenHBand="0" w:firstRowFirstColumn="0" w:firstRowLastColumn="0" w:lastRowFirstColumn="0" w:lastRowLastColumn="0"/>
            </w:pPr>
            <w:r w:rsidRPr="007B6034">
              <w:t>Persons wanted under a court issued arrest warrant.</w:t>
            </w:r>
          </w:p>
          <w:p w14:paraId="6E58C012" w14:textId="77777777" w:rsidR="000B4E2F" w:rsidRPr="007B6034" w:rsidRDefault="000B4E2F" w:rsidP="007B6034">
            <w:pPr>
              <w:pStyle w:val="ListParagraph"/>
              <w:numPr>
                <w:ilvl w:val="0"/>
                <w:numId w:val="27"/>
              </w:numPr>
              <w:cnfStyle w:val="000000000000" w:firstRow="0" w:lastRow="0" w:firstColumn="0" w:lastColumn="0" w:oddVBand="0" w:evenVBand="0" w:oddHBand="0" w:evenHBand="0" w:firstRowFirstColumn="0" w:firstRowLastColumn="0" w:lastRowFirstColumn="0" w:lastRowLastColumn="0"/>
            </w:pPr>
            <w:r w:rsidRPr="007B6034">
              <w:t>Outstanding suspects of specific criminal offence types.</w:t>
            </w:r>
          </w:p>
          <w:p w14:paraId="3530D44B" w14:textId="77777777" w:rsidR="00B363B0" w:rsidRPr="007B6034" w:rsidRDefault="000B4E2F" w:rsidP="007B6034">
            <w:pPr>
              <w:pStyle w:val="ListParagraph"/>
              <w:numPr>
                <w:ilvl w:val="0"/>
                <w:numId w:val="27"/>
              </w:numPr>
              <w:cnfStyle w:val="000000000000" w:firstRow="0" w:lastRow="0" w:firstColumn="0" w:lastColumn="0" w:oddVBand="0" w:evenVBand="0" w:oddHBand="0" w:evenHBand="0" w:firstRowFirstColumn="0" w:firstRowLastColumn="0" w:lastRowFirstColumn="0" w:lastRowLastColumn="0"/>
            </w:pPr>
            <w:r w:rsidRPr="007B6034">
              <w:t>An individual who has been released from prison on licence but due to breaching their licence conditions have had their licence revoked and have failed to return to prison.</w:t>
            </w:r>
          </w:p>
          <w:p w14:paraId="3DBC978D" w14:textId="77777777" w:rsidR="000B4E2F" w:rsidRPr="007B6034" w:rsidRDefault="000B4E2F" w:rsidP="007B6034">
            <w:pPr>
              <w:pStyle w:val="ListParagraph"/>
              <w:numPr>
                <w:ilvl w:val="0"/>
                <w:numId w:val="27"/>
              </w:numPr>
              <w:cnfStyle w:val="000000000000" w:firstRow="0" w:lastRow="0" w:firstColumn="0" w:lastColumn="0" w:oddVBand="0" w:evenVBand="0" w:oddHBand="0" w:evenHBand="0" w:firstRowFirstColumn="0" w:firstRowLastColumn="0" w:lastRowFirstColumn="0" w:lastRowLastColumn="0"/>
            </w:pPr>
            <w:r w:rsidRPr="007B6034">
              <w:t>Missing persons believed to be at risk of, or pose a risk of, serious harm.</w:t>
            </w:r>
          </w:p>
          <w:p w14:paraId="48B7BA66" w14:textId="60F82060" w:rsidR="000B4E2F" w:rsidRPr="00B363B0" w:rsidRDefault="000B4E2F" w:rsidP="007B6034">
            <w:pPr>
              <w:pStyle w:val="ListParagraph"/>
              <w:numPr>
                <w:ilvl w:val="0"/>
                <w:numId w:val="27"/>
              </w:numPr>
              <w:cnfStyle w:val="000000000000" w:firstRow="0" w:lastRow="0" w:firstColumn="0" w:lastColumn="0" w:oddVBand="0" w:evenVBand="0" w:oddHBand="0" w:evenHBand="0" w:firstRowFirstColumn="0" w:firstRowLastColumn="0" w:lastRowFirstColumn="0" w:lastRowLastColumn="0"/>
            </w:pPr>
            <w:r w:rsidRPr="007B6034">
              <w:t>Research and analysis into accuracy, efficacy, and equitability of LFR.</w:t>
            </w:r>
          </w:p>
        </w:tc>
        <w:tc>
          <w:tcPr>
            <w:tcW w:w="1508" w:type="dxa"/>
          </w:tcPr>
          <w:p w14:paraId="4B76AF59" w14:textId="77777777" w:rsidR="00B363B0" w:rsidRPr="00B363B0" w:rsidRDefault="00B363B0" w:rsidP="00B363B0">
            <w:pPr>
              <w:cnfStyle w:val="000000000000" w:firstRow="0" w:lastRow="0" w:firstColumn="0" w:lastColumn="0" w:oddVBand="0" w:evenVBand="0" w:oddHBand="0" w:evenHBand="0" w:firstRowFirstColumn="0" w:firstRowLastColumn="0" w:lastRowFirstColumn="0" w:lastRowLastColumn="0"/>
            </w:pPr>
          </w:p>
        </w:tc>
      </w:tr>
      <w:tr w:rsidR="00EB6197" w:rsidRPr="00B363B0" w14:paraId="12304203" w14:textId="77777777" w:rsidTr="0031280A">
        <w:tc>
          <w:tcPr>
            <w:cnfStyle w:val="001000000000" w:firstRow="0" w:lastRow="0" w:firstColumn="1" w:lastColumn="0" w:oddVBand="0" w:evenVBand="0" w:oddHBand="0" w:evenHBand="0" w:firstRowFirstColumn="0" w:firstRowLastColumn="0" w:lastRowFirstColumn="0" w:lastRowLastColumn="0"/>
            <w:tcW w:w="2830" w:type="dxa"/>
            <w:vMerge w:val="restart"/>
          </w:tcPr>
          <w:p w14:paraId="491609C4" w14:textId="6006C9E3" w:rsidR="00EB6197" w:rsidRPr="00B363B0" w:rsidRDefault="00EB6197" w:rsidP="00B363B0">
            <w:r w:rsidRPr="00EB6197">
              <w:t>5. What are my rights under the DPA?</w:t>
            </w:r>
          </w:p>
        </w:tc>
        <w:tc>
          <w:tcPr>
            <w:tcW w:w="4678" w:type="dxa"/>
            <w:tcBorders>
              <w:bottom w:val="nil"/>
            </w:tcBorders>
          </w:tcPr>
          <w:p w14:paraId="6D817D11" w14:textId="3BA70DA8" w:rsidR="00EB6197" w:rsidRPr="00B363B0" w:rsidRDefault="00EB6197" w:rsidP="00B363B0">
            <w:pPr>
              <w:cnfStyle w:val="000000000000" w:firstRow="0" w:lastRow="0" w:firstColumn="0" w:lastColumn="0" w:oddVBand="0" w:evenVBand="0" w:oddHBand="0" w:evenHBand="0" w:firstRowFirstColumn="0" w:firstRowLastColumn="0" w:lastRowFirstColumn="0" w:lastRowLastColumn="0"/>
            </w:pPr>
            <w:r w:rsidRPr="00EB6197">
              <w:t>You have the following rights under the DPA 2018:</w:t>
            </w:r>
          </w:p>
        </w:tc>
        <w:tc>
          <w:tcPr>
            <w:tcW w:w="1508" w:type="dxa"/>
            <w:tcBorders>
              <w:bottom w:val="nil"/>
            </w:tcBorders>
          </w:tcPr>
          <w:p w14:paraId="1BA7DF5A" w14:textId="77777777" w:rsidR="00EB6197" w:rsidRPr="00B363B0" w:rsidRDefault="00EB6197" w:rsidP="00B363B0">
            <w:pPr>
              <w:cnfStyle w:val="000000000000" w:firstRow="0" w:lastRow="0" w:firstColumn="0" w:lastColumn="0" w:oddVBand="0" w:evenVBand="0" w:oddHBand="0" w:evenHBand="0" w:firstRowFirstColumn="0" w:firstRowLastColumn="0" w:lastRowFirstColumn="0" w:lastRowLastColumn="0"/>
            </w:pPr>
          </w:p>
        </w:tc>
      </w:tr>
      <w:tr w:rsidR="00EB6197" w:rsidRPr="00B363B0" w14:paraId="1B0A1F9E" w14:textId="77777777" w:rsidTr="0031280A">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auto"/>
            </w:tcBorders>
          </w:tcPr>
          <w:p w14:paraId="26DD18E9" w14:textId="77777777" w:rsidR="00EB6197" w:rsidRPr="00B363B0" w:rsidRDefault="00EB6197" w:rsidP="00B363B0"/>
        </w:tc>
        <w:tc>
          <w:tcPr>
            <w:tcW w:w="4678" w:type="dxa"/>
            <w:tcBorders>
              <w:top w:val="nil"/>
              <w:left w:val="single" w:sz="4" w:space="0" w:color="auto"/>
              <w:bottom w:val="nil"/>
              <w:right w:val="single" w:sz="4" w:space="0" w:color="auto"/>
            </w:tcBorders>
          </w:tcPr>
          <w:p w14:paraId="0B1166FC" w14:textId="0D8BF932" w:rsidR="00EB6197" w:rsidRPr="007B6034" w:rsidRDefault="00EB6197" w:rsidP="007B6034">
            <w:pPr>
              <w:pStyle w:val="ListParagraph"/>
              <w:numPr>
                <w:ilvl w:val="0"/>
                <w:numId w:val="28"/>
              </w:numPr>
              <w:cnfStyle w:val="000000000000" w:firstRow="0" w:lastRow="0" w:firstColumn="0" w:lastColumn="0" w:oddVBand="0" w:evenVBand="0" w:oddHBand="0" w:evenHBand="0" w:firstRowFirstColumn="0" w:firstRowLastColumn="0" w:lastRowFirstColumn="0" w:lastRowLastColumn="0"/>
            </w:pPr>
            <w:r w:rsidRPr="007B6034">
              <w:t>Right of access to your personal data</w:t>
            </w:r>
          </w:p>
        </w:tc>
        <w:tc>
          <w:tcPr>
            <w:tcW w:w="1508" w:type="dxa"/>
            <w:tcBorders>
              <w:top w:val="nil"/>
              <w:left w:val="single" w:sz="4" w:space="0" w:color="auto"/>
              <w:bottom w:val="nil"/>
              <w:right w:val="single" w:sz="4" w:space="0" w:color="auto"/>
            </w:tcBorders>
          </w:tcPr>
          <w:p w14:paraId="6C8ADBB9" w14:textId="77777777" w:rsidR="00EB6197" w:rsidRDefault="00EB6197" w:rsidP="00EB6197">
            <w:pPr>
              <w:spacing w:after="0"/>
              <w:cnfStyle w:val="000000000000" w:firstRow="0" w:lastRow="0" w:firstColumn="0" w:lastColumn="0" w:oddVBand="0" w:evenVBand="0" w:oddHBand="0" w:evenHBand="0" w:firstRowFirstColumn="0" w:firstRowLastColumn="0" w:lastRowFirstColumn="0" w:lastRowLastColumn="0"/>
            </w:pPr>
            <w:r>
              <w:t>Section 44(1)(d)(</w:t>
            </w:r>
            <w:proofErr w:type="spellStart"/>
            <w:r>
              <w:t>i</w:t>
            </w:r>
            <w:proofErr w:type="spellEnd"/>
            <w:r>
              <w:t>)</w:t>
            </w:r>
          </w:p>
          <w:p w14:paraId="35A877D6" w14:textId="261C3DD9" w:rsidR="00EB6197" w:rsidRPr="00B363B0" w:rsidRDefault="00EB6197" w:rsidP="00EB6197">
            <w:pPr>
              <w:cnfStyle w:val="000000000000" w:firstRow="0" w:lastRow="0" w:firstColumn="0" w:lastColumn="0" w:oddVBand="0" w:evenVBand="0" w:oddHBand="0" w:evenHBand="0" w:firstRowFirstColumn="0" w:firstRowLastColumn="0" w:lastRowFirstColumn="0" w:lastRowLastColumn="0"/>
            </w:pPr>
            <w:r>
              <w:t>Section 45</w:t>
            </w:r>
          </w:p>
        </w:tc>
      </w:tr>
      <w:tr w:rsidR="00EB6197" w:rsidRPr="00B363B0" w14:paraId="167E60A7" w14:textId="77777777" w:rsidTr="0031280A">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auto"/>
            </w:tcBorders>
          </w:tcPr>
          <w:p w14:paraId="75D58406" w14:textId="77777777" w:rsidR="00EB6197" w:rsidRPr="00B363B0" w:rsidRDefault="00EB6197" w:rsidP="00B363B0"/>
        </w:tc>
        <w:tc>
          <w:tcPr>
            <w:tcW w:w="4678" w:type="dxa"/>
            <w:tcBorders>
              <w:top w:val="nil"/>
              <w:left w:val="single" w:sz="4" w:space="0" w:color="auto"/>
              <w:bottom w:val="nil"/>
              <w:right w:val="single" w:sz="4" w:space="0" w:color="auto"/>
            </w:tcBorders>
          </w:tcPr>
          <w:p w14:paraId="1B36CAA6" w14:textId="4285FEBE" w:rsidR="00EB6197" w:rsidRPr="007B6034" w:rsidRDefault="00EB6197" w:rsidP="007B6034">
            <w:pPr>
              <w:pStyle w:val="ListParagraph"/>
              <w:numPr>
                <w:ilvl w:val="0"/>
                <w:numId w:val="28"/>
              </w:numPr>
              <w:cnfStyle w:val="000000000000" w:firstRow="0" w:lastRow="0" w:firstColumn="0" w:lastColumn="0" w:oddVBand="0" w:evenVBand="0" w:oddHBand="0" w:evenHBand="0" w:firstRowFirstColumn="0" w:firstRowLastColumn="0" w:lastRowFirstColumn="0" w:lastRowLastColumn="0"/>
            </w:pPr>
            <w:r w:rsidRPr="007B6034">
              <w:t>Right of rectification of your personal data</w:t>
            </w:r>
          </w:p>
        </w:tc>
        <w:tc>
          <w:tcPr>
            <w:tcW w:w="1508" w:type="dxa"/>
            <w:tcBorders>
              <w:top w:val="nil"/>
              <w:left w:val="single" w:sz="4" w:space="0" w:color="auto"/>
              <w:bottom w:val="nil"/>
              <w:right w:val="single" w:sz="4" w:space="0" w:color="auto"/>
            </w:tcBorders>
          </w:tcPr>
          <w:p w14:paraId="39C51FF0" w14:textId="77777777" w:rsidR="00EB6197" w:rsidRDefault="00EB6197" w:rsidP="00EB6197">
            <w:pPr>
              <w:spacing w:after="0"/>
              <w:cnfStyle w:val="000000000000" w:firstRow="0" w:lastRow="0" w:firstColumn="0" w:lastColumn="0" w:oddVBand="0" w:evenVBand="0" w:oddHBand="0" w:evenHBand="0" w:firstRowFirstColumn="0" w:firstRowLastColumn="0" w:lastRowFirstColumn="0" w:lastRowLastColumn="0"/>
            </w:pPr>
            <w:r>
              <w:t>Section 44(1)(d)(ii)</w:t>
            </w:r>
          </w:p>
          <w:p w14:paraId="20090E82" w14:textId="5A6719B8" w:rsidR="00EB6197" w:rsidRPr="00B363B0" w:rsidRDefault="00EB6197" w:rsidP="00EB6197">
            <w:pPr>
              <w:cnfStyle w:val="000000000000" w:firstRow="0" w:lastRow="0" w:firstColumn="0" w:lastColumn="0" w:oddVBand="0" w:evenVBand="0" w:oddHBand="0" w:evenHBand="0" w:firstRowFirstColumn="0" w:firstRowLastColumn="0" w:lastRowFirstColumn="0" w:lastRowLastColumn="0"/>
            </w:pPr>
            <w:r>
              <w:t>Section 46</w:t>
            </w:r>
          </w:p>
        </w:tc>
      </w:tr>
      <w:tr w:rsidR="00EB6197" w:rsidRPr="00B363B0" w14:paraId="531FFA37" w14:textId="77777777" w:rsidTr="0031280A">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auto"/>
            </w:tcBorders>
          </w:tcPr>
          <w:p w14:paraId="79885F9E" w14:textId="77777777" w:rsidR="00EB6197" w:rsidRPr="00B363B0" w:rsidRDefault="00EB6197" w:rsidP="00B363B0"/>
        </w:tc>
        <w:tc>
          <w:tcPr>
            <w:tcW w:w="4678" w:type="dxa"/>
            <w:tcBorders>
              <w:top w:val="nil"/>
              <w:left w:val="single" w:sz="4" w:space="0" w:color="auto"/>
              <w:bottom w:val="nil"/>
              <w:right w:val="single" w:sz="4" w:space="0" w:color="auto"/>
            </w:tcBorders>
          </w:tcPr>
          <w:p w14:paraId="7FC932EC" w14:textId="4DD74D29" w:rsidR="00EB6197" w:rsidRPr="007B6034" w:rsidRDefault="00EB6197" w:rsidP="007B6034">
            <w:pPr>
              <w:pStyle w:val="ListParagraph"/>
              <w:numPr>
                <w:ilvl w:val="0"/>
                <w:numId w:val="28"/>
              </w:numPr>
              <w:cnfStyle w:val="000000000000" w:firstRow="0" w:lastRow="0" w:firstColumn="0" w:lastColumn="0" w:oddVBand="0" w:evenVBand="0" w:oddHBand="0" w:evenHBand="0" w:firstRowFirstColumn="0" w:firstRowLastColumn="0" w:lastRowFirstColumn="0" w:lastRowLastColumn="0"/>
            </w:pPr>
            <w:r w:rsidRPr="007B6034">
              <w:t>Right of erasure of your personal data or the restriction of its processing</w:t>
            </w:r>
          </w:p>
        </w:tc>
        <w:tc>
          <w:tcPr>
            <w:tcW w:w="1508" w:type="dxa"/>
            <w:tcBorders>
              <w:top w:val="nil"/>
              <w:left w:val="single" w:sz="4" w:space="0" w:color="auto"/>
              <w:bottom w:val="nil"/>
              <w:right w:val="single" w:sz="4" w:space="0" w:color="auto"/>
            </w:tcBorders>
          </w:tcPr>
          <w:p w14:paraId="64B371C2" w14:textId="1C9F1117" w:rsidR="00EB6197" w:rsidRPr="00B363B0" w:rsidRDefault="00EB6197" w:rsidP="00B363B0">
            <w:pPr>
              <w:cnfStyle w:val="000000000000" w:firstRow="0" w:lastRow="0" w:firstColumn="0" w:lastColumn="0" w:oddVBand="0" w:evenVBand="0" w:oddHBand="0" w:evenHBand="0" w:firstRowFirstColumn="0" w:firstRowLastColumn="0" w:lastRowFirstColumn="0" w:lastRowLastColumn="0"/>
            </w:pPr>
            <w:r w:rsidRPr="00EB6197">
              <w:t>Section 44(1)(d)(iii) Section 47</w:t>
            </w:r>
          </w:p>
        </w:tc>
      </w:tr>
      <w:tr w:rsidR="00EB6197" w:rsidRPr="00B363B0" w14:paraId="2FBBBB21" w14:textId="77777777" w:rsidTr="0031280A">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auto"/>
            </w:tcBorders>
          </w:tcPr>
          <w:p w14:paraId="14E88942" w14:textId="77777777" w:rsidR="00EB6197" w:rsidRPr="00B363B0" w:rsidRDefault="00EB6197" w:rsidP="00B363B0"/>
        </w:tc>
        <w:tc>
          <w:tcPr>
            <w:tcW w:w="4678" w:type="dxa"/>
            <w:tcBorders>
              <w:top w:val="nil"/>
              <w:left w:val="single" w:sz="4" w:space="0" w:color="auto"/>
              <w:bottom w:val="nil"/>
              <w:right w:val="single" w:sz="4" w:space="0" w:color="auto"/>
            </w:tcBorders>
          </w:tcPr>
          <w:p w14:paraId="2311B732" w14:textId="77777777" w:rsidR="00EB6197" w:rsidRPr="007B6034" w:rsidRDefault="00EB6197" w:rsidP="007B6034">
            <w:pPr>
              <w:pStyle w:val="ListParagraph"/>
              <w:numPr>
                <w:ilvl w:val="0"/>
                <w:numId w:val="28"/>
              </w:numPr>
              <w:cnfStyle w:val="000000000000" w:firstRow="0" w:lastRow="0" w:firstColumn="0" w:lastColumn="0" w:oddVBand="0" w:evenVBand="0" w:oddHBand="0" w:evenHBand="0" w:firstRowFirstColumn="0" w:firstRowLastColumn="0" w:lastRowFirstColumn="0" w:lastRowLastColumn="0"/>
            </w:pPr>
            <w:r w:rsidRPr="007B6034">
              <w:t>Right to lodge a complaint with the Information Commissioner</w:t>
            </w:r>
          </w:p>
          <w:p w14:paraId="37E663DF" w14:textId="79ADC690" w:rsidR="00EB6197" w:rsidRPr="007B6034" w:rsidRDefault="00EB6197" w:rsidP="007B6034">
            <w:pPr>
              <w:pStyle w:val="ListParagraph"/>
              <w:numPr>
                <w:ilvl w:val="0"/>
                <w:numId w:val="28"/>
              </w:numPr>
              <w:cnfStyle w:val="000000000000" w:firstRow="0" w:lastRow="0" w:firstColumn="0" w:lastColumn="0" w:oddVBand="0" w:evenVBand="0" w:oddHBand="0" w:evenHBand="0" w:firstRowFirstColumn="0" w:firstRowLastColumn="0" w:lastRowFirstColumn="0" w:lastRowLastColumn="0"/>
            </w:pPr>
            <w:r w:rsidRPr="007B6034">
              <w:lastRenderedPageBreak/>
              <w:t>Right not to be subject to automated decision making.</w:t>
            </w:r>
          </w:p>
        </w:tc>
        <w:tc>
          <w:tcPr>
            <w:tcW w:w="1508" w:type="dxa"/>
            <w:tcBorders>
              <w:top w:val="nil"/>
              <w:left w:val="single" w:sz="4" w:space="0" w:color="auto"/>
              <w:bottom w:val="nil"/>
              <w:right w:val="single" w:sz="4" w:space="0" w:color="auto"/>
            </w:tcBorders>
          </w:tcPr>
          <w:p w14:paraId="64DC17FB" w14:textId="77777777" w:rsidR="00EB6197" w:rsidRDefault="00EB6197" w:rsidP="00EB6197">
            <w:pPr>
              <w:spacing w:after="0"/>
              <w:cnfStyle w:val="000000000000" w:firstRow="0" w:lastRow="0" w:firstColumn="0" w:lastColumn="0" w:oddVBand="0" w:evenVBand="0" w:oddHBand="0" w:evenHBand="0" w:firstRowFirstColumn="0" w:firstRowLastColumn="0" w:lastRowFirstColumn="0" w:lastRowLastColumn="0"/>
            </w:pPr>
            <w:r>
              <w:lastRenderedPageBreak/>
              <w:t>Section 44(1)(e) -</w:t>
            </w:r>
          </w:p>
          <w:p w14:paraId="1C923303" w14:textId="6A90D551" w:rsidR="00EB6197" w:rsidRPr="00B363B0" w:rsidRDefault="00EB6197" w:rsidP="00EB6197">
            <w:pPr>
              <w:cnfStyle w:val="000000000000" w:firstRow="0" w:lastRow="0" w:firstColumn="0" w:lastColumn="0" w:oddVBand="0" w:evenVBand="0" w:oddHBand="0" w:evenHBand="0" w:firstRowFirstColumn="0" w:firstRowLastColumn="0" w:lastRowFirstColumn="0" w:lastRowLastColumn="0"/>
            </w:pPr>
            <w:r>
              <w:lastRenderedPageBreak/>
              <w:t>Section 51 Section 49-50</w:t>
            </w:r>
          </w:p>
        </w:tc>
      </w:tr>
      <w:tr w:rsidR="00EB6197" w:rsidRPr="00B363B0" w14:paraId="427A6C62" w14:textId="77777777" w:rsidTr="0031280A">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auto"/>
            </w:tcBorders>
          </w:tcPr>
          <w:p w14:paraId="5DBA9EDD" w14:textId="77777777" w:rsidR="00EB6197" w:rsidRPr="00B363B0" w:rsidRDefault="00EB6197" w:rsidP="00B363B0"/>
        </w:tc>
        <w:tc>
          <w:tcPr>
            <w:tcW w:w="4678" w:type="dxa"/>
            <w:tcBorders>
              <w:top w:val="nil"/>
              <w:left w:val="single" w:sz="4" w:space="0" w:color="auto"/>
              <w:bottom w:val="single" w:sz="4" w:space="0" w:color="auto"/>
              <w:right w:val="single" w:sz="4" w:space="0" w:color="auto"/>
            </w:tcBorders>
          </w:tcPr>
          <w:p w14:paraId="2F5566AB" w14:textId="77777777" w:rsidR="00EB6197" w:rsidRDefault="00EB6197" w:rsidP="00B363B0">
            <w:pPr>
              <w:cnfStyle w:val="000000000000" w:firstRow="0" w:lastRow="0" w:firstColumn="0" w:lastColumn="0" w:oddVBand="0" w:evenVBand="0" w:oddHBand="0" w:evenHBand="0" w:firstRowFirstColumn="0" w:firstRowLastColumn="0" w:lastRowFirstColumn="0" w:lastRowLastColumn="0"/>
            </w:pPr>
            <w:r w:rsidRPr="00EB6197">
              <w:t>Persons included on the watchlist because they are a missing person at risk of, or poses a risk of, serious harm will enjoy equivalent rights as listed above, but under the UK GDPR plus the below additional right:</w:t>
            </w:r>
          </w:p>
          <w:p w14:paraId="1FB12AAD" w14:textId="77777777" w:rsidR="00EB6197" w:rsidRPr="007B6034" w:rsidRDefault="00EB6197" w:rsidP="007B6034">
            <w:pPr>
              <w:pStyle w:val="ListParagraph"/>
              <w:numPr>
                <w:ilvl w:val="0"/>
                <w:numId w:val="29"/>
              </w:numPr>
              <w:cnfStyle w:val="000000000000" w:firstRow="0" w:lastRow="0" w:firstColumn="0" w:lastColumn="0" w:oddVBand="0" w:evenVBand="0" w:oddHBand="0" w:evenHBand="0" w:firstRowFirstColumn="0" w:firstRowLastColumn="0" w:lastRowFirstColumn="0" w:lastRowLastColumn="0"/>
            </w:pPr>
            <w:r w:rsidRPr="007B6034">
              <w:t>Right to object to the processing of your personal data.</w:t>
            </w:r>
          </w:p>
          <w:p w14:paraId="5B6D6E4F" w14:textId="4691319C" w:rsidR="00EB6197" w:rsidRPr="00B363B0" w:rsidRDefault="00EB6197" w:rsidP="00B363B0">
            <w:pPr>
              <w:cnfStyle w:val="000000000000" w:firstRow="0" w:lastRow="0" w:firstColumn="0" w:lastColumn="0" w:oddVBand="0" w:evenVBand="0" w:oddHBand="0" w:evenHBand="0" w:firstRowFirstColumn="0" w:firstRowLastColumn="0" w:lastRowFirstColumn="0" w:lastRowLastColumn="0"/>
            </w:pPr>
            <w:r w:rsidRPr="00EB6197">
              <w:t>The operation of LFR technology does not involve any automated decision making. Where the LFR system alerts a potential match, the two images are reviewed side by side by the LFR system operator. Where the LFR Operator believes there is a match they pass it to a Police Engagement Officer will make the decision on whether to engage with the individual.</w:t>
            </w:r>
          </w:p>
        </w:tc>
        <w:tc>
          <w:tcPr>
            <w:tcW w:w="1508" w:type="dxa"/>
            <w:tcBorders>
              <w:top w:val="nil"/>
              <w:left w:val="single" w:sz="4" w:space="0" w:color="auto"/>
              <w:bottom w:val="single" w:sz="4" w:space="0" w:color="auto"/>
              <w:right w:val="single" w:sz="4" w:space="0" w:color="auto"/>
            </w:tcBorders>
          </w:tcPr>
          <w:p w14:paraId="00A3477F" w14:textId="77777777" w:rsidR="00EB6197" w:rsidRDefault="00EB6197" w:rsidP="00EB6197">
            <w:pPr>
              <w:spacing w:after="0"/>
              <w:cnfStyle w:val="000000000000" w:firstRow="0" w:lastRow="0" w:firstColumn="0" w:lastColumn="0" w:oddVBand="0" w:evenVBand="0" w:oddHBand="0" w:evenHBand="0" w:firstRowFirstColumn="0" w:firstRowLastColumn="0" w:lastRowFirstColumn="0" w:lastRowLastColumn="0"/>
            </w:pPr>
            <w:r>
              <w:t>Article 12-</w:t>
            </w:r>
          </w:p>
          <w:p w14:paraId="0517921C" w14:textId="77777777" w:rsidR="00EB6197" w:rsidRDefault="00EB6197" w:rsidP="00EB6197">
            <w:pPr>
              <w:cnfStyle w:val="000000000000" w:firstRow="0" w:lastRow="0" w:firstColumn="0" w:lastColumn="0" w:oddVBand="0" w:evenVBand="0" w:oddHBand="0" w:evenHBand="0" w:firstRowFirstColumn="0" w:firstRowLastColumn="0" w:lastRowFirstColumn="0" w:lastRowLastColumn="0"/>
            </w:pPr>
            <w:r>
              <w:t>19 and 22</w:t>
            </w:r>
          </w:p>
          <w:p w14:paraId="48881E69" w14:textId="77777777" w:rsidR="00EB6197" w:rsidRDefault="00EB6197" w:rsidP="00EB6197">
            <w:pPr>
              <w:cnfStyle w:val="000000000000" w:firstRow="0" w:lastRow="0" w:firstColumn="0" w:lastColumn="0" w:oddVBand="0" w:evenVBand="0" w:oddHBand="0" w:evenHBand="0" w:firstRowFirstColumn="0" w:firstRowLastColumn="0" w:lastRowFirstColumn="0" w:lastRowLastColumn="0"/>
            </w:pPr>
          </w:p>
          <w:p w14:paraId="04429509" w14:textId="77777777" w:rsidR="00EB6197" w:rsidRDefault="00EB6197" w:rsidP="00EB6197">
            <w:pPr>
              <w:cnfStyle w:val="000000000000" w:firstRow="0" w:lastRow="0" w:firstColumn="0" w:lastColumn="0" w:oddVBand="0" w:evenVBand="0" w:oddHBand="0" w:evenHBand="0" w:firstRowFirstColumn="0" w:firstRowLastColumn="0" w:lastRowFirstColumn="0" w:lastRowLastColumn="0"/>
            </w:pPr>
          </w:p>
          <w:p w14:paraId="300ECD2A" w14:textId="77777777" w:rsidR="00EB6197" w:rsidRDefault="00EB6197" w:rsidP="00EB6197">
            <w:pPr>
              <w:cnfStyle w:val="000000000000" w:firstRow="0" w:lastRow="0" w:firstColumn="0" w:lastColumn="0" w:oddVBand="0" w:evenVBand="0" w:oddHBand="0" w:evenHBand="0" w:firstRowFirstColumn="0" w:firstRowLastColumn="0" w:lastRowFirstColumn="0" w:lastRowLastColumn="0"/>
            </w:pPr>
          </w:p>
          <w:p w14:paraId="102DA75E" w14:textId="042555C1" w:rsidR="00EB6197" w:rsidRPr="00B363B0" w:rsidRDefault="00EB6197" w:rsidP="00EB6197">
            <w:pPr>
              <w:cnfStyle w:val="000000000000" w:firstRow="0" w:lastRow="0" w:firstColumn="0" w:lastColumn="0" w:oddVBand="0" w:evenVBand="0" w:oddHBand="0" w:evenHBand="0" w:firstRowFirstColumn="0" w:firstRowLastColumn="0" w:lastRowFirstColumn="0" w:lastRowLastColumn="0"/>
            </w:pPr>
            <w:r w:rsidRPr="00EB6197">
              <w:t>Article 21</w:t>
            </w:r>
          </w:p>
        </w:tc>
      </w:tr>
      <w:tr w:rsidR="00EB6197" w:rsidRPr="00B363B0" w14:paraId="515020A8" w14:textId="77777777" w:rsidTr="0031280A">
        <w:tc>
          <w:tcPr>
            <w:cnfStyle w:val="001000000000" w:firstRow="0" w:lastRow="0" w:firstColumn="1" w:lastColumn="0" w:oddVBand="0" w:evenVBand="0" w:oddHBand="0" w:evenHBand="0" w:firstRowFirstColumn="0" w:firstRowLastColumn="0" w:lastRowFirstColumn="0" w:lastRowLastColumn="0"/>
            <w:tcW w:w="2830" w:type="dxa"/>
          </w:tcPr>
          <w:p w14:paraId="36203A9B" w14:textId="4E2C2549" w:rsidR="00EB6197" w:rsidRPr="00B363B0" w:rsidRDefault="00EB6197" w:rsidP="00B363B0">
            <w:r w:rsidRPr="00EB6197">
              <w:t>6. How can I exercise my data rights listed at 5 above?</w:t>
            </w:r>
          </w:p>
        </w:tc>
        <w:tc>
          <w:tcPr>
            <w:tcW w:w="4678" w:type="dxa"/>
            <w:tcBorders>
              <w:top w:val="single" w:sz="4" w:space="0" w:color="auto"/>
            </w:tcBorders>
          </w:tcPr>
          <w:p w14:paraId="6E493F00" w14:textId="77777777" w:rsidR="00EB6197" w:rsidRDefault="00EB6197" w:rsidP="00EB6197">
            <w:pPr>
              <w:cnfStyle w:val="000000000000" w:firstRow="0" w:lastRow="0" w:firstColumn="0" w:lastColumn="0" w:oddVBand="0" w:evenVBand="0" w:oddHBand="0" w:evenHBand="0" w:firstRowFirstColumn="0" w:firstRowLastColumn="0" w:lastRowFirstColumn="0" w:lastRowLastColumn="0"/>
            </w:pPr>
            <w:r w:rsidRPr="00EB6197">
              <w:t>Full details of those rights and how to exercise them can be found in DCP &amp; DPs high-level Privacy Notice, which can be found on the force websites. It can also be obtained from:</w:t>
            </w:r>
          </w:p>
          <w:p w14:paraId="0B02D798" w14:textId="77777777" w:rsidR="00EB6197" w:rsidRPr="00EB6197" w:rsidRDefault="00EB6197" w:rsidP="00EB6197">
            <w:pPr>
              <w:cnfStyle w:val="000000000000" w:firstRow="0" w:lastRow="0" w:firstColumn="0" w:lastColumn="0" w:oddVBand="0" w:evenVBand="0" w:oddHBand="0" w:evenHBand="0" w:firstRowFirstColumn="0" w:firstRowLastColumn="0" w:lastRowFirstColumn="0" w:lastRowLastColumn="0"/>
            </w:pPr>
            <w:r w:rsidRPr="00EB6197">
              <w:t>Alliance Data Protection Office</w:t>
            </w:r>
            <w:r w:rsidRPr="00EB6197">
              <w:br/>
              <w:t>Devon and Cornwall Police</w:t>
            </w:r>
            <w:r w:rsidRPr="00EB6197">
              <w:br/>
              <w:t>Force headquarters</w:t>
            </w:r>
            <w:r w:rsidRPr="00EB6197">
              <w:br/>
              <w:t>Middlemoor</w:t>
            </w:r>
            <w:r w:rsidRPr="00EB6197">
              <w:br/>
              <w:t>Exeter</w:t>
            </w:r>
            <w:r w:rsidRPr="00EB6197">
              <w:br/>
              <w:t>Devon</w:t>
            </w:r>
            <w:r w:rsidRPr="00EB6197">
              <w:br/>
              <w:t>EX2 7HQ</w:t>
            </w:r>
          </w:p>
          <w:p w14:paraId="0D751751" w14:textId="6B2FF46A" w:rsidR="00EB6197" w:rsidRPr="00EB6197" w:rsidRDefault="00EB6197" w:rsidP="00EB6197">
            <w:pPr>
              <w:cnfStyle w:val="000000000000" w:firstRow="0" w:lastRow="0" w:firstColumn="0" w:lastColumn="0" w:oddVBand="0" w:evenVBand="0" w:oddHBand="0" w:evenHBand="0" w:firstRowFirstColumn="0" w:firstRowLastColumn="0" w:lastRowFirstColumn="0" w:lastRowLastColumn="0"/>
            </w:pPr>
            <w:r w:rsidRPr="00EB6197">
              <w:t>Email:</w:t>
            </w:r>
            <w:r>
              <w:t xml:space="preserve"> </w:t>
            </w:r>
            <w:hyperlink r:id="rId14" w:history="1">
              <w:r w:rsidRPr="00EB6197">
                <w:rPr>
                  <w:rStyle w:val="Hyperlink"/>
                </w:rPr>
                <w:t>Alliance Data Protection Office</w:t>
              </w:r>
            </w:hyperlink>
          </w:p>
        </w:tc>
        <w:tc>
          <w:tcPr>
            <w:tcW w:w="1508" w:type="dxa"/>
            <w:tcBorders>
              <w:top w:val="single" w:sz="4" w:space="0" w:color="auto"/>
            </w:tcBorders>
          </w:tcPr>
          <w:p w14:paraId="600C4216" w14:textId="77777777" w:rsidR="00EB6197" w:rsidRPr="00B363B0" w:rsidRDefault="00EB6197" w:rsidP="00B363B0">
            <w:pPr>
              <w:cnfStyle w:val="000000000000" w:firstRow="0" w:lastRow="0" w:firstColumn="0" w:lastColumn="0" w:oddVBand="0" w:evenVBand="0" w:oddHBand="0" w:evenHBand="0" w:firstRowFirstColumn="0" w:firstRowLastColumn="0" w:lastRowFirstColumn="0" w:lastRowLastColumn="0"/>
            </w:pPr>
          </w:p>
        </w:tc>
      </w:tr>
      <w:tr w:rsidR="00915341" w:rsidRPr="00B363B0" w14:paraId="35B36E4B" w14:textId="77777777" w:rsidTr="0031280A">
        <w:tc>
          <w:tcPr>
            <w:cnfStyle w:val="001000000000" w:firstRow="0" w:lastRow="0" w:firstColumn="1" w:lastColumn="0" w:oddVBand="0" w:evenVBand="0" w:oddHBand="0" w:evenHBand="0" w:firstRowFirstColumn="0" w:firstRowLastColumn="0" w:lastRowFirstColumn="0" w:lastRowLastColumn="0"/>
            <w:tcW w:w="2830" w:type="dxa"/>
          </w:tcPr>
          <w:p w14:paraId="197F122D" w14:textId="0C44584C" w:rsidR="00915341" w:rsidRPr="00EB6197" w:rsidRDefault="00915341" w:rsidP="00B363B0">
            <w:r w:rsidRPr="00915341">
              <w:t>7. Is there any other information that is necessary to enable me to exercise any of rights listed at 5 above?</w:t>
            </w:r>
          </w:p>
        </w:tc>
        <w:tc>
          <w:tcPr>
            <w:tcW w:w="4678" w:type="dxa"/>
          </w:tcPr>
          <w:p w14:paraId="2D7A2AF5" w14:textId="77777777" w:rsidR="00915341" w:rsidRPr="00915341" w:rsidRDefault="00915341" w:rsidP="00915341">
            <w:pPr>
              <w:cnfStyle w:val="000000000000" w:firstRow="0" w:lastRow="0" w:firstColumn="0" w:lastColumn="0" w:oddVBand="0" w:evenVBand="0" w:oddHBand="0" w:evenHBand="0" w:firstRowFirstColumn="0" w:firstRowLastColumn="0" w:lastRowFirstColumn="0" w:lastRowLastColumn="0"/>
            </w:pPr>
            <w:r w:rsidRPr="00915341">
              <w:t>You will need to provide 2 forms of identification and if your request is about an image of you, one of those will need to be a form of photo ID.</w:t>
            </w:r>
          </w:p>
          <w:p w14:paraId="42CECE59" w14:textId="77777777" w:rsidR="00915341" w:rsidRPr="00915341" w:rsidRDefault="00915341" w:rsidP="00915341">
            <w:pPr>
              <w:cnfStyle w:val="000000000000" w:firstRow="0" w:lastRow="0" w:firstColumn="0" w:lastColumn="0" w:oddVBand="0" w:evenVBand="0" w:oddHBand="0" w:evenHBand="0" w:firstRowFirstColumn="0" w:firstRowLastColumn="0" w:lastRowFirstColumn="0" w:lastRowLastColumn="0"/>
            </w:pPr>
            <w:r w:rsidRPr="00915341">
              <w:t>If you are enquiring about a CCTV image of you captured by the LFR cameras at the recognition zone, it might help us to locate you in the CCTV frames you were in, if you provide the following:</w:t>
            </w:r>
          </w:p>
          <w:p w14:paraId="12CF01E7" w14:textId="77777777" w:rsidR="00915341" w:rsidRPr="00915341" w:rsidRDefault="00915341" w:rsidP="00915341">
            <w:pPr>
              <w:pStyle w:val="ListParagraph"/>
              <w:numPr>
                <w:ilvl w:val="0"/>
                <w:numId w:val="11"/>
              </w:numPr>
              <w:spacing w:after="0"/>
              <w:cnfStyle w:val="000000000000" w:firstRow="0" w:lastRow="0" w:firstColumn="0" w:lastColumn="0" w:oddVBand="0" w:evenVBand="0" w:oddHBand="0" w:evenHBand="0" w:firstRowFirstColumn="0" w:firstRowLastColumn="0" w:lastRowFirstColumn="0" w:lastRowLastColumn="0"/>
            </w:pPr>
            <w:r w:rsidRPr="00915341">
              <w:t>Location of the LFR recognition zone.</w:t>
            </w:r>
          </w:p>
          <w:p w14:paraId="2A88BF08" w14:textId="77777777" w:rsidR="00915341" w:rsidRPr="00915341" w:rsidRDefault="00915341" w:rsidP="00915341">
            <w:pPr>
              <w:pStyle w:val="ListParagraph"/>
              <w:numPr>
                <w:ilvl w:val="0"/>
                <w:numId w:val="11"/>
              </w:numPr>
              <w:spacing w:after="0"/>
              <w:cnfStyle w:val="000000000000" w:firstRow="0" w:lastRow="0" w:firstColumn="0" w:lastColumn="0" w:oddVBand="0" w:evenVBand="0" w:oddHBand="0" w:evenHBand="0" w:firstRowFirstColumn="0" w:firstRowLastColumn="0" w:lastRowFirstColumn="0" w:lastRowLastColumn="0"/>
            </w:pPr>
            <w:r w:rsidRPr="00915341">
              <w:lastRenderedPageBreak/>
              <w:t>Time and date you passed through the recognition zone (or as close an estimate as possible).</w:t>
            </w:r>
          </w:p>
          <w:p w14:paraId="3AE8FAA0" w14:textId="5B154DA7" w:rsidR="00915341" w:rsidRPr="00EB6197" w:rsidRDefault="00915341" w:rsidP="00915341">
            <w:pPr>
              <w:pStyle w:val="ListParagraph"/>
              <w:numPr>
                <w:ilvl w:val="0"/>
                <w:numId w:val="11"/>
              </w:numPr>
              <w:spacing w:after="0"/>
              <w:cnfStyle w:val="000000000000" w:firstRow="0" w:lastRow="0" w:firstColumn="0" w:lastColumn="0" w:oddVBand="0" w:evenVBand="0" w:oddHBand="0" w:evenHBand="0" w:firstRowFirstColumn="0" w:firstRowLastColumn="0" w:lastRowFirstColumn="0" w:lastRowLastColumn="0"/>
            </w:pPr>
            <w:r w:rsidRPr="00915341">
              <w:t>A general description of what you were wearing.</w:t>
            </w:r>
          </w:p>
        </w:tc>
        <w:tc>
          <w:tcPr>
            <w:tcW w:w="1508" w:type="dxa"/>
          </w:tcPr>
          <w:p w14:paraId="0BEE4501" w14:textId="77777777" w:rsidR="00915341" w:rsidRDefault="00915341" w:rsidP="00915341">
            <w:pPr>
              <w:spacing w:after="0"/>
              <w:cnfStyle w:val="000000000000" w:firstRow="0" w:lastRow="0" w:firstColumn="0" w:lastColumn="0" w:oddVBand="0" w:evenVBand="0" w:oddHBand="0" w:evenHBand="0" w:firstRowFirstColumn="0" w:firstRowLastColumn="0" w:lastRowFirstColumn="0" w:lastRowLastColumn="0"/>
            </w:pPr>
            <w:r>
              <w:lastRenderedPageBreak/>
              <w:t>Section 44(2)(d)</w:t>
            </w:r>
          </w:p>
          <w:p w14:paraId="4ED9E8E5" w14:textId="77777777" w:rsidR="00915341" w:rsidRDefault="00915341" w:rsidP="00915341">
            <w:pPr>
              <w:spacing w:after="0"/>
              <w:cnfStyle w:val="000000000000" w:firstRow="0" w:lastRow="0" w:firstColumn="0" w:lastColumn="0" w:oddVBand="0" w:evenVBand="0" w:oddHBand="0" w:evenHBand="0" w:firstRowFirstColumn="0" w:firstRowLastColumn="0" w:lastRowFirstColumn="0" w:lastRowLastColumn="0"/>
            </w:pPr>
            <w:r>
              <w:t>Section 44(3)(a)</w:t>
            </w:r>
          </w:p>
          <w:p w14:paraId="16E3A165" w14:textId="18C86623" w:rsidR="00915341" w:rsidRPr="00B363B0" w:rsidRDefault="00915341" w:rsidP="00915341">
            <w:pPr>
              <w:cnfStyle w:val="000000000000" w:firstRow="0" w:lastRow="0" w:firstColumn="0" w:lastColumn="0" w:oddVBand="0" w:evenVBand="0" w:oddHBand="0" w:evenHBand="0" w:firstRowFirstColumn="0" w:firstRowLastColumn="0" w:lastRowFirstColumn="0" w:lastRowLastColumn="0"/>
            </w:pPr>
            <w:r>
              <w:t>Article 12(6)</w:t>
            </w:r>
          </w:p>
        </w:tc>
      </w:tr>
      <w:tr w:rsidR="00053B04" w:rsidRPr="00B363B0" w14:paraId="33CF289E" w14:textId="77777777" w:rsidTr="00F84829">
        <w:tc>
          <w:tcPr>
            <w:cnfStyle w:val="001000000000" w:firstRow="0" w:lastRow="0" w:firstColumn="1" w:lastColumn="0" w:oddVBand="0" w:evenVBand="0" w:oddHBand="0" w:evenHBand="0" w:firstRowFirstColumn="0" w:firstRowLastColumn="0" w:lastRowFirstColumn="0" w:lastRowLastColumn="0"/>
            <w:tcW w:w="2830" w:type="dxa"/>
            <w:vMerge w:val="restart"/>
          </w:tcPr>
          <w:p w14:paraId="612103C3" w14:textId="52BDB793" w:rsidR="00053B04" w:rsidRPr="00915341" w:rsidRDefault="00053B04" w:rsidP="00B363B0">
            <w:r w:rsidRPr="00915341">
              <w:t>8. What is DCP &amp; DP’s legal basis for processing my personal data?</w:t>
            </w:r>
          </w:p>
        </w:tc>
        <w:tc>
          <w:tcPr>
            <w:tcW w:w="4678" w:type="dxa"/>
            <w:tcBorders>
              <w:bottom w:val="nil"/>
            </w:tcBorders>
          </w:tcPr>
          <w:p w14:paraId="71BD207D" w14:textId="77777777" w:rsidR="00053B04" w:rsidRPr="00915341" w:rsidRDefault="00053B04" w:rsidP="00915341">
            <w:pPr>
              <w:pStyle w:val="Heading3"/>
              <w:cnfStyle w:val="000000000000" w:firstRow="0" w:lastRow="0" w:firstColumn="0" w:lastColumn="0" w:oddVBand="0" w:evenVBand="0" w:oddHBand="0" w:evenHBand="0" w:firstRowFirstColumn="0" w:firstRowLastColumn="0" w:lastRowFirstColumn="0" w:lastRowLastColumn="0"/>
            </w:pPr>
            <w:r w:rsidRPr="00915341">
              <w:t>Personal data lawful bases under DPA 2018:</w:t>
            </w:r>
          </w:p>
          <w:p w14:paraId="6A0CA294" w14:textId="77777777" w:rsidR="00053B04" w:rsidRPr="00915341" w:rsidRDefault="00053B04" w:rsidP="00915341">
            <w:pPr>
              <w:cnfStyle w:val="000000000000" w:firstRow="0" w:lastRow="0" w:firstColumn="0" w:lastColumn="0" w:oddVBand="0" w:evenVBand="0" w:oddHBand="0" w:evenHBand="0" w:firstRowFirstColumn="0" w:firstRowLastColumn="0" w:lastRowFirstColumn="0" w:lastRowLastColumn="0"/>
            </w:pPr>
            <w:r w:rsidRPr="00915341">
              <w:t xml:space="preserve">DCP &amp; DP’s use of LFR to locate persons wanted on a court warrant or as an outstanding suspect for a criminal offence, will be necessary for the ‘Law Enforcement Purpose’ (section 31 DPA 2018), </w:t>
            </w:r>
            <w:proofErr w:type="gramStart"/>
            <w:r w:rsidRPr="00915341">
              <w:t>in particular the</w:t>
            </w:r>
            <w:proofErr w:type="gramEnd"/>
            <w:r w:rsidRPr="00915341">
              <w:t xml:space="preserve"> investigation, detection and prosecution of criminal offences.</w:t>
            </w:r>
          </w:p>
          <w:p w14:paraId="01C602A7" w14:textId="77777777" w:rsidR="00053B04" w:rsidRPr="00915341" w:rsidRDefault="00053B04" w:rsidP="00915341">
            <w:pPr>
              <w:cnfStyle w:val="000000000000" w:firstRow="0" w:lastRow="0" w:firstColumn="0" w:lastColumn="0" w:oddVBand="0" w:evenVBand="0" w:oddHBand="0" w:evenHBand="0" w:firstRowFirstColumn="0" w:firstRowLastColumn="0" w:lastRowFirstColumn="0" w:lastRowLastColumn="0"/>
            </w:pPr>
            <w:r w:rsidRPr="00915341">
              <w:t>The processing must also be ‘based on law’ and is underpinned by:</w:t>
            </w:r>
          </w:p>
          <w:p w14:paraId="24606FF3" w14:textId="77777777" w:rsidR="00053B04" w:rsidRPr="00EE3B7E" w:rsidRDefault="00053B04" w:rsidP="00EE3B7E">
            <w:pPr>
              <w:pStyle w:val="ListParagraph"/>
              <w:numPr>
                <w:ilvl w:val="0"/>
                <w:numId w:val="30"/>
              </w:numPr>
              <w:cnfStyle w:val="000000000000" w:firstRow="0" w:lastRow="0" w:firstColumn="0" w:lastColumn="0" w:oddVBand="0" w:evenVBand="0" w:oddHBand="0" w:evenHBand="0" w:firstRowFirstColumn="0" w:firstRowLastColumn="0" w:lastRowFirstColumn="0" w:lastRowLastColumn="0"/>
            </w:pPr>
            <w:r w:rsidRPr="00EE3B7E">
              <w:t>Section 64A of the Police and Criminal Evidence 1984 allows for custody images to be used for the prevention and detection of crime.</w:t>
            </w:r>
          </w:p>
          <w:p w14:paraId="4A9A4660" w14:textId="2CEE7BCF" w:rsidR="00053B04" w:rsidRPr="00915341" w:rsidRDefault="00053B04" w:rsidP="00915341">
            <w:pPr>
              <w:cnfStyle w:val="000000000000" w:firstRow="0" w:lastRow="0" w:firstColumn="0" w:lastColumn="0" w:oddVBand="0" w:evenVBand="0" w:oddHBand="0" w:evenHBand="0" w:firstRowFirstColumn="0" w:firstRowLastColumn="0" w:lastRowFirstColumn="0" w:lastRowLastColumn="0"/>
            </w:pPr>
            <w:r w:rsidRPr="00915341">
              <w:t>Common Law Policing Purpose of protecting life and property, preserving order, preventing the commission of offences, bringing offenders to justice, and any duty or responsibility of the police arising from common or statute law.</w:t>
            </w:r>
          </w:p>
        </w:tc>
        <w:tc>
          <w:tcPr>
            <w:tcW w:w="1508" w:type="dxa"/>
            <w:tcBorders>
              <w:bottom w:val="nil"/>
            </w:tcBorders>
          </w:tcPr>
          <w:p w14:paraId="2EA40FA6" w14:textId="77777777" w:rsidR="00053B04" w:rsidRPr="00915341" w:rsidRDefault="00053B04" w:rsidP="00915341">
            <w:pPr>
              <w:cnfStyle w:val="000000000000" w:firstRow="0" w:lastRow="0" w:firstColumn="0" w:lastColumn="0" w:oddVBand="0" w:evenVBand="0" w:oddHBand="0" w:evenHBand="0" w:firstRowFirstColumn="0" w:firstRowLastColumn="0" w:lastRowFirstColumn="0" w:lastRowLastColumn="0"/>
            </w:pPr>
            <w:r w:rsidRPr="00915341">
              <w:t>Section 44(2)(a)</w:t>
            </w:r>
          </w:p>
          <w:p w14:paraId="1B8AB85B" w14:textId="66F90DF9" w:rsidR="00053B04" w:rsidRDefault="00053B04" w:rsidP="00915341">
            <w:pPr>
              <w:cnfStyle w:val="000000000000" w:firstRow="0" w:lastRow="0" w:firstColumn="0" w:lastColumn="0" w:oddVBand="0" w:evenVBand="0" w:oddHBand="0" w:evenHBand="0" w:firstRowFirstColumn="0" w:firstRowLastColumn="0" w:lastRowFirstColumn="0" w:lastRowLastColumn="0"/>
            </w:pPr>
            <w:r w:rsidRPr="00915341">
              <w:t>Section 35(2)</w:t>
            </w:r>
          </w:p>
        </w:tc>
      </w:tr>
      <w:tr w:rsidR="00053B04" w:rsidRPr="00B363B0" w14:paraId="139FF6D1" w14:textId="77777777" w:rsidTr="00465BE1">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auto"/>
            </w:tcBorders>
          </w:tcPr>
          <w:p w14:paraId="5BE6F87E" w14:textId="77777777" w:rsidR="00053B04" w:rsidRPr="00915341" w:rsidRDefault="00053B04" w:rsidP="00B363B0"/>
        </w:tc>
        <w:tc>
          <w:tcPr>
            <w:tcW w:w="4678" w:type="dxa"/>
            <w:tcBorders>
              <w:top w:val="nil"/>
              <w:left w:val="single" w:sz="4" w:space="0" w:color="auto"/>
              <w:bottom w:val="nil"/>
              <w:right w:val="single" w:sz="4" w:space="0" w:color="auto"/>
            </w:tcBorders>
          </w:tcPr>
          <w:p w14:paraId="46D7EFEF" w14:textId="27F8A892" w:rsidR="00053B04" w:rsidRPr="00915341" w:rsidRDefault="00053B04" w:rsidP="00915341">
            <w:pPr>
              <w:pStyle w:val="Heading3"/>
              <w:cnfStyle w:val="000000000000" w:firstRow="0" w:lastRow="0" w:firstColumn="0" w:lastColumn="0" w:oddVBand="0" w:evenVBand="0" w:oddHBand="0" w:evenHBand="0" w:firstRowFirstColumn="0" w:firstRowLastColumn="0" w:lastRowFirstColumn="0" w:lastRowLastColumn="0"/>
            </w:pPr>
            <w:r w:rsidRPr="00915341">
              <w:t xml:space="preserve">Sensitive processing lawful basis under DPA 2018: </w:t>
            </w:r>
          </w:p>
        </w:tc>
        <w:tc>
          <w:tcPr>
            <w:tcW w:w="1508" w:type="dxa"/>
            <w:tcBorders>
              <w:top w:val="nil"/>
              <w:left w:val="single" w:sz="4" w:space="0" w:color="auto"/>
              <w:bottom w:val="nil"/>
              <w:right w:val="single" w:sz="4" w:space="0" w:color="auto"/>
            </w:tcBorders>
          </w:tcPr>
          <w:p w14:paraId="651C8ED2" w14:textId="77777777" w:rsidR="00053B04" w:rsidRPr="00915341" w:rsidRDefault="00053B04" w:rsidP="00915341">
            <w:pPr>
              <w:cnfStyle w:val="000000000000" w:firstRow="0" w:lastRow="0" w:firstColumn="0" w:lastColumn="0" w:oddVBand="0" w:evenVBand="0" w:oddHBand="0" w:evenHBand="0" w:firstRowFirstColumn="0" w:firstRowLastColumn="0" w:lastRowFirstColumn="0" w:lastRowLastColumn="0"/>
            </w:pPr>
          </w:p>
        </w:tc>
      </w:tr>
      <w:tr w:rsidR="00053B04" w:rsidRPr="00B363B0" w14:paraId="5C716C2D" w14:textId="77777777" w:rsidTr="00465BE1">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auto"/>
            </w:tcBorders>
          </w:tcPr>
          <w:p w14:paraId="2FAB42C7" w14:textId="77777777" w:rsidR="00053B04" w:rsidRPr="00915341" w:rsidRDefault="00053B04" w:rsidP="00B363B0"/>
        </w:tc>
        <w:tc>
          <w:tcPr>
            <w:tcW w:w="4678" w:type="dxa"/>
            <w:tcBorders>
              <w:top w:val="nil"/>
              <w:left w:val="single" w:sz="4" w:space="0" w:color="auto"/>
              <w:bottom w:val="nil"/>
              <w:right w:val="single" w:sz="4" w:space="0" w:color="auto"/>
            </w:tcBorders>
          </w:tcPr>
          <w:p w14:paraId="582DA9F4" w14:textId="2A3A5975" w:rsidR="00053B04" w:rsidRPr="00EE3B7E" w:rsidRDefault="00053B04" w:rsidP="00EE3B7E">
            <w:pPr>
              <w:pStyle w:val="ListParagraph"/>
              <w:numPr>
                <w:ilvl w:val="0"/>
                <w:numId w:val="30"/>
              </w:numPr>
              <w:cnfStyle w:val="000000000000" w:firstRow="0" w:lastRow="0" w:firstColumn="0" w:lastColumn="0" w:oddVBand="0" w:evenVBand="0" w:oddHBand="0" w:evenHBand="0" w:firstRowFirstColumn="0" w:firstRowLastColumn="0" w:lastRowFirstColumn="0" w:lastRowLastColumn="0"/>
            </w:pPr>
            <w:r w:rsidRPr="00EE3B7E">
              <w:t>The mechanical template created from images from the watchlist and live LFR camera feed is biometric data which when processed for the law enforcement purposes is classed as sensitive processing. It requires the processing to be strictly necessary and an additional lawful basis to enable lawful processing. The processing will be necessary for one of the following, dependent on deployment reasons and watchlist inclusion:</w:t>
            </w:r>
          </w:p>
        </w:tc>
        <w:tc>
          <w:tcPr>
            <w:tcW w:w="1508" w:type="dxa"/>
            <w:tcBorders>
              <w:top w:val="nil"/>
              <w:left w:val="single" w:sz="4" w:space="0" w:color="auto"/>
              <w:bottom w:val="nil"/>
              <w:right w:val="single" w:sz="4" w:space="0" w:color="auto"/>
            </w:tcBorders>
          </w:tcPr>
          <w:p w14:paraId="6ADDDCED" w14:textId="2C1A46EB" w:rsidR="00053B04" w:rsidRPr="00915341" w:rsidRDefault="00053B04" w:rsidP="00915341">
            <w:pPr>
              <w:cnfStyle w:val="000000000000" w:firstRow="0" w:lastRow="0" w:firstColumn="0" w:lastColumn="0" w:oddVBand="0" w:evenVBand="0" w:oddHBand="0" w:evenHBand="0" w:firstRowFirstColumn="0" w:firstRowLastColumn="0" w:lastRowFirstColumn="0" w:lastRowLastColumn="0"/>
            </w:pPr>
            <w:r>
              <w:t>Section</w:t>
            </w:r>
            <w:r>
              <w:rPr>
                <w:spacing w:val="-2"/>
              </w:rPr>
              <w:t xml:space="preserve"> </w:t>
            </w:r>
            <w:r>
              <w:rPr>
                <w:spacing w:val="-5"/>
              </w:rPr>
              <w:t>35(5)</w:t>
            </w:r>
          </w:p>
        </w:tc>
      </w:tr>
      <w:tr w:rsidR="00053B04" w:rsidRPr="00B363B0" w14:paraId="23CBD14A" w14:textId="77777777" w:rsidTr="00465BE1">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auto"/>
            </w:tcBorders>
          </w:tcPr>
          <w:p w14:paraId="7FC5CB65" w14:textId="77777777" w:rsidR="00053B04" w:rsidRPr="00915341" w:rsidRDefault="00053B04" w:rsidP="00B363B0"/>
        </w:tc>
        <w:tc>
          <w:tcPr>
            <w:tcW w:w="4678" w:type="dxa"/>
            <w:tcBorders>
              <w:top w:val="nil"/>
              <w:left w:val="single" w:sz="4" w:space="0" w:color="auto"/>
              <w:bottom w:val="nil"/>
              <w:right w:val="single" w:sz="4" w:space="0" w:color="auto"/>
            </w:tcBorders>
          </w:tcPr>
          <w:p w14:paraId="6255B4F9" w14:textId="5069AFDC" w:rsidR="00053B04" w:rsidRPr="00915341" w:rsidRDefault="00053B04" w:rsidP="00915341">
            <w:pPr>
              <w:pStyle w:val="ListParagraph"/>
              <w:numPr>
                <w:ilvl w:val="1"/>
                <w:numId w:val="15"/>
              </w:numPr>
              <w:spacing w:after="0"/>
              <w:cnfStyle w:val="000000000000" w:firstRow="0" w:lastRow="0" w:firstColumn="0" w:lastColumn="0" w:oddVBand="0" w:evenVBand="0" w:oddHBand="0" w:evenHBand="0" w:firstRowFirstColumn="0" w:firstRowLastColumn="0" w:lastRowFirstColumn="0" w:lastRowLastColumn="0"/>
            </w:pPr>
            <w:r w:rsidRPr="00915341">
              <w:t>Statutory purposes.</w:t>
            </w:r>
          </w:p>
          <w:p w14:paraId="0D0C9B90" w14:textId="2E701F76" w:rsidR="00053B04" w:rsidRPr="00915341" w:rsidRDefault="00053B04" w:rsidP="00915341">
            <w:pPr>
              <w:pStyle w:val="ListParagraph"/>
              <w:numPr>
                <w:ilvl w:val="1"/>
                <w:numId w:val="15"/>
              </w:numPr>
              <w:spacing w:after="0"/>
              <w:cnfStyle w:val="000000000000" w:firstRow="0" w:lastRow="0" w:firstColumn="0" w:lastColumn="0" w:oddVBand="0" w:evenVBand="0" w:oddHBand="0" w:evenHBand="0" w:firstRowFirstColumn="0" w:firstRowLastColumn="0" w:lastRowFirstColumn="0" w:lastRowLastColumn="0"/>
            </w:pPr>
            <w:r w:rsidRPr="00915341">
              <w:t>Administration of justice.</w:t>
            </w:r>
          </w:p>
          <w:p w14:paraId="37B89464" w14:textId="19356462" w:rsidR="00053B04" w:rsidRPr="00915341" w:rsidRDefault="00053B04" w:rsidP="00915341">
            <w:pPr>
              <w:pStyle w:val="ListParagraph"/>
              <w:numPr>
                <w:ilvl w:val="1"/>
                <w:numId w:val="15"/>
              </w:numPr>
              <w:spacing w:after="0"/>
              <w:cnfStyle w:val="000000000000" w:firstRow="0" w:lastRow="0" w:firstColumn="0" w:lastColumn="0" w:oddVBand="0" w:evenVBand="0" w:oddHBand="0" w:evenHBand="0" w:firstRowFirstColumn="0" w:firstRowLastColumn="0" w:lastRowFirstColumn="0" w:lastRowLastColumn="0"/>
            </w:pPr>
            <w:r w:rsidRPr="00915341">
              <w:t>Protecting vital interests.</w:t>
            </w:r>
          </w:p>
          <w:p w14:paraId="06FED6FA" w14:textId="1E0386B0" w:rsidR="00053B04" w:rsidRPr="00915341" w:rsidRDefault="00053B04" w:rsidP="00915341">
            <w:pPr>
              <w:pStyle w:val="ListParagraph"/>
              <w:numPr>
                <w:ilvl w:val="1"/>
                <w:numId w:val="15"/>
              </w:numPr>
              <w:spacing w:after="0"/>
              <w:cnfStyle w:val="000000000000" w:firstRow="0" w:lastRow="0" w:firstColumn="0" w:lastColumn="0" w:oddVBand="0" w:evenVBand="0" w:oddHBand="0" w:evenHBand="0" w:firstRowFirstColumn="0" w:firstRowLastColumn="0" w:lastRowFirstColumn="0" w:lastRowLastColumn="0"/>
            </w:pPr>
            <w:r w:rsidRPr="00915341">
              <w:lastRenderedPageBreak/>
              <w:t>Safeguarding of children and</w:t>
            </w:r>
            <w:r>
              <w:t xml:space="preserve"> </w:t>
            </w:r>
            <w:r w:rsidRPr="00915341">
              <w:t>individuals at risk.</w:t>
            </w:r>
          </w:p>
          <w:p w14:paraId="3CD7C3CE" w14:textId="5702635C" w:rsidR="00053B04" w:rsidRPr="00915341" w:rsidRDefault="00053B04" w:rsidP="00915341">
            <w:pPr>
              <w:pStyle w:val="ListParagraph"/>
              <w:numPr>
                <w:ilvl w:val="1"/>
                <w:numId w:val="15"/>
              </w:numPr>
              <w:spacing w:after="0"/>
              <w:cnfStyle w:val="000000000000" w:firstRow="0" w:lastRow="0" w:firstColumn="0" w:lastColumn="0" w:oddVBand="0" w:evenVBand="0" w:oddHBand="0" w:evenHBand="0" w:firstRowFirstColumn="0" w:firstRowLastColumn="0" w:lastRowFirstColumn="0" w:lastRowLastColumn="0"/>
            </w:pPr>
            <w:r w:rsidRPr="00915341">
              <w:t>Manifestly made public by the</w:t>
            </w:r>
            <w:r>
              <w:t xml:space="preserve"> </w:t>
            </w:r>
            <w:r w:rsidRPr="00915341">
              <w:t>individual.</w:t>
            </w:r>
          </w:p>
          <w:p w14:paraId="6218D24F" w14:textId="732E6478" w:rsidR="00053B04" w:rsidRPr="00915341" w:rsidRDefault="00053B04" w:rsidP="000D667A">
            <w:pPr>
              <w:pStyle w:val="ListParagraph"/>
              <w:numPr>
                <w:ilvl w:val="1"/>
                <w:numId w:val="15"/>
              </w:numPr>
              <w:cnfStyle w:val="000000000000" w:firstRow="0" w:lastRow="0" w:firstColumn="0" w:lastColumn="0" w:oddVBand="0" w:evenVBand="0" w:oddHBand="0" w:evenHBand="0" w:firstRowFirstColumn="0" w:firstRowLastColumn="0" w:lastRowFirstColumn="0" w:lastRowLastColumn="0"/>
            </w:pPr>
            <w:r w:rsidRPr="00915341">
              <w:t>Necessary for or in connection</w:t>
            </w:r>
            <w:r>
              <w:t xml:space="preserve"> </w:t>
            </w:r>
            <w:r w:rsidRPr="00915341">
              <w:t>with legal proceedings.</w:t>
            </w:r>
          </w:p>
        </w:tc>
        <w:tc>
          <w:tcPr>
            <w:tcW w:w="1508" w:type="dxa"/>
            <w:tcBorders>
              <w:top w:val="nil"/>
              <w:left w:val="single" w:sz="4" w:space="0" w:color="auto"/>
              <w:bottom w:val="nil"/>
              <w:right w:val="single" w:sz="4" w:space="0" w:color="auto"/>
            </w:tcBorders>
          </w:tcPr>
          <w:p w14:paraId="652FA75D" w14:textId="77777777" w:rsidR="00053B04" w:rsidRDefault="00053B04" w:rsidP="00915341">
            <w:pPr>
              <w:spacing w:after="0"/>
              <w:cnfStyle w:val="000000000000" w:firstRow="0" w:lastRow="0" w:firstColumn="0" w:lastColumn="0" w:oddVBand="0" w:evenVBand="0" w:oddHBand="0" w:evenHBand="0" w:firstRowFirstColumn="0" w:firstRowLastColumn="0" w:lastRowFirstColumn="0" w:lastRowLastColumn="0"/>
            </w:pPr>
            <w:r>
              <w:lastRenderedPageBreak/>
              <w:t>DPA 18</w:t>
            </w:r>
          </w:p>
          <w:p w14:paraId="70347A04" w14:textId="77777777" w:rsidR="00053B04" w:rsidRDefault="00053B04" w:rsidP="00915341">
            <w:pPr>
              <w:spacing w:after="0"/>
              <w:cnfStyle w:val="000000000000" w:firstRow="0" w:lastRow="0" w:firstColumn="0" w:lastColumn="0" w:oddVBand="0" w:evenVBand="0" w:oddHBand="0" w:evenHBand="0" w:firstRowFirstColumn="0" w:firstRowLastColumn="0" w:lastRowFirstColumn="0" w:lastRowLastColumn="0"/>
            </w:pPr>
            <w:r>
              <w:t>Schedule</w:t>
            </w:r>
          </w:p>
          <w:p w14:paraId="2839E67D" w14:textId="77777777" w:rsidR="00053B04" w:rsidRDefault="00053B04" w:rsidP="00915341">
            <w:pPr>
              <w:spacing w:after="0"/>
              <w:cnfStyle w:val="000000000000" w:firstRow="0" w:lastRow="0" w:firstColumn="0" w:lastColumn="0" w:oddVBand="0" w:evenVBand="0" w:oddHBand="0" w:evenHBand="0" w:firstRowFirstColumn="0" w:firstRowLastColumn="0" w:lastRowFirstColumn="0" w:lastRowLastColumn="0"/>
            </w:pPr>
            <w:r>
              <w:t>8 (1,2,</w:t>
            </w:r>
          </w:p>
          <w:p w14:paraId="6D48FAD6" w14:textId="504C06C7" w:rsidR="00053B04" w:rsidRDefault="00053B04" w:rsidP="00915341">
            <w:pPr>
              <w:cnfStyle w:val="000000000000" w:firstRow="0" w:lastRow="0" w:firstColumn="0" w:lastColumn="0" w:oddVBand="0" w:evenVBand="0" w:oddHBand="0" w:evenHBand="0" w:firstRowFirstColumn="0" w:firstRowLastColumn="0" w:lastRowFirstColumn="0" w:lastRowLastColumn="0"/>
            </w:pPr>
            <w:r>
              <w:lastRenderedPageBreak/>
              <w:t>3,4,5&amp; 8)</w:t>
            </w:r>
          </w:p>
        </w:tc>
      </w:tr>
      <w:tr w:rsidR="00053B04" w:rsidRPr="00B363B0" w14:paraId="63CB39E1" w14:textId="77777777" w:rsidTr="00F84829">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auto"/>
            </w:tcBorders>
          </w:tcPr>
          <w:p w14:paraId="01EC25BC" w14:textId="77777777" w:rsidR="00053B04" w:rsidRPr="00915341" w:rsidRDefault="00053B04" w:rsidP="00B363B0"/>
        </w:tc>
        <w:tc>
          <w:tcPr>
            <w:tcW w:w="4678" w:type="dxa"/>
            <w:tcBorders>
              <w:top w:val="nil"/>
              <w:left w:val="single" w:sz="4" w:space="0" w:color="auto"/>
              <w:bottom w:val="nil"/>
              <w:right w:val="single" w:sz="4" w:space="0" w:color="auto"/>
            </w:tcBorders>
          </w:tcPr>
          <w:p w14:paraId="5B7046CE" w14:textId="4766811C" w:rsidR="00053B04" w:rsidRDefault="00053B04" w:rsidP="00741744">
            <w:pPr>
              <w:pStyle w:val="Heading3"/>
              <w:cnfStyle w:val="000000000000" w:firstRow="0" w:lastRow="0" w:firstColumn="0" w:lastColumn="0" w:oddVBand="0" w:evenVBand="0" w:oddHBand="0" w:evenHBand="0" w:firstRowFirstColumn="0" w:firstRowLastColumn="0" w:lastRowFirstColumn="0" w:lastRowLastColumn="0"/>
            </w:pPr>
            <w:r w:rsidRPr="00741744">
              <w:t>Personal data lawful bases under UK GDPR:</w:t>
            </w:r>
          </w:p>
        </w:tc>
        <w:tc>
          <w:tcPr>
            <w:tcW w:w="1508" w:type="dxa"/>
            <w:tcBorders>
              <w:top w:val="nil"/>
              <w:left w:val="single" w:sz="4" w:space="0" w:color="auto"/>
              <w:bottom w:val="nil"/>
              <w:right w:val="single" w:sz="4" w:space="0" w:color="auto"/>
            </w:tcBorders>
          </w:tcPr>
          <w:p w14:paraId="7D593ECD" w14:textId="77777777" w:rsidR="00053B04" w:rsidRDefault="00053B04" w:rsidP="00915341">
            <w:pPr>
              <w:spacing w:after="0"/>
              <w:cnfStyle w:val="000000000000" w:firstRow="0" w:lastRow="0" w:firstColumn="0" w:lastColumn="0" w:oddVBand="0" w:evenVBand="0" w:oddHBand="0" w:evenHBand="0" w:firstRowFirstColumn="0" w:firstRowLastColumn="0" w:lastRowFirstColumn="0" w:lastRowLastColumn="0"/>
            </w:pPr>
          </w:p>
        </w:tc>
      </w:tr>
      <w:tr w:rsidR="00053B04" w:rsidRPr="00B363B0" w14:paraId="09E1D4E8" w14:textId="77777777" w:rsidTr="00F84829">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auto"/>
            </w:tcBorders>
          </w:tcPr>
          <w:p w14:paraId="3FC8013D" w14:textId="77777777" w:rsidR="00053B04" w:rsidRPr="00915341" w:rsidRDefault="00053B04" w:rsidP="00B363B0"/>
        </w:tc>
        <w:tc>
          <w:tcPr>
            <w:tcW w:w="4678" w:type="dxa"/>
            <w:tcBorders>
              <w:top w:val="nil"/>
              <w:left w:val="single" w:sz="4" w:space="0" w:color="auto"/>
              <w:bottom w:val="nil"/>
              <w:right w:val="single" w:sz="4" w:space="0" w:color="auto"/>
            </w:tcBorders>
          </w:tcPr>
          <w:p w14:paraId="056B9480" w14:textId="77777777" w:rsidR="00053B04" w:rsidRDefault="00053B04" w:rsidP="001376BE">
            <w:pPr>
              <w:cnfStyle w:val="000000000000" w:firstRow="0" w:lastRow="0" w:firstColumn="0" w:lastColumn="0" w:oddVBand="0" w:evenVBand="0" w:oddHBand="0" w:evenHBand="0" w:firstRowFirstColumn="0" w:firstRowLastColumn="0" w:lastRowFirstColumn="0" w:lastRowLastColumn="0"/>
            </w:pPr>
            <w:r>
              <w:t>DCP &amp; DP’s use of LFR to locate missing persons who are at risk of, or pose a risk of, serious harm, or to carry out research and analysis on the accuracy and efficacy of LFR, will be subject to the UK GDPR.</w:t>
            </w:r>
          </w:p>
          <w:p w14:paraId="3465B45F" w14:textId="77777777" w:rsidR="00053B04" w:rsidRDefault="00053B04" w:rsidP="001376BE">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r w:rsidRPr="001376BE">
              <w:t>processing is necessary for compliance</w:t>
            </w:r>
            <w:r>
              <w:t xml:space="preserve"> </w:t>
            </w:r>
            <w:r w:rsidRPr="001376BE">
              <w:t>with a legal obligation to which the</w:t>
            </w:r>
            <w:r>
              <w:t xml:space="preserve"> </w:t>
            </w:r>
            <w:r w:rsidRPr="001376BE">
              <w:t>controller is subject.</w:t>
            </w:r>
          </w:p>
          <w:p w14:paraId="28853113" w14:textId="77777777" w:rsidR="00053B04" w:rsidRDefault="00053B04" w:rsidP="001376BE">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r w:rsidRPr="001376BE">
              <w:t>processing is necessary to protect the</w:t>
            </w:r>
            <w:r>
              <w:t xml:space="preserve"> </w:t>
            </w:r>
            <w:r w:rsidRPr="001376BE">
              <w:t>vital interests of the data subject or</w:t>
            </w:r>
            <w:r>
              <w:t xml:space="preserve"> </w:t>
            </w:r>
            <w:r w:rsidRPr="001376BE">
              <w:t>another natural person.</w:t>
            </w:r>
          </w:p>
          <w:p w14:paraId="76E458F9" w14:textId="6DCEFC9C" w:rsidR="00053B04" w:rsidRPr="00741744" w:rsidRDefault="00053B04" w:rsidP="001376BE">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r w:rsidRPr="001376BE">
              <w:t>processing is necessary for the</w:t>
            </w:r>
            <w:r>
              <w:t xml:space="preserve"> </w:t>
            </w:r>
            <w:r w:rsidRPr="001376BE">
              <w:t>performance of task carried out in the</w:t>
            </w:r>
            <w:r>
              <w:t xml:space="preserve"> </w:t>
            </w:r>
            <w:r w:rsidRPr="001376BE">
              <w:t>public interest or in the exercise of official</w:t>
            </w:r>
            <w:r>
              <w:t xml:space="preserve"> </w:t>
            </w:r>
            <w:r w:rsidRPr="001376BE">
              <w:t>authority vested in the controller.</w:t>
            </w:r>
          </w:p>
        </w:tc>
        <w:tc>
          <w:tcPr>
            <w:tcW w:w="1508" w:type="dxa"/>
            <w:tcBorders>
              <w:top w:val="nil"/>
              <w:left w:val="single" w:sz="4" w:space="0" w:color="auto"/>
              <w:bottom w:val="nil"/>
              <w:right w:val="single" w:sz="4" w:space="0" w:color="auto"/>
            </w:tcBorders>
          </w:tcPr>
          <w:p w14:paraId="6FFCEB28" w14:textId="77777777" w:rsidR="00053B04" w:rsidRDefault="00053B04" w:rsidP="00741744">
            <w:pPr>
              <w:spacing w:after="0"/>
              <w:cnfStyle w:val="000000000000" w:firstRow="0" w:lastRow="0" w:firstColumn="0" w:lastColumn="0" w:oddVBand="0" w:evenVBand="0" w:oddHBand="0" w:evenHBand="0" w:firstRowFirstColumn="0" w:firstRowLastColumn="0" w:lastRowFirstColumn="0" w:lastRowLastColumn="0"/>
            </w:pPr>
            <w:r>
              <w:t>Article</w:t>
            </w:r>
          </w:p>
          <w:p w14:paraId="54D64AC7" w14:textId="77777777" w:rsidR="00053B04" w:rsidRDefault="00053B04" w:rsidP="00741744">
            <w:pPr>
              <w:spacing w:after="0"/>
              <w:cnfStyle w:val="000000000000" w:firstRow="0" w:lastRow="0" w:firstColumn="0" w:lastColumn="0" w:oddVBand="0" w:evenVBand="0" w:oddHBand="0" w:evenHBand="0" w:firstRowFirstColumn="0" w:firstRowLastColumn="0" w:lastRowFirstColumn="0" w:lastRowLastColumn="0"/>
            </w:pPr>
            <w:r>
              <w:t>6(1)(c), (d)</w:t>
            </w:r>
          </w:p>
          <w:p w14:paraId="3136442A" w14:textId="3BFF87D7" w:rsidR="00053B04" w:rsidRDefault="00053B04" w:rsidP="00741744">
            <w:pPr>
              <w:spacing w:after="0"/>
              <w:cnfStyle w:val="000000000000" w:firstRow="0" w:lastRow="0" w:firstColumn="0" w:lastColumn="0" w:oddVBand="0" w:evenVBand="0" w:oddHBand="0" w:evenHBand="0" w:firstRowFirstColumn="0" w:firstRowLastColumn="0" w:lastRowFirstColumn="0" w:lastRowLastColumn="0"/>
            </w:pPr>
            <w:r>
              <w:t>&amp; (e)</w:t>
            </w:r>
          </w:p>
        </w:tc>
      </w:tr>
      <w:tr w:rsidR="00053B04" w:rsidRPr="00B363B0" w14:paraId="56A00935" w14:textId="77777777" w:rsidTr="00F84829">
        <w:tc>
          <w:tcPr>
            <w:cnfStyle w:val="001000000000" w:firstRow="0" w:lastRow="0" w:firstColumn="1" w:lastColumn="0" w:oddVBand="0" w:evenVBand="0" w:oddHBand="0" w:evenHBand="0" w:firstRowFirstColumn="0" w:firstRowLastColumn="0" w:lastRowFirstColumn="0" w:lastRowLastColumn="0"/>
            <w:tcW w:w="2830" w:type="dxa"/>
            <w:vMerge/>
          </w:tcPr>
          <w:p w14:paraId="0F39ADE5" w14:textId="77777777" w:rsidR="00053B04" w:rsidRPr="00915341" w:rsidRDefault="00053B04" w:rsidP="00B363B0"/>
        </w:tc>
        <w:tc>
          <w:tcPr>
            <w:tcW w:w="4678" w:type="dxa"/>
            <w:tcBorders>
              <w:top w:val="nil"/>
              <w:bottom w:val="nil"/>
            </w:tcBorders>
          </w:tcPr>
          <w:p w14:paraId="2E68F449" w14:textId="77777777" w:rsidR="00053B04" w:rsidRDefault="00053B04" w:rsidP="001376BE">
            <w:pPr>
              <w:pStyle w:val="Heading3"/>
              <w:cnfStyle w:val="000000000000" w:firstRow="0" w:lastRow="0" w:firstColumn="0" w:lastColumn="0" w:oddVBand="0" w:evenVBand="0" w:oddHBand="0" w:evenHBand="0" w:firstRowFirstColumn="0" w:firstRowLastColumn="0" w:lastRowFirstColumn="0" w:lastRowLastColumn="0"/>
            </w:pPr>
            <w:r w:rsidRPr="001376BE">
              <w:t>Special category data lawful basis under UK</w:t>
            </w:r>
            <w:r>
              <w:t xml:space="preserve"> </w:t>
            </w:r>
            <w:r w:rsidRPr="001376BE">
              <w:t>GDPR:</w:t>
            </w:r>
          </w:p>
          <w:p w14:paraId="32D0D2A7" w14:textId="05CD5BDD" w:rsidR="00053B04" w:rsidRPr="001376BE" w:rsidRDefault="00053B04" w:rsidP="001376BE">
            <w:pPr>
              <w:cnfStyle w:val="000000000000" w:firstRow="0" w:lastRow="0" w:firstColumn="0" w:lastColumn="0" w:oddVBand="0" w:evenVBand="0" w:oddHBand="0" w:evenHBand="0" w:firstRowFirstColumn="0" w:firstRowLastColumn="0" w:lastRowFirstColumn="0" w:lastRowLastColumn="0"/>
            </w:pPr>
            <w:r w:rsidRPr="001376BE">
              <w:t>To locate missing persons at risk of harm:</w:t>
            </w:r>
          </w:p>
        </w:tc>
        <w:tc>
          <w:tcPr>
            <w:tcW w:w="1508" w:type="dxa"/>
            <w:tcBorders>
              <w:top w:val="nil"/>
              <w:bottom w:val="nil"/>
            </w:tcBorders>
          </w:tcPr>
          <w:p w14:paraId="102E2DCF" w14:textId="77777777" w:rsidR="00053B04" w:rsidRDefault="00053B04" w:rsidP="00741744">
            <w:pPr>
              <w:spacing w:after="0"/>
              <w:cnfStyle w:val="000000000000" w:firstRow="0" w:lastRow="0" w:firstColumn="0" w:lastColumn="0" w:oddVBand="0" w:evenVBand="0" w:oddHBand="0" w:evenHBand="0" w:firstRowFirstColumn="0" w:firstRowLastColumn="0" w:lastRowFirstColumn="0" w:lastRowLastColumn="0"/>
            </w:pPr>
          </w:p>
        </w:tc>
      </w:tr>
      <w:tr w:rsidR="00053B04" w:rsidRPr="00B363B0" w14:paraId="2B68A293" w14:textId="77777777" w:rsidTr="00A839DD">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auto"/>
            </w:tcBorders>
          </w:tcPr>
          <w:p w14:paraId="5EB2F882" w14:textId="77777777" w:rsidR="00053B04" w:rsidRPr="00915341" w:rsidRDefault="00053B04" w:rsidP="00B363B0"/>
        </w:tc>
        <w:tc>
          <w:tcPr>
            <w:tcW w:w="4678" w:type="dxa"/>
            <w:tcBorders>
              <w:top w:val="nil"/>
              <w:left w:val="single" w:sz="4" w:space="0" w:color="auto"/>
              <w:bottom w:val="nil"/>
              <w:right w:val="single" w:sz="4" w:space="0" w:color="auto"/>
            </w:tcBorders>
          </w:tcPr>
          <w:p w14:paraId="7040AC70" w14:textId="51FC691C" w:rsidR="00053B04" w:rsidRPr="001376BE" w:rsidRDefault="00053B04" w:rsidP="001376BE">
            <w:pPr>
              <w:pStyle w:val="ListParagraph"/>
              <w:numPr>
                <w:ilvl w:val="0"/>
                <w:numId w:val="15"/>
              </w:numPr>
              <w:spacing w:after="0"/>
              <w:cnfStyle w:val="000000000000" w:firstRow="0" w:lastRow="0" w:firstColumn="0" w:lastColumn="0" w:oddVBand="0" w:evenVBand="0" w:oddHBand="0" w:evenHBand="0" w:firstRowFirstColumn="0" w:firstRowLastColumn="0" w:lastRowFirstColumn="0" w:lastRowLastColumn="0"/>
            </w:pPr>
            <w:r w:rsidRPr="001376BE">
              <w:t>Processing is necessary to protect the vital interests of the data subject or of another natural person where the data subject is physically or legally incapable of giving consent</w:t>
            </w:r>
          </w:p>
          <w:p w14:paraId="5643E9C7" w14:textId="77777777" w:rsidR="00053B04" w:rsidRDefault="00053B04" w:rsidP="001376BE">
            <w:pPr>
              <w:pStyle w:val="ListParagraph"/>
              <w:numPr>
                <w:ilvl w:val="0"/>
                <w:numId w:val="15"/>
              </w:numPr>
              <w:spacing w:after="0"/>
              <w:cnfStyle w:val="000000000000" w:firstRow="0" w:lastRow="0" w:firstColumn="0" w:lastColumn="0" w:oddVBand="0" w:evenVBand="0" w:oddHBand="0" w:evenHBand="0" w:firstRowFirstColumn="0" w:firstRowLastColumn="0" w:lastRowFirstColumn="0" w:lastRowLastColumn="0"/>
            </w:pPr>
            <w:r w:rsidRPr="001376BE">
              <w:t>Processing relates to personal data which are manifestly made public by the data subject.</w:t>
            </w:r>
          </w:p>
          <w:p w14:paraId="0F8CCD77" w14:textId="77777777" w:rsidR="00053B04" w:rsidRDefault="00053B04" w:rsidP="001376BE">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r w:rsidRPr="001376BE">
              <w:t xml:space="preserve">Processing is necessary for reasons of substantial public interest, </w:t>
            </w:r>
            <w:proofErr w:type="gramStart"/>
            <w:r w:rsidRPr="001376BE">
              <w:t>on the basis of</w:t>
            </w:r>
            <w:proofErr w:type="gramEnd"/>
            <w:r w:rsidRPr="001376BE">
              <w:t xml:space="preserve"> law and meets one of the following conditions:</w:t>
            </w:r>
          </w:p>
          <w:p w14:paraId="05E74D0E" w14:textId="4B7F9980" w:rsidR="00053B04" w:rsidRDefault="00053B04" w:rsidP="001376BE">
            <w:pPr>
              <w:pStyle w:val="ListParagraph"/>
              <w:numPr>
                <w:ilvl w:val="1"/>
                <w:numId w:val="15"/>
              </w:numPr>
              <w:spacing w:after="0"/>
              <w:cnfStyle w:val="000000000000" w:firstRow="0" w:lastRow="0" w:firstColumn="0" w:lastColumn="0" w:oddVBand="0" w:evenVBand="0" w:oddHBand="0" w:evenHBand="0" w:firstRowFirstColumn="0" w:firstRowLastColumn="0" w:lastRowFirstColumn="0" w:lastRowLastColumn="0"/>
            </w:pPr>
            <w:r>
              <w:t>the processing is necessary for the exercise of a function conferred on a person by an enactment or rule of law and is necessary for reasons of substantial public interest</w:t>
            </w:r>
          </w:p>
          <w:p w14:paraId="1583BCB9" w14:textId="252A8AD6" w:rsidR="00053B04" w:rsidRDefault="00053B04" w:rsidP="001376BE">
            <w:pPr>
              <w:pStyle w:val="ListParagraph"/>
              <w:numPr>
                <w:ilvl w:val="1"/>
                <w:numId w:val="15"/>
              </w:numPr>
              <w:spacing w:after="0"/>
              <w:cnfStyle w:val="000000000000" w:firstRow="0" w:lastRow="0" w:firstColumn="0" w:lastColumn="0" w:oddVBand="0" w:evenVBand="0" w:oddHBand="0" w:evenHBand="0" w:firstRowFirstColumn="0" w:firstRowLastColumn="0" w:lastRowFirstColumn="0" w:lastRowLastColumn="0"/>
            </w:pPr>
            <w:r>
              <w:lastRenderedPageBreak/>
              <w:t>the processing is necessary for the administration of justice</w:t>
            </w:r>
          </w:p>
          <w:p w14:paraId="79EBC63E" w14:textId="2BF6C1F6" w:rsidR="00053B04" w:rsidRDefault="00053B04" w:rsidP="001376BE">
            <w:pPr>
              <w:pStyle w:val="ListParagraph"/>
              <w:numPr>
                <w:ilvl w:val="1"/>
                <w:numId w:val="15"/>
              </w:numPr>
              <w:spacing w:after="0"/>
              <w:cnfStyle w:val="000000000000" w:firstRow="0" w:lastRow="0" w:firstColumn="0" w:lastColumn="0" w:oddVBand="0" w:evenVBand="0" w:oddHBand="0" w:evenHBand="0" w:firstRowFirstColumn="0" w:firstRowLastColumn="0" w:lastRowFirstColumn="0" w:lastRowLastColumn="0"/>
            </w:pPr>
            <w:r>
              <w:t xml:space="preserve">processing is necessary for the prevention or detection of an unlawful act, must be carried out without the consent of the data subject </w:t>
            </w:r>
            <w:proofErr w:type="gramStart"/>
            <w:r>
              <w:t>so as to</w:t>
            </w:r>
            <w:proofErr w:type="gramEnd"/>
            <w:r>
              <w:t xml:space="preserve"> not prejudice those purposes and is necessary for reasons of substantial public interest.</w:t>
            </w:r>
          </w:p>
          <w:p w14:paraId="7479B0A9" w14:textId="48BE1449" w:rsidR="00053B04" w:rsidRDefault="00053B04" w:rsidP="001376BE">
            <w:pPr>
              <w:pStyle w:val="ListParagraph"/>
              <w:numPr>
                <w:ilvl w:val="1"/>
                <w:numId w:val="15"/>
              </w:numPr>
              <w:cnfStyle w:val="000000000000" w:firstRow="0" w:lastRow="0" w:firstColumn="0" w:lastColumn="0" w:oddVBand="0" w:evenVBand="0" w:oddHBand="0" w:evenHBand="0" w:firstRowFirstColumn="0" w:firstRowLastColumn="0" w:lastRowFirstColumn="0" w:lastRowLastColumn="0"/>
            </w:pPr>
            <w:r>
              <w:t>processing is necessary for the purposes of safeguarding children and individuals at risk</w:t>
            </w:r>
          </w:p>
          <w:p w14:paraId="0FCE9845" w14:textId="77777777" w:rsidR="00053B04" w:rsidRPr="00F240A8" w:rsidRDefault="00053B04" w:rsidP="00F240A8">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r w:rsidRPr="00F240A8">
              <w:t>Processing is necessary for statutory and government purposes for reasons of substantial public interest.</w:t>
            </w:r>
          </w:p>
          <w:p w14:paraId="247CAACC" w14:textId="77777777" w:rsidR="00053B04" w:rsidRDefault="00053B04" w:rsidP="00F240A8">
            <w:pPr>
              <w:cnfStyle w:val="000000000000" w:firstRow="0" w:lastRow="0" w:firstColumn="0" w:lastColumn="0" w:oddVBand="0" w:evenVBand="0" w:oddHBand="0" w:evenHBand="0" w:firstRowFirstColumn="0" w:firstRowLastColumn="0" w:lastRowFirstColumn="0" w:lastRowLastColumn="0"/>
            </w:pPr>
            <w:r w:rsidRPr="00F240A8">
              <w:t>For future LFR research:</w:t>
            </w:r>
          </w:p>
          <w:p w14:paraId="4DB85AA2" w14:textId="681C1C63" w:rsidR="00053B04" w:rsidRPr="00EE3B7E" w:rsidRDefault="00053B04" w:rsidP="00EE3B7E">
            <w:pPr>
              <w:pStyle w:val="ListParagraph"/>
              <w:numPr>
                <w:ilvl w:val="0"/>
                <w:numId w:val="31"/>
              </w:numPr>
              <w:cnfStyle w:val="000000000000" w:firstRow="0" w:lastRow="0" w:firstColumn="0" w:lastColumn="0" w:oddVBand="0" w:evenVBand="0" w:oddHBand="0" w:evenHBand="0" w:firstRowFirstColumn="0" w:firstRowLastColumn="0" w:lastRowFirstColumn="0" w:lastRowLastColumn="0"/>
            </w:pPr>
            <w:r w:rsidRPr="00EE3B7E">
              <w:t>Processing is necessary for reasons of substantial public interest, on the basis of law, i.e. processing relates to a specified category of personal data and is necessary for the purpose of identifying or keeping under review the existence or absence of equality of opportunity or treatment between groups of people specified in relation to that category with a view to enabling such equality to be promoted or maintained;</w:t>
            </w:r>
          </w:p>
          <w:p w14:paraId="12F47BE8" w14:textId="5DD0F95B" w:rsidR="00053B04" w:rsidRPr="001376BE" w:rsidRDefault="00053B04" w:rsidP="00EE3B7E">
            <w:pPr>
              <w:pStyle w:val="ListParagraph"/>
              <w:numPr>
                <w:ilvl w:val="0"/>
                <w:numId w:val="31"/>
              </w:numPr>
              <w:cnfStyle w:val="000000000000" w:firstRow="0" w:lastRow="0" w:firstColumn="0" w:lastColumn="0" w:oddVBand="0" w:evenVBand="0" w:oddHBand="0" w:evenHBand="0" w:firstRowFirstColumn="0" w:firstRowLastColumn="0" w:lastRowFirstColumn="0" w:lastRowLastColumn="0"/>
            </w:pPr>
            <w:r w:rsidRPr="00EE3B7E">
              <w:t>Processing is necessary for archiving, scientific / historical research or statistical purposes in the public interest.</w:t>
            </w:r>
          </w:p>
        </w:tc>
        <w:tc>
          <w:tcPr>
            <w:tcW w:w="1508" w:type="dxa"/>
            <w:tcBorders>
              <w:top w:val="nil"/>
              <w:left w:val="single" w:sz="4" w:space="0" w:color="auto"/>
              <w:bottom w:val="nil"/>
              <w:right w:val="single" w:sz="4" w:space="0" w:color="auto"/>
            </w:tcBorders>
          </w:tcPr>
          <w:p w14:paraId="4921349D" w14:textId="77777777" w:rsidR="00053B04" w:rsidRDefault="00053B04" w:rsidP="001376BE">
            <w:pPr>
              <w:spacing w:after="0"/>
              <w:cnfStyle w:val="000000000000" w:firstRow="0" w:lastRow="0" w:firstColumn="0" w:lastColumn="0" w:oddVBand="0" w:evenVBand="0" w:oddHBand="0" w:evenHBand="0" w:firstRowFirstColumn="0" w:firstRowLastColumn="0" w:lastRowFirstColumn="0" w:lastRowLastColumn="0"/>
            </w:pPr>
            <w:r>
              <w:lastRenderedPageBreak/>
              <w:t>Article 9(2)(c)</w:t>
            </w:r>
          </w:p>
          <w:p w14:paraId="19EC5284" w14:textId="77777777" w:rsidR="00053B04" w:rsidRDefault="00053B04" w:rsidP="001376BE">
            <w:pPr>
              <w:spacing w:after="0"/>
              <w:cnfStyle w:val="000000000000" w:firstRow="0" w:lastRow="0" w:firstColumn="0" w:lastColumn="0" w:oddVBand="0" w:evenVBand="0" w:oddHBand="0" w:evenHBand="0" w:firstRowFirstColumn="0" w:firstRowLastColumn="0" w:lastRowFirstColumn="0" w:lastRowLastColumn="0"/>
            </w:pPr>
          </w:p>
          <w:p w14:paraId="1A263F83" w14:textId="77777777" w:rsidR="00053B04" w:rsidRDefault="00053B04" w:rsidP="001376BE">
            <w:pPr>
              <w:spacing w:after="0"/>
              <w:cnfStyle w:val="000000000000" w:firstRow="0" w:lastRow="0" w:firstColumn="0" w:lastColumn="0" w:oddVBand="0" w:evenVBand="0" w:oddHBand="0" w:evenHBand="0" w:firstRowFirstColumn="0" w:firstRowLastColumn="0" w:lastRowFirstColumn="0" w:lastRowLastColumn="0"/>
            </w:pPr>
          </w:p>
          <w:p w14:paraId="1537F403" w14:textId="77777777" w:rsidR="00EE3B7E" w:rsidRDefault="00EE3B7E" w:rsidP="001376BE">
            <w:pPr>
              <w:spacing w:after="0"/>
              <w:cnfStyle w:val="000000000000" w:firstRow="0" w:lastRow="0" w:firstColumn="0" w:lastColumn="0" w:oddVBand="0" w:evenVBand="0" w:oddHBand="0" w:evenHBand="0" w:firstRowFirstColumn="0" w:firstRowLastColumn="0" w:lastRowFirstColumn="0" w:lastRowLastColumn="0"/>
            </w:pPr>
          </w:p>
          <w:p w14:paraId="485F48D9" w14:textId="77777777" w:rsidR="00053B04" w:rsidRDefault="00053B04" w:rsidP="001376BE">
            <w:pPr>
              <w:spacing w:after="0"/>
              <w:cnfStyle w:val="000000000000" w:firstRow="0" w:lastRow="0" w:firstColumn="0" w:lastColumn="0" w:oddVBand="0" w:evenVBand="0" w:oddHBand="0" w:evenHBand="0" w:firstRowFirstColumn="0" w:firstRowLastColumn="0" w:lastRowFirstColumn="0" w:lastRowLastColumn="0"/>
            </w:pPr>
            <w:r>
              <w:t>Article 9(2)(e)</w:t>
            </w:r>
          </w:p>
          <w:p w14:paraId="0A7A98E2" w14:textId="77777777" w:rsidR="00053B04" w:rsidRDefault="00053B04" w:rsidP="001376BE">
            <w:pPr>
              <w:spacing w:after="0"/>
              <w:cnfStyle w:val="000000000000" w:firstRow="0" w:lastRow="0" w:firstColumn="0" w:lastColumn="0" w:oddVBand="0" w:evenVBand="0" w:oddHBand="0" w:evenHBand="0" w:firstRowFirstColumn="0" w:firstRowLastColumn="0" w:lastRowFirstColumn="0" w:lastRowLastColumn="0"/>
            </w:pPr>
          </w:p>
          <w:p w14:paraId="1C47C6BC" w14:textId="77777777" w:rsidR="00053B04" w:rsidRDefault="00053B04" w:rsidP="001376BE">
            <w:pPr>
              <w:spacing w:after="0"/>
              <w:cnfStyle w:val="000000000000" w:firstRow="0" w:lastRow="0" w:firstColumn="0" w:lastColumn="0" w:oddVBand="0" w:evenVBand="0" w:oddHBand="0" w:evenHBand="0" w:firstRowFirstColumn="0" w:firstRowLastColumn="0" w:lastRowFirstColumn="0" w:lastRowLastColumn="0"/>
            </w:pPr>
            <w:r>
              <w:t>Article 9(2)(g)</w:t>
            </w:r>
          </w:p>
          <w:p w14:paraId="697CED5E" w14:textId="77777777" w:rsidR="00EE3B7E" w:rsidRDefault="00EE3B7E" w:rsidP="001376BE">
            <w:pPr>
              <w:spacing w:after="0"/>
              <w:cnfStyle w:val="000000000000" w:firstRow="0" w:lastRow="0" w:firstColumn="0" w:lastColumn="0" w:oddVBand="0" w:evenVBand="0" w:oddHBand="0" w:evenHBand="0" w:firstRowFirstColumn="0" w:firstRowLastColumn="0" w:lastRowFirstColumn="0" w:lastRowLastColumn="0"/>
            </w:pPr>
          </w:p>
          <w:p w14:paraId="57F15C23" w14:textId="77777777" w:rsidR="00EE3B7E" w:rsidRDefault="00EE3B7E" w:rsidP="001376BE">
            <w:pPr>
              <w:spacing w:after="0"/>
              <w:cnfStyle w:val="000000000000" w:firstRow="0" w:lastRow="0" w:firstColumn="0" w:lastColumn="0" w:oddVBand="0" w:evenVBand="0" w:oddHBand="0" w:evenHBand="0" w:firstRowFirstColumn="0" w:firstRowLastColumn="0" w:lastRowFirstColumn="0" w:lastRowLastColumn="0"/>
            </w:pPr>
          </w:p>
          <w:p w14:paraId="089FC95B" w14:textId="78AB1FD6" w:rsidR="00053B04" w:rsidRDefault="00053B04" w:rsidP="001376BE">
            <w:pPr>
              <w:spacing w:after="0"/>
              <w:cnfStyle w:val="000000000000" w:firstRow="0" w:lastRow="0" w:firstColumn="0" w:lastColumn="0" w:oddVBand="0" w:evenVBand="0" w:oddHBand="0" w:evenHBand="0" w:firstRowFirstColumn="0" w:firstRowLastColumn="0" w:lastRowFirstColumn="0" w:lastRowLastColumn="0"/>
            </w:pPr>
            <w:r>
              <w:t>Part 2</w:t>
            </w:r>
          </w:p>
          <w:p w14:paraId="74FC5E3B" w14:textId="77777777" w:rsidR="00053B04" w:rsidRDefault="00053B04" w:rsidP="001376BE">
            <w:pPr>
              <w:spacing w:after="0"/>
              <w:cnfStyle w:val="000000000000" w:firstRow="0" w:lastRow="0" w:firstColumn="0" w:lastColumn="0" w:oddVBand="0" w:evenVBand="0" w:oddHBand="0" w:evenHBand="0" w:firstRowFirstColumn="0" w:firstRowLastColumn="0" w:lastRowFirstColumn="0" w:lastRowLastColumn="0"/>
            </w:pPr>
            <w:r>
              <w:t>Schedule 1 paragraph 6</w:t>
            </w:r>
          </w:p>
          <w:p w14:paraId="10B7E3CA" w14:textId="77777777" w:rsidR="00053B04" w:rsidRDefault="00053B04" w:rsidP="001376BE">
            <w:pPr>
              <w:spacing w:after="0"/>
              <w:cnfStyle w:val="000000000000" w:firstRow="0" w:lastRow="0" w:firstColumn="0" w:lastColumn="0" w:oddVBand="0" w:evenVBand="0" w:oddHBand="0" w:evenHBand="0" w:firstRowFirstColumn="0" w:firstRowLastColumn="0" w:lastRowFirstColumn="0" w:lastRowLastColumn="0"/>
            </w:pPr>
          </w:p>
          <w:p w14:paraId="02FF7E43" w14:textId="77777777" w:rsidR="00EE3B7E" w:rsidRDefault="00EE3B7E" w:rsidP="001376BE">
            <w:pPr>
              <w:spacing w:after="0"/>
              <w:cnfStyle w:val="000000000000" w:firstRow="0" w:lastRow="0" w:firstColumn="0" w:lastColumn="0" w:oddVBand="0" w:evenVBand="0" w:oddHBand="0" w:evenHBand="0" w:firstRowFirstColumn="0" w:firstRowLastColumn="0" w:lastRowFirstColumn="0" w:lastRowLastColumn="0"/>
            </w:pPr>
          </w:p>
          <w:p w14:paraId="4C6519E5" w14:textId="77777777" w:rsidR="00EE3B7E" w:rsidRDefault="00EE3B7E" w:rsidP="001376BE">
            <w:pPr>
              <w:spacing w:after="0"/>
              <w:cnfStyle w:val="000000000000" w:firstRow="0" w:lastRow="0" w:firstColumn="0" w:lastColumn="0" w:oddVBand="0" w:evenVBand="0" w:oddHBand="0" w:evenHBand="0" w:firstRowFirstColumn="0" w:firstRowLastColumn="0" w:lastRowFirstColumn="0" w:lastRowLastColumn="0"/>
            </w:pPr>
          </w:p>
          <w:p w14:paraId="79AA74A7" w14:textId="77777777" w:rsidR="00053B04" w:rsidRDefault="00053B04" w:rsidP="001376BE">
            <w:pPr>
              <w:spacing w:after="0"/>
              <w:cnfStyle w:val="000000000000" w:firstRow="0" w:lastRow="0" w:firstColumn="0" w:lastColumn="0" w:oddVBand="0" w:evenVBand="0" w:oddHBand="0" w:evenHBand="0" w:firstRowFirstColumn="0" w:firstRowLastColumn="0" w:lastRowFirstColumn="0" w:lastRowLastColumn="0"/>
            </w:pPr>
            <w:r>
              <w:lastRenderedPageBreak/>
              <w:t>Part 2</w:t>
            </w:r>
          </w:p>
          <w:p w14:paraId="1B4A1452" w14:textId="77777777" w:rsidR="00053B04" w:rsidRDefault="00053B04" w:rsidP="001376BE">
            <w:pPr>
              <w:spacing w:after="0"/>
              <w:cnfStyle w:val="000000000000" w:firstRow="0" w:lastRow="0" w:firstColumn="0" w:lastColumn="0" w:oddVBand="0" w:evenVBand="0" w:oddHBand="0" w:evenHBand="0" w:firstRowFirstColumn="0" w:firstRowLastColumn="0" w:lastRowFirstColumn="0" w:lastRowLastColumn="0"/>
            </w:pPr>
            <w:r>
              <w:t>Schedule 1 paragraph 7</w:t>
            </w:r>
          </w:p>
          <w:p w14:paraId="03FA45C4" w14:textId="77777777" w:rsidR="00053B04" w:rsidRDefault="00053B04" w:rsidP="001376BE">
            <w:pPr>
              <w:spacing w:after="0"/>
              <w:cnfStyle w:val="000000000000" w:firstRow="0" w:lastRow="0" w:firstColumn="0" w:lastColumn="0" w:oddVBand="0" w:evenVBand="0" w:oddHBand="0" w:evenHBand="0" w:firstRowFirstColumn="0" w:firstRowLastColumn="0" w:lastRowFirstColumn="0" w:lastRowLastColumn="0"/>
            </w:pPr>
            <w:r>
              <w:t>Part 2</w:t>
            </w:r>
          </w:p>
          <w:p w14:paraId="3353179E" w14:textId="77777777" w:rsidR="00053B04" w:rsidRDefault="00053B04" w:rsidP="001376BE">
            <w:pPr>
              <w:spacing w:after="0"/>
              <w:cnfStyle w:val="000000000000" w:firstRow="0" w:lastRow="0" w:firstColumn="0" w:lastColumn="0" w:oddVBand="0" w:evenVBand="0" w:oddHBand="0" w:evenHBand="0" w:firstRowFirstColumn="0" w:firstRowLastColumn="0" w:lastRowFirstColumn="0" w:lastRowLastColumn="0"/>
            </w:pPr>
            <w:r>
              <w:t>Schedule 1 paragraph 10</w:t>
            </w:r>
          </w:p>
          <w:p w14:paraId="15BDD0B5" w14:textId="77777777" w:rsidR="00053B04" w:rsidRDefault="00053B04" w:rsidP="001376BE">
            <w:pPr>
              <w:spacing w:after="0"/>
              <w:cnfStyle w:val="000000000000" w:firstRow="0" w:lastRow="0" w:firstColumn="0" w:lastColumn="0" w:oddVBand="0" w:evenVBand="0" w:oddHBand="0" w:evenHBand="0" w:firstRowFirstColumn="0" w:firstRowLastColumn="0" w:lastRowFirstColumn="0" w:lastRowLastColumn="0"/>
            </w:pPr>
          </w:p>
          <w:p w14:paraId="44C3BDE9" w14:textId="77777777" w:rsidR="00EE3B7E" w:rsidRDefault="00EE3B7E" w:rsidP="001376BE">
            <w:pPr>
              <w:spacing w:after="0"/>
              <w:cnfStyle w:val="000000000000" w:firstRow="0" w:lastRow="0" w:firstColumn="0" w:lastColumn="0" w:oddVBand="0" w:evenVBand="0" w:oddHBand="0" w:evenHBand="0" w:firstRowFirstColumn="0" w:firstRowLastColumn="0" w:lastRowFirstColumn="0" w:lastRowLastColumn="0"/>
            </w:pPr>
          </w:p>
          <w:p w14:paraId="2DFC6E18" w14:textId="77777777" w:rsidR="00053B04" w:rsidRDefault="00053B04" w:rsidP="001376BE">
            <w:pPr>
              <w:spacing w:after="0"/>
              <w:cnfStyle w:val="000000000000" w:firstRow="0" w:lastRow="0" w:firstColumn="0" w:lastColumn="0" w:oddVBand="0" w:evenVBand="0" w:oddHBand="0" w:evenHBand="0" w:firstRowFirstColumn="0" w:firstRowLastColumn="0" w:lastRowFirstColumn="0" w:lastRowLastColumn="0"/>
            </w:pPr>
            <w:r>
              <w:t>Part 2</w:t>
            </w:r>
          </w:p>
          <w:p w14:paraId="48186D5A" w14:textId="77777777" w:rsidR="00053B04" w:rsidRDefault="00053B04" w:rsidP="001376BE">
            <w:pPr>
              <w:spacing w:after="0"/>
              <w:cnfStyle w:val="000000000000" w:firstRow="0" w:lastRow="0" w:firstColumn="0" w:lastColumn="0" w:oddVBand="0" w:evenVBand="0" w:oddHBand="0" w:evenHBand="0" w:firstRowFirstColumn="0" w:firstRowLastColumn="0" w:lastRowFirstColumn="0" w:lastRowLastColumn="0"/>
            </w:pPr>
            <w:r>
              <w:t>Schedule 1 paragraph 18</w:t>
            </w:r>
          </w:p>
          <w:p w14:paraId="557BB127" w14:textId="77777777" w:rsidR="00053B04" w:rsidRDefault="00053B04" w:rsidP="001376BE">
            <w:pPr>
              <w:spacing w:after="0"/>
              <w:cnfStyle w:val="000000000000" w:firstRow="0" w:lastRow="0" w:firstColumn="0" w:lastColumn="0" w:oddVBand="0" w:evenVBand="0" w:oddHBand="0" w:evenHBand="0" w:firstRowFirstColumn="0" w:firstRowLastColumn="0" w:lastRowFirstColumn="0" w:lastRowLastColumn="0"/>
            </w:pPr>
            <w:r>
              <w:t>DPA 18</w:t>
            </w:r>
          </w:p>
          <w:p w14:paraId="05480B73" w14:textId="77777777" w:rsidR="00053B04" w:rsidRDefault="00053B04" w:rsidP="001376BE">
            <w:pPr>
              <w:spacing w:after="0"/>
              <w:cnfStyle w:val="000000000000" w:firstRow="0" w:lastRow="0" w:firstColumn="0" w:lastColumn="0" w:oddVBand="0" w:evenVBand="0" w:oddHBand="0" w:evenHBand="0" w:firstRowFirstColumn="0" w:firstRowLastColumn="0" w:lastRowFirstColumn="0" w:lastRowLastColumn="0"/>
            </w:pPr>
            <w:r>
              <w:t>Schedule 1, Part 2, (</w:t>
            </w:r>
          </w:p>
          <w:p w14:paraId="37EBEBEE" w14:textId="77777777" w:rsidR="00053B04" w:rsidRDefault="00053B04" w:rsidP="001376BE">
            <w:pPr>
              <w:spacing w:after="0"/>
              <w:cnfStyle w:val="000000000000" w:firstRow="0" w:lastRow="0" w:firstColumn="0" w:lastColumn="0" w:oddVBand="0" w:evenVBand="0" w:oddHBand="0" w:evenHBand="0" w:firstRowFirstColumn="0" w:firstRowLastColumn="0" w:lastRowFirstColumn="0" w:lastRowLastColumn="0"/>
            </w:pPr>
            <w:r>
              <w:t>Part 2</w:t>
            </w:r>
          </w:p>
          <w:p w14:paraId="70C6E94B" w14:textId="77777777" w:rsidR="00053B04" w:rsidRDefault="00053B04" w:rsidP="001376BE">
            <w:pPr>
              <w:spacing w:after="0"/>
              <w:cnfStyle w:val="000000000000" w:firstRow="0" w:lastRow="0" w:firstColumn="0" w:lastColumn="0" w:oddVBand="0" w:evenVBand="0" w:oddHBand="0" w:evenHBand="0" w:firstRowFirstColumn="0" w:firstRowLastColumn="0" w:lastRowFirstColumn="0" w:lastRowLastColumn="0"/>
            </w:pPr>
            <w:r>
              <w:t>Schedule 1 paragraph 8</w:t>
            </w:r>
          </w:p>
          <w:p w14:paraId="19F0C84D" w14:textId="77777777" w:rsidR="00053B04" w:rsidRDefault="00053B04" w:rsidP="001376BE">
            <w:pPr>
              <w:spacing w:after="0"/>
              <w:cnfStyle w:val="000000000000" w:firstRow="0" w:lastRow="0" w:firstColumn="0" w:lastColumn="0" w:oddVBand="0" w:evenVBand="0" w:oddHBand="0" w:evenHBand="0" w:firstRowFirstColumn="0" w:firstRowLastColumn="0" w:lastRowFirstColumn="0" w:lastRowLastColumn="0"/>
            </w:pPr>
          </w:p>
          <w:p w14:paraId="4540F4BC" w14:textId="77777777" w:rsidR="00053B04" w:rsidRDefault="00053B04" w:rsidP="001376BE">
            <w:pPr>
              <w:spacing w:after="0"/>
              <w:cnfStyle w:val="000000000000" w:firstRow="0" w:lastRow="0" w:firstColumn="0" w:lastColumn="0" w:oddVBand="0" w:evenVBand="0" w:oddHBand="0" w:evenHBand="0" w:firstRowFirstColumn="0" w:firstRowLastColumn="0" w:lastRowFirstColumn="0" w:lastRowLastColumn="0"/>
            </w:pPr>
            <w:r>
              <w:t>Article 9(2)(g) DPA 18</w:t>
            </w:r>
          </w:p>
          <w:p w14:paraId="67F9A411" w14:textId="77777777" w:rsidR="00053B04" w:rsidRDefault="00053B04" w:rsidP="001376BE">
            <w:pPr>
              <w:spacing w:after="0"/>
              <w:cnfStyle w:val="000000000000" w:firstRow="0" w:lastRow="0" w:firstColumn="0" w:lastColumn="0" w:oddVBand="0" w:evenVBand="0" w:oddHBand="0" w:evenHBand="0" w:firstRowFirstColumn="0" w:firstRowLastColumn="0" w:lastRowFirstColumn="0" w:lastRowLastColumn="0"/>
            </w:pPr>
            <w:r>
              <w:t>Schedule 1, Part 1,</w:t>
            </w:r>
          </w:p>
          <w:p w14:paraId="6F17FCDC" w14:textId="77777777" w:rsidR="00053B04" w:rsidRDefault="00053B04" w:rsidP="001376BE">
            <w:pPr>
              <w:spacing w:after="0"/>
              <w:cnfStyle w:val="000000000000" w:firstRow="0" w:lastRow="0" w:firstColumn="0" w:lastColumn="0" w:oddVBand="0" w:evenVBand="0" w:oddHBand="0" w:evenHBand="0" w:firstRowFirstColumn="0" w:firstRowLastColumn="0" w:lastRowFirstColumn="0" w:lastRowLastColumn="0"/>
            </w:pPr>
            <w:r>
              <w:t>(4)</w:t>
            </w:r>
          </w:p>
          <w:p w14:paraId="064C7837" w14:textId="77777777" w:rsidR="00053B04" w:rsidRDefault="00053B04" w:rsidP="001376BE">
            <w:pPr>
              <w:spacing w:after="0"/>
              <w:cnfStyle w:val="000000000000" w:firstRow="0" w:lastRow="0" w:firstColumn="0" w:lastColumn="0" w:oddVBand="0" w:evenVBand="0" w:oddHBand="0" w:evenHBand="0" w:firstRowFirstColumn="0" w:firstRowLastColumn="0" w:lastRowFirstColumn="0" w:lastRowLastColumn="0"/>
            </w:pPr>
          </w:p>
          <w:p w14:paraId="19B04170" w14:textId="77777777" w:rsidR="00EE3B7E" w:rsidRDefault="00EE3B7E" w:rsidP="001376BE">
            <w:pPr>
              <w:spacing w:after="0"/>
              <w:cnfStyle w:val="000000000000" w:firstRow="0" w:lastRow="0" w:firstColumn="0" w:lastColumn="0" w:oddVBand="0" w:evenVBand="0" w:oddHBand="0" w:evenHBand="0" w:firstRowFirstColumn="0" w:firstRowLastColumn="0" w:lastRowFirstColumn="0" w:lastRowLastColumn="0"/>
            </w:pPr>
          </w:p>
          <w:p w14:paraId="48421D3E" w14:textId="3EAC85DC" w:rsidR="00053B04" w:rsidRDefault="00053B04" w:rsidP="001376BE">
            <w:pPr>
              <w:spacing w:after="0"/>
              <w:cnfStyle w:val="000000000000" w:firstRow="0" w:lastRow="0" w:firstColumn="0" w:lastColumn="0" w:oddVBand="0" w:evenVBand="0" w:oddHBand="0" w:evenHBand="0" w:firstRowFirstColumn="0" w:firstRowLastColumn="0" w:lastRowFirstColumn="0" w:lastRowLastColumn="0"/>
            </w:pPr>
            <w:r>
              <w:t>Section 35(5)(c)</w:t>
            </w:r>
          </w:p>
        </w:tc>
      </w:tr>
      <w:tr w:rsidR="00053B04" w:rsidRPr="00B363B0" w14:paraId="41678BB5" w14:textId="77777777" w:rsidTr="00A839DD">
        <w:tc>
          <w:tcPr>
            <w:cnfStyle w:val="001000000000" w:firstRow="0" w:lastRow="0" w:firstColumn="1" w:lastColumn="0" w:oddVBand="0" w:evenVBand="0" w:oddHBand="0" w:evenHBand="0" w:firstRowFirstColumn="0" w:firstRowLastColumn="0" w:lastRowFirstColumn="0" w:lastRowLastColumn="0"/>
            <w:tcW w:w="2830" w:type="dxa"/>
            <w:vMerge/>
            <w:tcBorders>
              <w:right w:val="single" w:sz="4" w:space="0" w:color="auto"/>
            </w:tcBorders>
          </w:tcPr>
          <w:p w14:paraId="753C9B1A" w14:textId="77777777" w:rsidR="00053B04" w:rsidRPr="00915341" w:rsidRDefault="00053B04" w:rsidP="00F240A8"/>
        </w:tc>
        <w:tc>
          <w:tcPr>
            <w:tcW w:w="4678" w:type="dxa"/>
            <w:tcBorders>
              <w:top w:val="nil"/>
              <w:left w:val="single" w:sz="4" w:space="0" w:color="auto"/>
              <w:bottom w:val="single" w:sz="4" w:space="0" w:color="auto"/>
              <w:right w:val="single" w:sz="4" w:space="0" w:color="auto"/>
            </w:tcBorders>
          </w:tcPr>
          <w:p w14:paraId="3117346D" w14:textId="78028E7B" w:rsidR="00053B04" w:rsidRPr="006A67B5" w:rsidRDefault="00053B04" w:rsidP="006A67B5">
            <w:pPr>
              <w:cnfStyle w:val="000000000000" w:firstRow="0" w:lastRow="0" w:firstColumn="0" w:lastColumn="0" w:oddVBand="0" w:evenVBand="0" w:oddHBand="0" w:evenHBand="0" w:firstRowFirstColumn="0" w:firstRowLastColumn="0" w:lastRowFirstColumn="0" w:lastRowLastColumn="0"/>
            </w:pPr>
            <w:r w:rsidRPr="006A67B5">
              <w:t>An Appropriate Policy Document outlining how DCP &amp; DP’s use of LFR meets the principles of the DPA 18 and UK GDPR can be found on our dedicated website page.</w:t>
            </w:r>
          </w:p>
        </w:tc>
        <w:tc>
          <w:tcPr>
            <w:tcW w:w="1508" w:type="dxa"/>
            <w:tcBorders>
              <w:top w:val="nil"/>
              <w:left w:val="single" w:sz="4" w:space="0" w:color="auto"/>
              <w:bottom w:val="single" w:sz="4" w:space="0" w:color="auto"/>
              <w:right w:val="single" w:sz="4" w:space="0" w:color="auto"/>
            </w:tcBorders>
          </w:tcPr>
          <w:p w14:paraId="57DFA1DD" w14:textId="77777777" w:rsidR="00053B04" w:rsidRPr="00053B04" w:rsidRDefault="00053B04" w:rsidP="00053B04">
            <w:pPr>
              <w:cnfStyle w:val="000000000000" w:firstRow="0" w:lastRow="0" w:firstColumn="0" w:lastColumn="0" w:oddVBand="0" w:evenVBand="0" w:oddHBand="0" w:evenHBand="0" w:firstRowFirstColumn="0" w:firstRowLastColumn="0" w:lastRowFirstColumn="0" w:lastRowLastColumn="0"/>
            </w:pPr>
            <w:r w:rsidRPr="00053B04">
              <w:t>DPA 18</w:t>
            </w:r>
          </w:p>
          <w:p w14:paraId="62430D71" w14:textId="39518F6D" w:rsidR="00053B04" w:rsidRDefault="00053B04" w:rsidP="00F240A8">
            <w:pPr>
              <w:spacing w:after="0"/>
              <w:cnfStyle w:val="000000000000" w:firstRow="0" w:lastRow="0" w:firstColumn="0" w:lastColumn="0" w:oddVBand="0" w:evenVBand="0" w:oddHBand="0" w:evenHBand="0" w:firstRowFirstColumn="0" w:firstRowLastColumn="0" w:lastRowFirstColumn="0" w:lastRowLastColumn="0"/>
            </w:pPr>
            <w:r>
              <w:rPr>
                <w:spacing w:val="-2"/>
              </w:rPr>
              <w:t xml:space="preserve">Schedule </w:t>
            </w:r>
            <w:r>
              <w:t>1, Part 4</w:t>
            </w:r>
          </w:p>
        </w:tc>
      </w:tr>
      <w:tr w:rsidR="00053B04" w:rsidRPr="00B363B0" w14:paraId="10BF0C58" w14:textId="77777777" w:rsidTr="00A839DD">
        <w:tc>
          <w:tcPr>
            <w:cnfStyle w:val="001000000000" w:firstRow="0" w:lastRow="0" w:firstColumn="1" w:lastColumn="0" w:oddVBand="0" w:evenVBand="0" w:oddHBand="0" w:evenHBand="0" w:firstRowFirstColumn="0" w:firstRowLastColumn="0" w:lastRowFirstColumn="0" w:lastRowLastColumn="0"/>
            <w:tcW w:w="2830" w:type="dxa"/>
          </w:tcPr>
          <w:p w14:paraId="4EAFE1EA" w14:textId="3979A4BD" w:rsidR="00053B04" w:rsidRPr="00053B04" w:rsidRDefault="00053B04" w:rsidP="00053B04">
            <w:r w:rsidRPr="00053B04">
              <w:t>9. How long will my personal data be retained by DCP &amp; DP?</w:t>
            </w:r>
          </w:p>
        </w:tc>
        <w:tc>
          <w:tcPr>
            <w:tcW w:w="4678" w:type="dxa"/>
            <w:tcBorders>
              <w:top w:val="single" w:sz="4" w:space="0" w:color="auto"/>
            </w:tcBorders>
          </w:tcPr>
          <w:p w14:paraId="395E266A" w14:textId="77777777" w:rsidR="00053B04" w:rsidRPr="00053B04" w:rsidRDefault="00053B04" w:rsidP="00053B04">
            <w:pPr>
              <w:pStyle w:val="Heading3"/>
              <w:cnfStyle w:val="000000000000" w:firstRow="0" w:lastRow="0" w:firstColumn="0" w:lastColumn="0" w:oddVBand="0" w:evenVBand="0" w:oddHBand="0" w:evenHBand="0" w:firstRowFirstColumn="0" w:firstRowLastColumn="0" w:lastRowFirstColumn="0" w:lastRowLastColumn="0"/>
            </w:pPr>
            <w:r w:rsidRPr="00053B04">
              <w:t>Watchlist:</w:t>
            </w:r>
          </w:p>
          <w:p w14:paraId="6BF47FEE" w14:textId="77777777" w:rsidR="00053B04" w:rsidRPr="00053B04" w:rsidRDefault="00053B04" w:rsidP="00A819A7">
            <w:pPr>
              <w:pStyle w:val="ListParagraph"/>
              <w:numPr>
                <w:ilvl w:val="0"/>
                <w:numId w:val="22"/>
              </w:numPr>
              <w:spacing w:after="0"/>
              <w:cnfStyle w:val="000000000000" w:firstRow="0" w:lastRow="0" w:firstColumn="0" w:lastColumn="0" w:oddVBand="0" w:evenVBand="0" w:oddHBand="0" w:evenHBand="0" w:firstRowFirstColumn="0" w:firstRowLastColumn="0" w:lastRowFirstColumn="0" w:lastRowLastColumn="0"/>
            </w:pPr>
            <w:r w:rsidRPr="00053B04">
              <w:t xml:space="preserve">The images that populate the watchlist will usually be copies of images already stored in our source policing systems. The images in the source system will be retained in line with retention framework set out in the College of Policing Authorised Professional Practice on Information </w:t>
            </w:r>
            <w:r w:rsidRPr="00053B04">
              <w:lastRenderedPageBreak/>
              <w:t xml:space="preserve">Management: </w:t>
            </w:r>
            <w:hyperlink r:id="rId15">
              <w:r w:rsidRPr="00053B04">
                <w:rPr>
                  <w:rStyle w:val="Hyperlink"/>
                </w:rPr>
                <w:t>Review, retention and disposal | College of</w:t>
              </w:r>
            </w:hyperlink>
            <w:r w:rsidRPr="00053B04">
              <w:t xml:space="preserve"> </w:t>
            </w:r>
            <w:hyperlink r:id="rId16">
              <w:r w:rsidRPr="00053B04">
                <w:rPr>
                  <w:rStyle w:val="Hyperlink"/>
                </w:rPr>
                <w:t>Policing</w:t>
              </w:r>
            </w:hyperlink>
            <w:r w:rsidRPr="00053B04">
              <w:t xml:space="preserve"> (APP). Only images lawfully retained will be drawn from the source system for the purposes of LFR.</w:t>
            </w:r>
          </w:p>
          <w:p w14:paraId="1DDCBBFC" w14:textId="77777777" w:rsidR="00053B04" w:rsidRPr="00053B04" w:rsidRDefault="00053B04" w:rsidP="00A819A7">
            <w:pPr>
              <w:pStyle w:val="ListParagraph"/>
              <w:numPr>
                <w:ilvl w:val="0"/>
                <w:numId w:val="22"/>
              </w:numPr>
              <w:spacing w:after="0"/>
              <w:cnfStyle w:val="000000000000" w:firstRow="0" w:lastRow="0" w:firstColumn="0" w:lastColumn="0" w:oddVBand="0" w:evenVBand="0" w:oddHBand="0" w:evenHBand="0" w:firstRowFirstColumn="0" w:firstRowLastColumn="0" w:lastRowFirstColumn="0" w:lastRowLastColumn="0"/>
            </w:pPr>
            <w:r w:rsidRPr="00053B04">
              <w:t>The copies of images on the watchlist and the biometric templates will be removed from the LFR system and any removable media used to transfer them within 24 hours of the conclusion of the deployment.</w:t>
            </w:r>
          </w:p>
          <w:p w14:paraId="38246307" w14:textId="77777777" w:rsidR="00053B04" w:rsidRPr="00053B04" w:rsidRDefault="00053B04" w:rsidP="00A819A7">
            <w:pPr>
              <w:pStyle w:val="ListParagraph"/>
              <w:numPr>
                <w:ilvl w:val="0"/>
                <w:numId w:val="22"/>
              </w:numPr>
              <w:spacing w:after="0"/>
              <w:cnfStyle w:val="000000000000" w:firstRow="0" w:lastRow="0" w:firstColumn="0" w:lastColumn="0" w:oddVBand="0" w:evenVBand="0" w:oddHBand="0" w:evenHBand="0" w:firstRowFirstColumn="0" w:firstRowLastColumn="0" w:lastRowFirstColumn="0" w:lastRowLastColumn="0"/>
            </w:pPr>
            <w:r w:rsidRPr="00053B04">
              <w:t>A list of metadata of persons who were on the watchlist, (but not the watchlist images/templates), to allow sufficient time to process data subject's rights requests and for legal purposes in the case of complaint or challenge.</w:t>
            </w:r>
          </w:p>
          <w:p w14:paraId="53A94B4D" w14:textId="77777777" w:rsidR="00053B04" w:rsidRPr="00053B04" w:rsidRDefault="00053B04" w:rsidP="00053B04">
            <w:pPr>
              <w:pStyle w:val="Heading3"/>
              <w:cnfStyle w:val="000000000000" w:firstRow="0" w:lastRow="0" w:firstColumn="0" w:lastColumn="0" w:oddVBand="0" w:evenVBand="0" w:oddHBand="0" w:evenHBand="0" w:firstRowFirstColumn="0" w:firstRowLastColumn="0" w:lastRowFirstColumn="0" w:lastRowLastColumn="0"/>
            </w:pPr>
            <w:r w:rsidRPr="00053B04">
              <w:t>CCTV Footage / Live Camera Feed:</w:t>
            </w:r>
          </w:p>
          <w:p w14:paraId="20BAAFA0" w14:textId="77777777" w:rsidR="00053B04" w:rsidRPr="00053B04" w:rsidRDefault="00053B04" w:rsidP="00A819A7">
            <w:pPr>
              <w:pStyle w:val="ListParagraph"/>
              <w:numPr>
                <w:ilvl w:val="0"/>
                <w:numId w:val="22"/>
              </w:numPr>
              <w:spacing w:after="0"/>
              <w:cnfStyle w:val="000000000000" w:firstRow="0" w:lastRow="0" w:firstColumn="0" w:lastColumn="0" w:oddVBand="0" w:evenVBand="0" w:oddHBand="0" w:evenHBand="0" w:firstRowFirstColumn="0" w:firstRowLastColumn="0" w:lastRowFirstColumn="0" w:lastRowLastColumn="0"/>
            </w:pPr>
            <w:r w:rsidRPr="00053B04">
              <w:t>CCTV footage recorded throughout deployment will be retained for 31 days and disposed of in line with national CCTV retention guidelines, unless retention is required to:</w:t>
            </w:r>
          </w:p>
          <w:p w14:paraId="34F0611F" w14:textId="77777777" w:rsidR="00053B04" w:rsidRPr="00053B04" w:rsidRDefault="00053B04" w:rsidP="00A819A7">
            <w:pPr>
              <w:pStyle w:val="ListParagraph"/>
              <w:numPr>
                <w:ilvl w:val="1"/>
                <w:numId w:val="22"/>
              </w:numPr>
              <w:spacing w:after="0"/>
              <w:cnfStyle w:val="000000000000" w:firstRow="0" w:lastRow="0" w:firstColumn="0" w:lastColumn="0" w:oddVBand="0" w:evenVBand="0" w:oddHBand="0" w:evenHBand="0" w:firstRowFirstColumn="0" w:firstRowLastColumn="0" w:lastRowFirstColumn="0" w:lastRowLastColumn="0"/>
            </w:pPr>
            <w:r w:rsidRPr="00053B04">
              <w:t>Investigate a complaint or data subject request to exercise their data rights.</w:t>
            </w:r>
          </w:p>
          <w:p w14:paraId="04CAAD7E" w14:textId="77777777" w:rsidR="00053B04" w:rsidRPr="00053B04" w:rsidRDefault="00053B04" w:rsidP="00A819A7">
            <w:pPr>
              <w:pStyle w:val="ListParagraph"/>
              <w:numPr>
                <w:ilvl w:val="1"/>
                <w:numId w:val="22"/>
              </w:numPr>
              <w:spacing w:after="0"/>
              <w:cnfStyle w:val="000000000000" w:firstRow="0" w:lastRow="0" w:firstColumn="0" w:lastColumn="0" w:oddVBand="0" w:evenVBand="0" w:oddHBand="0" w:evenHBand="0" w:firstRowFirstColumn="0" w:firstRowLastColumn="0" w:lastRowFirstColumn="0" w:lastRowLastColumn="0"/>
            </w:pPr>
            <w:r w:rsidRPr="00053B04">
              <w:t>Support a related investigation or prosecution.</w:t>
            </w:r>
          </w:p>
          <w:p w14:paraId="6E6E7C55" w14:textId="42C1467B" w:rsidR="00053B04" w:rsidRPr="00053B04" w:rsidRDefault="00053B04" w:rsidP="00A819A7">
            <w:pPr>
              <w:pStyle w:val="ListParagraph"/>
              <w:numPr>
                <w:ilvl w:val="1"/>
                <w:numId w:val="22"/>
              </w:numPr>
              <w:spacing w:after="0"/>
              <w:cnfStyle w:val="000000000000" w:firstRow="0" w:lastRow="0" w:firstColumn="0" w:lastColumn="0" w:oddVBand="0" w:evenVBand="0" w:oddHBand="0" w:evenHBand="0" w:firstRowFirstColumn="0" w:firstRowLastColumn="0" w:lastRowFirstColumn="0" w:lastRowLastColumn="0"/>
            </w:pPr>
            <w:r w:rsidRPr="00053B04">
              <w:t xml:space="preserve">Is identified within that </w:t>
            </w:r>
            <w:proofErr w:type="gramStart"/>
            <w:r w:rsidRPr="00053B04">
              <w:t>time period</w:t>
            </w:r>
            <w:proofErr w:type="gramEnd"/>
            <w:r w:rsidRPr="00053B04">
              <w:t xml:space="preserve"> as being needed for another criminal investigation (e.g.: a murder investigation reviews footage as suspect of witness believed to be </w:t>
            </w:r>
            <w:proofErr w:type="gramStart"/>
            <w:r w:rsidRPr="00053B04">
              <w:t>in the area of</w:t>
            </w:r>
            <w:proofErr w:type="gramEnd"/>
            <w:r w:rsidRPr="00053B04">
              <w:t xml:space="preserve"> the recognition zone at a relevant time).</w:t>
            </w:r>
          </w:p>
          <w:p w14:paraId="73F11D5C" w14:textId="77777777" w:rsidR="00A819A7" w:rsidRPr="00A819A7" w:rsidRDefault="00A819A7" w:rsidP="00A819A7">
            <w:pPr>
              <w:pStyle w:val="ListParagraph"/>
              <w:numPr>
                <w:ilvl w:val="0"/>
                <w:numId w:val="22"/>
              </w:numPr>
              <w:spacing w:after="0"/>
              <w:cnfStyle w:val="000000000000" w:firstRow="0" w:lastRow="0" w:firstColumn="0" w:lastColumn="0" w:oddVBand="0" w:evenVBand="0" w:oddHBand="0" w:evenHBand="0" w:firstRowFirstColumn="0" w:firstRowLastColumn="0" w:lastRowFirstColumn="0" w:lastRowLastColumn="0"/>
            </w:pPr>
            <w:r w:rsidRPr="00A819A7">
              <w:t>Image and facial template used to compare to the watchlist:</w:t>
            </w:r>
          </w:p>
          <w:p w14:paraId="77DD47FE" w14:textId="77777777" w:rsidR="00053B04" w:rsidRDefault="00A819A7" w:rsidP="00A819A7">
            <w:pPr>
              <w:pStyle w:val="ListParagraph"/>
              <w:numPr>
                <w:ilvl w:val="1"/>
                <w:numId w:val="22"/>
              </w:numPr>
              <w:cnfStyle w:val="000000000000" w:firstRow="0" w:lastRow="0" w:firstColumn="0" w:lastColumn="0" w:oddVBand="0" w:evenVBand="0" w:oddHBand="0" w:evenHBand="0" w:firstRowFirstColumn="0" w:firstRowLastColumn="0" w:lastRowFirstColumn="0" w:lastRowLastColumn="0"/>
            </w:pPr>
            <w:r w:rsidRPr="00A819A7">
              <w:t>No match / alert = automatic instant deletion.</w:t>
            </w:r>
          </w:p>
          <w:p w14:paraId="7BFD7546" w14:textId="77777777" w:rsidR="00A819A7" w:rsidRPr="00A819A7" w:rsidRDefault="00A819A7" w:rsidP="00A819A7">
            <w:pPr>
              <w:pStyle w:val="ListParagraph"/>
              <w:numPr>
                <w:ilvl w:val="1"/>
                <w:numId w:val="22"/>
              </w:numPr>
              <w:cnfStyle w:val="000000000000" w:firstRow="0" w:lastRow="0" w:firstColumn="0" w:lastColumn="0" w:oddVBand="0" w:evenVBand="0" w:oddHBand="0" w:evenHBand="0" w:firstRowFirstColumn="0" w:firstRowLastColumn="0" w:lastRowFirstColumn="0" w:lastRowLastColumn="0"/>
            </w:pPr>
            <w:r w:rsidRPr="00A819A7">
              <w:t>True or false alert / match = deleted within 24 hours of the conclusion of each deployment.</w:t>
            </w:r>
          </w:p>
          <w:p w14:paraId="2A270F09" w14:textId="77777777" w:rsidR="00940686" w:rsidRDefault="00940686" w:rsidP="00940686">
            <w:pPr>
              <w:pStyle w:val="Heading3"/>
              <w:cnfStyle w:val="000000000000" w:firstRow="0" w:lastRow="0" w:firstColumn="0" w:lastColumn="0" w:oddVBand="0" w:evenVBand="0" w:oddHBand="0" w:evenHBand="0" w:firstRowFirstColumn="0" w:firstRowLastColumn="0" w:lastRowFirstColumn="0" w:lastRowLastColumn="0"/>
            </w:pPr>
            <w:r>
              <w:t>LFR Deployment Logs – personal data:</w:t>
            </w:r>
          </w:p>
          <w:p w14:paraId="274DA563" w14:textId="77777777" w:rsidR="00940686" w:rsidRDefault="00940686" w:rsidP="00940686">
            <w:pPr>
              <w:pStyle w:val="ListParagraph"/>
              <w:numPr>
                <w:ilvl w:val="0"/>
                <w:numId w:val="23"/>
              </w:numPr>
              <w:cnfStyle w:val="000000000000" w:firstRow="0" w:lastRow="0" w:firstColumn="0" w:lastColumn="0" w:oddVBand="0" w:evenVBand="0" w:oddHBand="0" w:evenHBand="0" w:firstRowFirstColumn="0" w:firstRowLastColumn="0" w:lastRowFirstColumn="0" w:lastRowLastColumn="0"/>
            </w:pPr>
            <w:r w:rsidRPr="00940686">
              <w:t>LFR Match Report:</w:t>
            </w:r>
          </w:p>
          <w:p w14:paraId="3FF33364" w14:textId="77777777" w:rsidR="00940686" w:rsidRDefault="00940686" w:rsidP="00940686">
            <w:pPr>
              <w:pStyle w:val="ListParagraph"/>
              <w:numPr>
                <w:ilvl w:val="1"/>
                <w:numId w:val="23"/>
              </w:numPr>
              <w:cnfStyle w:val="000000000000" w:firstRow="0" w:lastRow="0" w:firstColumn="0" w:lastColumn="0" w:oddVBand="0" w:evenVBand="0" w:oddHBand="0" w:evenHBand="0" w:firstRowFirstColumn="0" w:firstRowLastColumn="0" w:lastRowFirstColumn="0" w:lastRowLastColumn="0"/>
            </w:pPr>
            <w:r>
              <w:lastRenderedPageBreak/>
              <w:t>6 years for legal purposes to address any complaint or challenge.</w:t>
            </w:r>
          </w:p>
          <w:p w14:paraId="7F7ED41F" w14:textId="77777777" w:rsidR="00940686" w:rsidRDefault="00940686" w:rsidP="00940686">
            <w:pPr>
              <w:pStyle w:val="ListParagraph"/>
              <w:numPr>
                <w:ilvl w:val="1"/>
                <w:numId w:val="23"/>
              </w:numPr>
              <w:cnfStyle w:val="000000000000" w:firstRow="0" w:lastRow="0" w:firstColumn="0" w:lastColumn="0" w:oddVBand="0" w:evenVBand="0" w:oddHBand="0" w:evenHBand="0" w:firstRowFirstColumn="0" w:firstRowLastColumn="0" w:lastRowFirstColumn="0" w:lastRowLastColumn="0"/>
            </w:pPr>
            <w:r>
              <w:t>Copy stored on any relevant subsequent prosecution files.</w:t>
            </w:r>
          </w:p>
          <w:p w14:paraId="5BFC13B0" w14:textId="77777777" w:rsidR="00940686" w:rsidRDefault="00940686" w:rsidP="00940686">
            <w:pPr>
              <w:pStyle w:val="ListParagraph"/>
              <w:numPr>
                <w:ilvl w:val="0"/>
                <w:numId w:val="23"/>
              </w:numPr>
              <w:cnfStyle w:val="000000000000" w:firstRow="0" w:lastRow="0" w:firstColumn="0" w:lastColumn="0" w:oddVBand="0" w:evenVBand="0" w:oddHBand="0" w:evenHBand="0" w:firstRowFirstColumn="0" w:firstRowLastColumn="0" w:lastRowFirstColumn="0" w:lastRowLastColumn="0"/>
            </w:pPr>
            <w:r>
              <w:t>Engagement Logs:</w:t>
            </w:r>
          </w:p>
          <w:p w14:paraId="2E7DB032" w14:textId="56E9A216" w:rsidR="00940686" w:rsidRDefault="00940686" w:rsidP="00940686">
            <w:pPr>
              <w:pStyle w:val="ListParagraph"/>
              <w:numPr>
                <w:ilvl w:val="1"/>
                <w:numId w:val="23"/>
              </w:numPr>
              <w:spacing w:after="0"/>
              <w:cnfStyle w:val="000000000000" w:firstRow="0" w:lastRow="0" w:firstColumn="0" w:lastColumn="0" w:oddVBand="0" w:evenVBand="0" w:oddHBand="0" w:evenHBand="0" w:firstRowFirstColumn="0" w:firstRowLastColumn="0" w:lastRowFirstColumn="0" w:lastRowLastColumn="0"/>
            </w:pPr>
            <w:r>
              <w:t>1 year for retrospective analysis of LFR efficacy, accuracy, and equitability.</w:t>
            </w:r>
          </w:p>
          <w:p w14:paraId="1142C9FF" w14:textId="77777777" w:rsidR="00940686" w:rsidRDefault="00940686" w:rsidP="00940686">
            <w:pPr>
              <w:pStyle w:val="Heading3"/>
              <w:cnfStyle w:val="000000000000" w:firstRow="0" w:lastRow="0" w:firstColumn="0" w:lastColumn="0" w:oddVBand="0" w:evenVBand="0" w:oddHBand="0" w:evenHBand="0" w:firstRowFirstColumn="0" w:firstRowLastColumn="0" w:lastRowFirstColumn="0" w:lastRowLastColumn="0"/>
            </w:pPr>
            <w:r>
              <w:t>LFR Deployment Logs – no personal data:</w:t>
            </w:r>
          </w:p>
          <w:p w14:paraId="4A4BF914" w14:textId="3459F071" w:rsidR="00940686" w:rsidRDefault="00940686" w:rsidP="00940686">
            <w:pPr>
              <w:pStyle w:val="ListParagraph"/>
              <w:numPr>
                <w:ilvl w:val="0"/>
                <w:numId w:val="25"/>
              </w:numPr>
              <w:spacing w:after="0"/>
              <w:cnfStyle w:val="000000000000" w:firstRow="0" w:lastRow="0" w:firstColumn="0" w:lastColumn="0" w:oddVBand="0" w:evenVBand="0" w:oddHBand="0" w:evenHBand="0" w:firstRowFirstColumn="0" w:firstRowLastColumn="0" w:lastRowFirstColumn="0" w:lastRowLastColumn="0"/>
            </w:pPr>
            <w:r>
              <w:t>These documents are specific to each deployment and are retained for 6 years after each specific deployment.</w:t>
            </w:r>
          </w:p>
          <w:p w14:paraId="5F9F4C01" w14:textId="77777777" w:rsidR="00940686" w:rsidRDefault="00940686" w:rsidP="00940686">
            <w:pPr>
              <w:pStyle w:val="Heading3"/>
              <w:cnfStyle w:val="000000000000" w:firstRow="0" w:lastRow="0" w:firstColumn="0" w:lastColumn="0" w:oddVBand="0" w:evenVBand="0" w:oddHBand="0" w:evenHBand="0" w:firstRowFirstColumn="0" w:firstRowLastColumn="0" w:lastRowFirstColumn="0" w:lastRowLastColumn="0"/>
            </w:pPr>
            <w:r>
              <w:t>LFR Policies &amp; guidance:</w:t>
            </w:r>
          </w:p>
          <w:p w14:paraId="4C7ABE66" w14:textId="6FE306FE" w:rsidR="00A819A7" w:rsidRPr="00F31971" w:rsidRDefault="00940686" w:rsidP="00F31971">
            <w:pPr>
              <w:pStyle w:val="ListParagraph"/>
              <w:numPr>
                <w:ilvl w:val="0"/>
                <w:numId w:val="25"/>
              </w:numPr>
              <w:cnfStyle w:val="000000000000" w:firstRow="0" w:lastRow="0" w:firstColumn="0" w:lastColumn="0" w:oddVBand="0" w:evenVBand="0" w:oddHBand="0" w:evenHBand="0" w:firstRowFirstColumn="0" w:firstRowLastColumn="0" w:lastRowFirstColumn="0" w:lastRowLastColumn="0"/>
            </w:pPr>
            <w:r w:rsidRPr="00F31971">
              <w:t>These will not contain personal data and will be retained for at least 6 years after DCP and/or DP has ceased using LFR technology.</w:t>
            </w:r>
          </w:p>
        </w:tc>
        <w:tc>
          <w:tcPr>
            <w:tcW w:w="1508" w:type="dxa"/>
            <w:tcBorders>
              <w:top w:val="single" w:sz="4" w:space="0" w:color="auto"/>
            </w:tcBorders>
          </w:tcPr>
          <w:p w14:paraId="67621C63" w14:textId="77777777" w:rsidR="00053B04" w:rsidRDefault="00053B04" w:rsidP="00053B04">
            <w:pPr>
              <w:spacing w:after="0"/>
              <w:cnfStyle w:val="000000000000" w:firstRow="0" w:lastRow="0" w:firstColumn="0" w:lastColumn="0" w:oddVBand="0" w:evenVBand="0" w:oddHBand="0" w:evenHBand="0" w:firstRowFirstColumn="0" w:firstRowLastColumn="0" w:lastRowFirstColumn="0" w:lastRowLastColumn="0"/>
            </w:pPr>
            <w:r>
              <w:lastRenderedPageBreak/>
              <w:t>Section 44(2)(b)</w:t>
            </w:r>
          </w:p>
          <w:p w14:paraId="1BE73A94" w14:textId="39E7FE46" w:rsidR="00053B04" w:rsidRPr="00053B04" w:rsidRDefault="00053B04" w:rsidP="00053B04">
            <w:pPr>
              <w:cnfStyle w:val="000000000000" w:firstRow="0" w:lastRow="0" w:firstColumn="0" w:lastColumn="0" w:oddVBand="0" w:evenVBand="0" w:oddHBand="0" w:evenHBand="0" w:firstRowFirstColumn="0" w:firstRowLastColumn="0" w:lastRowFirstColumn="0" w:lastRowLastColumn="0"/>
            </w:pPr>
            <w:r>
              <w:t>Article 13(2)(a)</w:t>
            </w:r>
          </w:p>
        </w:tc>
      </w:tr>
      <w:tr w:rsidR="00053B04" w:rsidRPr="00B363B0" w14:paraId="7079DCEE" w14:textId="77777777" w:rsidTr="0031280A">
        <w:tc>
          <w:tcPr>
            <w:cnfStyle w:val="001000000000" w:firstRow="0" w:lastRow="0" w:firstColumn="1" w:lastColumn="0" w:oddVBand="0" w:evenVBand="0" w:oddHBand="0" w:evenHBand="0" w:firstRowFirstColumn="0" w:firstRowLastColumn="0" w:lastRowFirstColumn="0" w:lastRowLastColumn="0"/>
            <w:tcW w:w="2830" w:type="dxa"/>
          </w:tcPr>
          <w:p w14:paraId="2350AB01" w14:textId="07E6AE8B" w:rsidR="00053B04" w:rsidRPr="00940686" w:rsidRDefault="00940686" w:rsidP="00940686">
            <w:r w:rsidRPr="00940686">
              <w:lastRenderedPageBreak/>
              <w:t>10. Who could DCP &amp; DP disclose my personal data to?</w:t>
            </w:r>
          </w:p>
        </w:tc>
        <w:tc>
          <w:tcPr>
            <w:tcW w:w="4678" w:type="dxa"/>
          </w:tcPr>
          <w:p w14:paraId="68BD1AEE" w14:textId="378B3BD8" w:rsidR="00053B04" w:rsidRPr="00465BE1" w:rsidRDefault="00465BE1" w:rsidP="00465BE1">
            <w:pPr>
              <w:cnfStyle w:val="000000000000" w:firstRow="0" w:lastRow="0" w:firstColumn="0" w:lastColumn="0" w:oddVBand="0" w:evenVBand="0" w:oddHBand="0" w:evenHBand="0" w:firstRowFirstColumn="0" w:firstRowLastColumn="0" w:lastRowFirstColumn="0" w:lastRowLastColumn="0"/>
            </w:pPr>
            <w:r w:rsidRPr="00465BE1">
              <w:t>DCP &amp; DP will not routinely share your LFR personal data except where we are required to do so when working with other police forces, law enforcement bodies, and / or other agencies to assist DCP &amp; DP in discharging its common law policing powers. This action will not involve the sharing of biometric data but may involve sharing personal data.</w:t>
            </w:r>
          </w:p>
        </w:tc>
        <w:tc>
          <w:tcPr>
            <w:tcW w:w="1508" w:type="dxa"/>
          </w:tcPr>
          <w:p w14:paraId="39BF06EF" w14:textId="60C526B7" w:rsidR="00053B04" w:rsidRPr="00053B04" w:rsidRDefault="00940686" w:rsidP="00053B04">
            <w:pPr>
              <w:cnfStyle w:val="000000000000" w:firstRow="0" w:lastRow="0" w:firstColumn="0" w:lastColumn="0" w:oddVBand="0" w:evenVBand="0" w:oddHBand="0" w:evenHBand="0" w:firstRowFirstColumn="0" w:firstRowLastColumn="0" w:lastRowFirstColumn="0" w:lastRowLastColumn="0"/>
            </w:pPr>
            <w:r w:rsidRPr="00940686">
              <w:t>Section 44(2)(c)</w:t>
            </w:r>
          </w:p>
        </w:tc>
      </w:tr>
    </w:tbl>
    <w:p w14:paraId="502756B4" w14:textId="77777777" w:rsidR="006C4987" w:rsidRPr="006C4987" w:rsidRDefault="006C4987" w:rsidP="00B363B0"/>
    <w:sectPr w:rsidR="006C4987" w:rsidRPr="006C4987">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CD9F3" w14:textId="77777777" w:rsidR="007B4A1F" w:rsidRDefault="007B4A1F" w:rsidP="0019424C">
      <w:pPr>
        <w:spacing w:after="0" w:line="240" w:lineRule="auto"/>
      </w:pPr>
      <w:r>
        <w:separator/>
      </w:r>
    </w:p>
  </w:endnote>
  <w:endnote w:type="continuationSeparator" w:id="0">
    <w:p w14:paraId="47220C6D" w14:textId="77777777" w:rsidR="007B4A1F" w:rsidRDefault="007B4A1F" w:rsidP="00194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97134" w14:textId="72E95C75" w:rsidR="0019424C" w:rsidRDefault="0019424C">
    <w:pPr>
      <w:pStyle w:val="Footer"/>
    </w:pPr>
    <w:r>
      <w:rPr>
        <w:noProof/>
      </w:rPr>
      <mc:AlternateContent>
        <mc:Choice Requires="wps">
          <w:drawing>
            <wp:anchor distT="0" distB="0" distL="0" distR="0" simplePos="0" relativeHeight="251662336" behindDoc="0" locked="0" layoutInCell="1" allowOverlap="1" wp14:anchorId="7D8CFC33" wp14:editId="3F355870">
              <wp:simplePos x="635" y="635"/>
              <wp:positionH relativeFrom="page">
                <wp:align>center</wp:align>
              </wp:positionH>
              <wp:positionV relativeFrom="page">
                <wp:align>bottom</wp:align>
              </wp:positionV>
              <wp:extent cx="518795" cy="370205"/>
              <wp:effectExtent l="0" t="0" r="14605" b="0"/>
              <wp:wrapNone/>
              <wp:docPr id="67970333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1E8D9BB8" w14:textId="399BA282" w:rsidR="0019424C" w:rsidRPr="0019424C" w:rsidRDefault="0019424C" w:rsidP="0019424C">
                          <w:pPr>
                            <w:spacing w:after="0"/>
                            <w:rPr>
                              <w:rFonts w:ascii="Aptos" w:eastAsia="Aptos" w:hAnsi="Aptos" w:cs="Aptos"/>
                              <w:noProof/>
                              <w:color w:val="0000FF"/>
                              <w:sz w:val="20"/>
                              <w:szCs w:val="20"/>
                            </w:rPr>
                          </w:pPr>
                          <w:r w:rsidRPr="0019424C">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8CFC33" id="_x0000_t202" coordsize="21600,21600" o:spt="202" path="m,l,21600r21600,l21600,xe">
              <v:stroke joinstyle="miter"/>
              <v:path gradientshapeok="t" o:connecttype="rect"/>
            </v:shapetype>
            <v:shape id="Text Box 5" o:spid="_x0000_s1028" type="#_x0000_t202" alt="OFFICIAL" style="position:absolute;margin-left:0;margin-top:0;width:40.85pt;height:29.1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dG2DgIAABwEAAAOAAAAZHJzL2Uyb0RvYy54bWysU8Fu2zAMvQ/YPwi6L3YyZG2NOEXWIsOA&#10;oC2QDj0rshQbkEWBUmJnXz9Kjpuu22nYRaZJ6pF8fFrc9q1hR4W+AVvy6STnTFkJVWP3Jf/xvP50&#10;zZkPwlbCgFUlPynPb5cfPyw6V6gZ1GAqhYxArC86V/I6BFdkmZe1aoWfgFOWghqwFYF+cZ9VKDpC&#10;b002y/MvWQdYOQSpvCfv/RDky4SvtZLhUWuvAjMlp95COjGdu3hmy4Uo9ihc3chzG+IfumhFY6no&#10;K9S9CIIdsPkDqm0kggcdJhLaDLRupEoz0DTT/N0021o4lWYhcrx7pcn/P1j5cNy6J2Sh/wo9LTAS&#10;0jlfeHLGeXqNbfxSp4ziROHplTbVBybJOZ9eX93MOZMU+nyVz/J5RMkulx368E1By6JRcqStJLLE&#10;cePDkDqmxFoW1o0xaTPG/uYgzOjJLh1GK/S7njVVyWdj9zuoTjQUwrBv7+S6odIb4cOTQFowzUGi&#10;DY90aANdyeFscVYD/vybP+YT7xTlrCPBlNySojkz3y3tI2prNHA0dsmY3uTznOL20N4ByXBKL8LJ&#10;ZJIXgxlNjdC+kJxXsRCFhJVUruS70bwLg3LpOUi1WqUkkpETYWO3TkboSFfk8rl/EejOhAfa1AOM&#10;ahLFO96H3HjTu9UhEPtpKZHagcgz4yTBtNbzc4kaf/ufsi6PevkLAAD//wMAUEsDBBQABgAIAAAA&#10;IQB4OXTX2gAAAAMBAAAPAAAAZHJzL2Rvd25yZXYueG1sTI/BasJAEIbvhb7DMoXe6kZDbUizkSL0&#10;pBTUXnpbd8ckbXY2ZDca397Ri70MDP/PN98Ui9G14oh9aDwpmE4SEEjG24YqBd+7z5cMRIiarG49&#10;oYIzBliUjw+Fzq0/0QaP21gJhlDItYI6xi6XMpganQ4T3yFxdvC905HXvpK21yeGu1bOkmQunW6I&#10;L9S6w2WN5m87OAWvm7gevmiX/oyz8++qW5r0sDJKPT+NH+8gIo7xXoarPqtDyU57P5ANolXAj8Tb&#10;5CybvoHYMzdLQZaF/O9eXgAAAP//AwBQSwECLQAUAAYACAAAACEAtoM4kv4AAADhAQAAEwAAAAAA&#10;AAAAAAAAAAAAAAAAW0NvbnRlbnRfVHlwZXNdLnhtbFBLAQItABQABgAIAAAAIQA4/SH/1gAAAJQB&#10;AAALAAAAAAAAAAAAAAAAAC8BAABfcmVscy8ucmVsc1BLAQItABQABgAIAAAAIQCnEdG2DgIAABwE&#10;AAAOAAAAAAAAAAAAAAAAAC4CAABkcnMvZTJvRG9jLnhtbFBLAQItABQABgAIAAAAIQB4OXTX2gAA&#10;AAMBAAAPAAAAAAAAAAAAAAAAAGgEAABkcnMvZG93bnJldi54bWxQSwUGAAAAAAQABADzAAAAbwUA&#10;AAAA&#10;" filled="f" stroked="f">
              <v:fill o:detectmouseclick="t"/>
              <v:textbox style="mso-fit-shape-to-text:t" inset="0,0,0,15pt">
                <w:txbxContent>
                  <w:p w14:paraId="1E8D9BB8" w14:textId="399BA282" w:rsidR="0019424C" w:rsidRPr="0019424C" w:rsidRDefault="0019424C" w:rsidP="0019424C">
                    <w:pPr>
                      <w:spacing w:after="0"/>
                      <w:rPr>
                        <w:rFonts w:ascii="Aptos" w:eastAsia="Aptos" w:hAnsi="Aptos" w:cs="Aptos"/>
                        <w:noProof/>
                        <w:color w:val="0000FF"/>
                        <w:sz w:val="20"/>
                        <w:szCs w:val="20"/>
                      </w:rPr>
                    </w:pPr>
                    <w:r w:rsidRPr="0019424C">
                      <w:rPr>
                        <w:rFonts w:ascii="Aptos" w:eastAsia="Aptos" w:hAnsi="Aptos" w:cs="Aptos"/>
                        <w:noProof/>
                        <w:color w:val="0000FF"/>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069367"/>
      <w:docPartObj>
        <w:docPartGallery w:val="Page Numbers (Bottom of Page)"/>
        <w:docPartUnique/>
      </w:docPartObj>
    </w:sdtPr>
    <w:sdtEndPr>
      <w:rPr>
        <w:noProof/>
      </w:rPr>
    </w:sdtEndPr>
    <w:sdtContent>
      <w:p w14:paraId="69F7575D" w14:textId="54300962" w:rsidR="0019424C" w:rsidRDefault="00940686" w:rsidP="0094068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688CE" w14:textId="285BAAB6" w:rsidR="0019424C" w:rsidRDefault="0019424C">
    <w:pPr>
      <w:pStyle w:val="Footer"/>
    </w:pPr>
    <w:r>
      <w:rPr>
        <w:noProof/>
      </w:rPr>
      <mc:AlternateContent>
        <mc:Choice Requires="wps">
          <w:drawing>
            <wp:anchor distT="0" distB="0" distL="0" distR="0" simplePos="0" relativeHeight="251661312" behindDoc="0" locked="0" layoutInCell="1" allowOverlap="1" wp14:anchorId="5FB0C03D" wp14:editId="689A4EAC">
              <wp:simplePos x="635" y="635"/>
              <wp:positionH relativeFrom="page">
                <wp:align>center</wp:align>
              </wp:positionH>
              <wp:positionV relativeFrom="page">
                <wp:align>bottom</wp:align>
              </wp:positionV>
              <wp:extent cx="518795" cy="370205"/>
              <wp:effectExtent l="0" t="0" r="14605" b="0"/>
              <wp:wrapNone/>
              <wp:docPr id="47536095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51F31224" w14:textId="750BC6AB" w:rsidR="0019424C" w:rsidRPr="0019424C" w:rsidRDefault="0019424C" w:rsidP="0019424C">
                          <w:pPr>
                            <w:spacing w:after="0"/>
                            <w:rPr>
                              <w:rFonts w:ascii="Aptos" w:eastAsia="Aptos" w:hAnsi="Aptos" w:cs="Aptos"/>
                              <w:noProof/>
                              <w:color w:val="0000FF"/>
                              <w:sz w:val="20"/>
                              <w:szCs w:val="20"/>
                            </w:rPr>
                          </w:pPr>
                          <w:r w:rsidRPr="0019424C">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B0C03D" id="_x0000_t202" coordsize="21600,21600" o:spt="202" path="m,l,21600r21600,l21600,xe">
              <v:stroke joinstyle="miter"/>
              <v:path gradientshapeok="t" o:connecttype="rect"/>
            </v:shapetype>
            <v:shape id="Text Box 4" o:spid="_x0000_s1030" type="#_x0000_t202" alt="OFFICIAL" style="position:absolute;margin-left:0;margin-top:0;width:40.85pt;height:29.1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n47DwIAABwEAAAOAAAAZHJzL2Uyb0RvYy54bWysU8Fu2zAMvQ/YPwi6L3ayZW2NOEXWIsOA&#10;oi2QDj0rshQbsESBUmJnXz9KjpOt22nYRaZJ6pF8fFrc9qZlB4W+AVvy6STnTFkJVWN3Jf/+sv5w&#10;zZkPwlaiBatKflSe3y7fv1t0rlAzqKGtFDICsb7oXMnrEFyRZV7Wygg/AacsBTWgEYF+cZdVKDpC&#10;N202y/PPWQdYOQSpvCfv/RDky4SvtZLhSWuvAmtLTr2FdGI6t/HMlgtR7FC4upGnNsQ/dGFEY6no&#10;GepeBMH22PwBZRqJ4EGHiQSTgdaNVGkGmmaav5lmUwun0ixEjndnmvz/g5WPh417Rhb6L9DTAiMh&#10;nfOFJ2ecp9do4pc6ZRQnCo9n2lQfmCTnfHp9dTPnTFLo41U+y+cRJbtcdujDVwWGRaPkSFtJZInD&#10;gw9D6pgSa1lYN22bNtPa3xyEGT3ZpcNohX7bs6Yq+aex+y1URxoKYdi3d3LdUOkH4cOzQFowzUGi&#10;DU906Ba6ksPJ4qwG/PE3f8wn3inKWUeCKbklRXPWfrO0j6it0cDR2CZjepPPc4rbvbkDkuGUXoST&#10;ySQvhnY0NYJ5JTmvYiEKCSupXMm3o3kXBuXSc5BqtUpJJCMnwoPdOBmhI12Ry5f+VaA7ER5oU48w&#10;qkkUb3gfcuNN71b7QOynpURqByJPjJME01pPzyVq/Nf/lHV51MufAAAA//8DAFBLAwQUAAYACAAA&#10;ACEAeDl019oAAAADAQAADwAAAGRycy9kb3ducmV2LnhtbEyPwWrCQBCG74W+wzKF3upGQ21Is5Ei&#10;9KQU1F56W3fHJG12NmQ3Gt/e0Yu9DAz/zzffFIvRteKIfWg8KZhOEhBIxtuGKgXfu8+XDESImqxu&#10;PaGCMwZYlI8Phc6tP9EGj9tYCYZQyLWCOsYulzKYGp0OE98hcXbwvdOR176SttcnhrtWzpJkLp1u&#10;iC/UusNljeZvOzgFr5u4Hr5ol/6Ms/Pvqlua9LAySj0/jR/vICKO8V6Gqz6rQ8lOez+QDaJVwI/E&#10;2+Qsm76B2DM3S0GWhfzvXl4AAAD//wMAUEsBAi0AFAAGAAgAAAAhALaDOJL+AAAA4QEAABMAAAAA&#10;AAAAAAAAAAAAAAAAAFtDb250ZW50X1R5cGVzXS54bWxQSwECLQAUAAYACAAAACEAOP0h/9YAAACU&#10;AQAACwAAAAAAAAAAAAAAAAAvAQAAX3JlbHMvLnJlbHNQSwECLQAUAAYACAAAACEAyZJ+Ow8CAAAc&#10;BAAADgAAAAAAAAAAAAAAAAAuAgAAZHJzL2Uyb0RvYy54bWxQSwECLQAUAAYACAAAACEAeDl019oA&#10;AAADAQAADwAAAAAAAAAAAAAAAABpBAAAZHJzL2Rvd25yZXYueG1sUEsFBgAAAAAEAAQA8wAAAHAF&#10;AAAAAA==&#10;" filled="f" stroked="f">
              <v:fill o:detectmouseclick="t"/>
              <v:textbox style="mso-fit-shape-to-text:t" inset="0,0,0,15pt">
                <w:txbxContent>
                  <w:p w14:paraId="51F31224" w14:textId="750BC6AB" w:rsidR="0019424C" w:rsidRPr="0019424C" w:rsidRDefault="0019424C" w:rsidP="0019424C">
                    <w:pPr>
                      <w:spacing w:after="0"/>
                      <w:rPr>
                        <w:rFonts w:ascii="Aptos" w:eastAsia="Aptos" w:hAnsi="Aptos" w:cs="Aptos"/>
                        <w:noProof/>
                        <w:color w:val="0000FF"/>
                        <w:sz w:val="20"/>
                        <w:szCs w:val="20"/>
                      </w:rPr>
                    </w:pPr>
                    <w:r w:rsidRPr="0019424C">
                      <w:rPr>
                        <w:rFonts w:ascii="Aptos" w:eastAsia="Aptos" w:hAnsi="Aptos" w:cs="Aptos"/>
                        <w:noProof/>
                        <w:color w:val="0000FF"/>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4C22E" w14:textId="77777777" w:rsidR="007B4A1F" w:rsidRDefault="007B4A1F" w:rsidP="0019424C">
      <w:pPr>
        <w:spacing w:after="0" w:line="240" w:lineRule="auto"/>
      </w:pPr>
      <w:r>
        <w:separator/>
      </w:r>
    </w:p>
  </w:footnote>
  <w:footnote w:type="continuationSeparator" w:id="0">
    <w:p w14:paraId="4CA24F17" w14:textId="77777777" w:rsidR="007B4A1F" w:rsidRDefault="007B4A1F" w:rsidP="001942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52AE8" w14:textId="2C106AC2" w:rsidR="0019424C" w:rsidRDefault="0019424C">
    <w:pPr>
      <w:pStyle w:val="Header"/>
    </w:pPr>
    <w:r>
      <w:rPr>
        <w:noProof/>
      </w:rPr>
      <mc:AlternateContent>
        <mc:Choice Requires="wps">
          <w:drawing>
            <wp:anchor distT="0" distB="0" distL="0" distR="0" simplePos="0" relativeHeight="251659264" behindDoc="0" locked="0" layoutInCell="1" allowOverlap="1" wp14:anchorId="0CDC55BE" wp14:editId="58210FF7">
              <wp:simplePos x="635" y="635"/>
              <wp:positionH relativeFrom="page">
                <wp:align>center</wp:align>
              </wp:positionH>
              <wp:positionV relativeFrom="page">
                <wp:align>top</wp:align>
              </wp:positionV>
              <wp:extent cx="518795" cy="370205"/>
              <wp:effectExtent l="0" t="0" r="14605" b="10795"/>
              <wp:wrapNone/>
              <wp:docPr id="16604456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4BA6E8C0" w14:textId="5D3BE4AA" w:rsidR="0019424C" w:rsidRPr="0019424C" w:rsidRDefault="0019424C" w:rsidP="0019424C">
                          <w:pPr>
                            <w:spacing w:after="0"/>
                            <w:rPr>
                              <w:rFonts w:ascii="Aptos" w:eastAsia="Aptos" w:hAnsi="Aptos" w:cs="Aptos"/>
                              <w:noProof/>
                              <w:color w:val="0000FF"/>
                              <w:sz w:val="20"/>
                              <w:szCs w:val="20"/>
                            </w:rPr>
                          </w:pPr>
                          <w:r w:rsidRPr="0019424C">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DC55BE" id="_x0000_t202" coordsize="21600,21600" o:spt="202" path="m,l,21600r21600,l21600,xe">
              <v:stroke joinstyle="miter"/>
              <v:path gradientshapeok="t" o:connecttype="rect"/>
            </v:shapetype>
            <v:shape id="Text Box 2" o:spid="_x0000_s1026" type="#_x0000_t202" alt="OFFICIAL" style="position:absolute;margin-left:0;margin-top:0;width:40.85pt;height:29.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3M6CgIAABUEAAAOAAAAZHJzL2Uyb0RvYy54bWysU8Fu2zAMvQ/YPwi6L3YyZG2NOEXWIsOA&#10;oC2QDj0rshQbkERBUmJnXz9KtpOu7WnYRaZI+pF8fFrcdlqRo3C+AVPS6SSnRBgOVWP2Jf31vP5y&#10;TYkPzFRMgRElPQlPb5efPy1aW4gZ1KAq4QiCGF+0tqR1CLbIMs9roZmfgBUGgxKcZgGvbp9VjrWI&#10;rlU2y/NvWQuusg648B69932QLhO+lIKHRym9CESVFHsL6XTp3MUzWy5YsXfM1g0f2mD/0IVmjcGi&#10;Z6h7Fhg5uOYdlG64Aw8yTDjoDKRsuEgz4DTT/M0025pZkWZBcrw90+T/Hyx/OG7tkyOh+w4dLjAS&#10;0lpfeHTGeTrpdPxipwTjSOHpTJvoAuHonE+vr27mlHAMfb3KZ/k8omSXn63z4YcATaJRUodbSWSx&#10;48aHPnVMibUMrBul0maU+cuBmNGTXTqMVuh23dD2DqoTTuOgX7S3fN1gzQ3z4Yk53CwOgGoNj3hI&#10;BW1JYbAoqcH9/sgf85FwjFLSolJKalDKlKifBhcRRZWM6U0+z/HmRvduNMxB3wHqb4pPwfJkxryg&#10;RlM60C+o41UshCFmOJYraRjNu9BLFt8BF6tVSkL9WBY2Zmt5hI48RRKfuxfm7MB0wBU9wCgjVrwh&#10;vM+Nf3q7OgSkPW0jctoTOVCN2kv7HN5JFPfre8q6vOblHwAAAP//AwBQSwMEFAAGAAgAAAAhAJvK&#10;qGjaAAAAAwEAAA8AAABkcnMvZG93bnJldi54bWxMj8FuwjAQRO+V+AdrkXorjluljdJsEELiwI1S&#10;2rOJlyQQr6PYQMrX1+2lvaw0mtHM22I+2k5caPCtYwQ1S0AQV860XCPs3lcPGQgfNBvdOSaEL/Iw&#10;Lyd3hc6Nu/IbXbahFrGEfa4RmhD6XEpfNWS1n7meOHoHN1gdohxqaQZ9jeW2k49J8iytbjkuNLqn&#10;ZUPVaXu2CG26cEHRx3p1/LTKqdtmnd42iPfTcfEKItAY/sLwgx/RoYxMe3dm40WHEB8Jvzd6mXoB&#10;sUdIsyeQZSH/s5ffAAAA//8DAFBLAQItABQABgAIAAAAIQC2gziS/gAAAOEBAAATAAAAAAAAAAAA&#10;AAAAAAAAAABbQ29udGVudF9UeXBlc10ueG1sUEsBAi0AFAAGAAgAAAAhADj9If/WAAAAlAEAAAsA&#10;AAAAAAAAAAAAAAAALwEAAF9yZWxzLy5yZWxzUEsBAi0AFAAGAAgAAAAhANxvczoKAgAAFQQAAA4A&#10;AAAAAAAAAAAAAAAALgIAAGRycy9lMm9Eb2MueG1sUEsBAi0AFAAGAAgAAAAhAJvKqGjaAAAAAwEA&#10;AA8AAAAAAAAAAAAAAAAAZAQAAGRycy9kb3ducmV2LnhtbFBLBQYAAAAABAAEAPMAAABrBQAAAAA=&#10;" filled="f" stroked="f">
              <v:fill o:detectmouseclick="t"/>
              <v:textbox style="mso-fit-shape-to-text:t" inset="0,15pt,0,0">
                <w:txbxContent>
                  <w:p w14:paraId="4BA6E8C0" w14:textId="5D3BE4AA" w:rsidR="0019424C" w:rsidRPr="0019424C" w:rsidRDefault="0019424C" w:rsidP="0019424C">
                    <w:pPr>
                      <w:spacing w:after="0"/>
                      <w:rPr>
                        <w:rFonts w:ascii="Aptos" w:eastAsia="Aptos" w:hAnsi="Aptos" w:cs="Aptos"/>
                        <w:noProof/>
                        <w:color w:val="0000FF"/>
                        <w:sz w:val="20"/>
                        <w:szCs w:val="20"/>
                      </w:rPr>
                    </w:pPr>
                    <w:r w:rsidRPr="0019424C">
                      <w:rPr>
                        <w:rFonts w:ascii="Aptos" w:eastAsia="Aptos" w:hAnsi="Aptos" w:cs="Aptos"/>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81935" w14:textId="3276D046" w:rsidR="0019424C" w:rsidRDefault="0019424C">
    <w:pPr>
      <w:pStyle w:val="Header"/>
    </w:pPr>
    <w:r>
      <w:rPr>
        <w:noProof/>
      </w:rPr>
      <mc:AlternateContent>
        <mc:Choice Requires="wps">
          <w:drawing>
            <wp:anchor distT="0" distB="0" distL="0" distR="0" simplePos="0" relativeHeight="251660288" behindDoc="0" locked="0" layoutInCell="1" allowOverlap="1" wp14:anchorId="1320EADE" wp14:editId="2E300CA7">
              <wp:simplePos x="914400" y="447675"/>
              <wp:positionH relativeFrom="page">
                <wp:align>center</wp:align>
              </wp:positionH>
              <wp:positionV relativeFrom="page">
                <wp:align>top</wp:align>
              </wp:positionV>
              <wp:extent cx="518795" cy="370205"/>
              <wp:effectExtent l="0" t="0" r="14605" b="10795"/>
              <wp:wrapNone/>
              <wp:docPr id="101588951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62ADB1C1" w14:textId="3C89229D" w:rsidR="0019424C" w:rsidRPr="0019424C" w:rsidRDefault="0019424C" w:rsidP="0019424C">
                          <w:pPr>
                            <w:spacing w:after="0"/>
                            <w:rPr>
                              <w:rFonts w:ascii="Aptos" w:eastAsia="Aptos" w:hAnsi="Aptos" w:cs="Aptos"/>
                              <w:noProof/>
                              <w:color w:val="0000FF"/>
                              <w:sz w:val="20"/>
                              <w:szCs w:val="20"/>
                            </w:rPr>
                          </w:pPr>
                          <w:r w:rsidRPr="0019424C">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20EADE" id="_x0000_t202" coordsize="21600,21600" o:spt="202" path="m,l,21600r21600,l21600,xe">
              <v:stroke joinstyle="miter"/>
              <v:path gradientshapeok="t" o:connecttype="rect"/>
            </v:shapetype>
            <v:shape id="Text Box 3" o:spid="_x0000_s1027" type="#_x0000_t202" alt="OFFICIAL" style="position:absolute;margin-left:0;margin-top:0;width:40.85pt;height:29.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1dEDAIAABwEAAAOAAAAZHJzL2Uyb0RvYy54bWysU8Fu2zAMvQ/YPwi6L3YyZG2NOEXWIsOA&#10;oC2QDj0rshQbsERBYmJnXz9Kjpuu22nYRaZI+pF8fFrc9qZlR+VDA7bk00nOmbISqsbuS/7jef3p&#10;mrOAwlaiBatKflKB3y4/flh0rlAzqKGtlGcEYkPRuZLXiK7IsiBrZUSYgFOWghq8EUhXv88qLzpC&#10;N202y/MvWQe+ch6kCoG890OQLxO+1krio9ZBIWtLTr1hOn06d/HMlgtR7L1wdSPPbYh/6MKIxlLR&#10;V6h7gYIdfPMHlGmkhwAaJxJMBlo3UqUZaJpp/m6abS2cSrMQOcG90hT+H6x8OG7dk2fYf4WeFhgJ&#10;6VwoAjnjPL32Jn6pU0ZxovD0SpvqkUlyzqfXVzdzziSFPl/ls3weUbLLz84H/KbAsGiU3NNWElni&#10;uAk4pI4psZaFddO2aTOt/c1BmNGTXTqMFva7njXVm+53UJ1oKA/DvoOT64ZKb0TAJ+FpwTQHiRYf&#10;6dAtdCWHs8VZDf7n3/wxn3inKGcdCabklhTNWfvd0j6itpIxvcnnOd386N6Nhj2YOyAZTulFOJnM&#10;mIftaGoP5oXkvIqFKCSspHIlx9G8w0G59BykWq1SEsnICdzYrZMROtIVuXzuX4R3Z8KRNvUAo5pE&#10;8Y73ITf+GdzqgMR+WkqkdiDyzDhJMK31/Fyixt/eU9blUS9/AQAA//8DAFBLAwQUAAYACAAAACEA&#10;m8qoaNoAAAADAQAADwAAAGRycy9kb3ducmV2LnhtbEyPwW7CMBBE75X4B2uReiuOW6WN0mwQQuLA&#10;jVLas4mXJBCvo9hAytfX7aW9rDSa0czbYj7aTlxo8K1jBDVLQBBXzrRcI+zeVw8ZCB80G905JoQv&#10;8jAvJ3eFzo278htdtqEWsYR9rhGaEPpcSl81ZLWfuZ44egc3WB2iHGppBn2N5baTj0nyLK1uOS40&#10;uqdlQ9Vpe7YIbbpwQdHHenX8tMqp22ad3jaI99Nx8Qoi0Bj+wvCDH9GhjEx7d2bjRYcQHwm/N3qZ&#10;egGxR0izJ5BlIf+zl98AAAD//wMAUEsBAi0AFAAGAAgAAAAhALaDOJL+AAAA4QEAABMAAAAAAAAA&#10;AAAAAAAAAAAAAFtDb250ZW50X1R5cGVzXS54bWxQSwECLQAUAAYACAAAACEAOP0h/9YAAACUAQAA&#10;CwAAAAAAAAAAAAAAAAAvAQAAX3JlbHMvLnJlbHNQSwECLQAUAAYACAAAACEAjhdXRAwCAAAcBAAA&#10;DgAAAAAAAAAAAAAAAAAuAgAAZHJzL2Uyb0RvYy54bWxQSwECLQAUAAYACAAAACEAm8qoaNoAAAAD&#10;AQAADwAAAAAAAAAAAAAAAABmBAAAZHJzL2Rvd25yZXYueG1sUEsFBgAAAAAEAAQA8wAAAG0FAAAA&#10;AA==&#10;" filled="f" stroked="f">
              <v:fill o:detectmouseclick="t"/>
              <v:textbox style="mso-fit-shape-to-text:t" inset="0,15pt,0,0">
                <w:txbxContent>
                  <w:p w14:paraId="62ADB1C1" w14:textId="3C89229D" w:rsidR="0019424C" w:rsidRPr="0019424C" w:rsidRDefault="0019424C" w:rsidP="0019424C">
                    <w:pPr>
                      <w:spacing w:after="0"/>
                      <w:rPr>
                        <w:rFonts w:ascii="Aptos" w:eastAsia="Aptos" w:hAnsi="Aptos" w:cs="Aptos"/>
                        <w:noProof/>
                        <w:color w:val="0000FF"/>
                        <w:sz w:val="20"/>
                        <w:szCs w:val="20"/>
                      </w:rPr>
                    </w:pPr>
                    <w:r w:rsidRPr="0019424C">
                      <w:rPr>
                        <w:rFonts w:ascii="Aptos" w:eastAsia="Aptos" w:hAnsi="Aptos" w:cs="Aptos"/>
                        <w:noProof/>
                        <w:color w:val="0000FF"/>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9580A" w14:textId="12EA3A1E" w:rsidR="0019424C" w:rsidRDefault="0019424C">
    <w:pPr>
      <w:pStyle w:val="Header"/>
    </w:pPr>
    <w:r>
      <w:rPr>
        <w:noProof/>
      </w:rPr>
      <mc:AlternateContent>
        <mc:Choice Requires="wps">
          <w:drawing>
            <wp:anchor distT="0" distB="0" distL="0" distR="0" simplePos="0" relativeHeight="251658240" behindDoc="0" locked="0" layoutInCell="1" allowOverlap="1" wp14:anchorId="3EC443B3" wp14:editId="2E859EEB">
              <wp:simplePos x="635" y="635"/>
              <wp:positionH relativeFrom="page">
                <wp:align>center</wp:align>
              </wp:positionH>
              <wp:positionV relativeFrom="page">
                <wp:align>top</wp:align>
              </wp:positionV>
              <wp:extent cx="518795" cy="370205"/>
              <wp:effectExtent l="0" t="0" r="14605" b="10795"/>
              <wp:wrapNone/>
              <wp:docPr id="171626958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22DEBFA7" w14:textId="566B2EC0" w:rsidR="0019424C" w:rsidRPr="0019424C" w:rsidRDefault="0019424C" w:rsidP="0019424C">
                          <w:pPr>
                            <w:spacing w:after="0"/>
                            <w:rPr>
                              <w:rFonts w:ascii="Aptos" w:eastAsia="Aptos" w:hAnsi="Aptos" w:cs="Aptos"/>
                              <w:noProof/>
                              <w:color w:val="0000FF"/>
                              <w:sz w:val="20"/>
                              <w:szCs w:val="20"/>
                            </w:rPr>
                          </w:pPr>
                          <w:r w:rsidRPr="0019424C">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C443B3" id="_x0000_t202" coordsize="21600,21600" o:spt="202" path="m,l,21600r21600,l21600,xe">
              <v:stroke joinstyle="miter"/>
              <v:path gradientshapeok="t" o:connecttype="rect"/>
            </v:shapetype>
            <v:shape id="Text Box 1" o:spid="_x0000_s1029" type="#_x0000_t202" alt="OFFICIAL" style="position:absolute;margin-left:0;margin-top:0;width:40.85pt;height:29.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TI/DQIAABwEAAAOAAAAZHJzL2Uyb0RvYy54bWysU8Fu2zAMvQ/YPwi6L3YyZG2NOEXWIsOA&#10;oC2QDj0rshQbsERBYmJnXz9Kjpuu22nYRaZI+pF8fFrc9qZlR+VDA7bk00nOmbISqsbuS/7jef3p&#10;mrOAwlaiBatKflKB3y4/flh0rlAzqKGtlGcEYkPRuZLXiK7IsiBrZUSYgFOWghq8EUhXv88qLzpC&#10;N202y/MvWQe+ch6kCoG890OQLxO+1krio9ZBIWtLTr1hOn06d/HMlgtR7L1wdSPPbYh/6MKIxlLR&#10;V6h7gYIdfPMHlGmkhwAaJxJMBlo3UqUZaJpp/m6abS2cSrMQOcG90hT+H6x8OG7dk2fYf4WeFhgJ&#10;6VwoAjnjPL32Jn6pU0ZxovD0SpvqkUlyzqfXVzdzziSFPl/ls3weUbLLz84H/KbAsGiU3NNWElni&#10;uAk4pI4psZaFddO2aTOt/c1BmNGTXTqMFva7njUVFR+730F1oqE8DPsOTq4bKr0RAZ+EpwXTHCRa&#10;fKRDt9CVHM4WZzX4n3/zx3zinaKcdSSYkltSNGftd0v7iNpKxvQmn+d086N7Nxr2YO6AZDilF+Fk&#10;MmMetqOpPZgXkvMqFqKQsJLKlRxH8w4H5dJzkGq1SkkkIydwY7dORuhIV+TyuX8R3p0JR9rUA4xq&#10;EsU73ofc+GdwqwMS+2kpkdqByDPjJMG01vNziRp/e09Zl0e9/AUAAP//AwBQSwMEFAAGAAgAAAAh&#10;AJvKqGjaAAAAAwEAAA8AAABkcnMvZG93bnJldi54bWxMj8FuwjAQRO+V+AdrkXorjluljdJsEELi&#10;wI1S2rOJlyQQr6PYQMrX1+2lvaw0mtHM22I+2k5caPCtYwQ1S0AQV860XCPs3lcPGQgfNBvdOSaE&#10;L/IwLyd3hc6Nu/IbXbahFrGEfa4RmhD6XEpfNWS1n7meOHoHN1gdohxqaQZ9jeW2k49J8iytbjku&#10;NLqnZUPVaXu2CG26cEHRx3p1/LTKqdtmnd42iPfTcfEKItAY/sLwgx/RoYxMe3dm40WHEB8Jvzd6&#10;mXoBsUdIsyeQZSH/s5ffAAAA//8DAFBLAQItABQABgAIAAAAIQC2gziS/gAAAOEBAAATAAAAAAAA&#10;AAAAAAAAAAAAAABbQ29udGVudF9UeXBlc10ueG1sUEsBAi0AFAAGAAgAAAAhADj9If/WAAAAlAEA&#10;AAsAAAAAAAAAAAAAAAAALwEAAF9yZWxzLy5yZWxzUEsBAi0AFAAGAAgAAAAhAFRpMj8NAgAAHAQA&#10;AA4AAAAAAAAAAAAAAAAALgIAAGRycy9lMm9Eb2MueG1sUEsBAi0AFAAGAAgAAAAhAJvKqGjaAAAA&#10;AwEAAA8AAAAAAAAAAAAAAAAAZwQAAGRycy9kb3ducmV2LnhtbFBLBQYAAAAABAAEAPMAAABuBQAA&#10;AAA=&#10;" filled="f" stroked="f">
              <v:fill o:detectmouseclick="t"/>
              <v:textbox style="mso-fit-shape-to-text:t" inset="0,15pt,0,0">
                <w:txbxContent>
                  <w:p w14:paraId="22DEBFA7" w14:textId="566B2EC0" w:rsidR="0019424C" w:rsidRPr="0019424C" w:rsidRDefault="0019424C" w:rsidP="0019424C">
                    <w:pPr>
                      <w:spacing w:after="0"/>
                      <w:rPr>
                        <w:rFonts w:ascii="Aptos" w:eastAsia="Aptos" w:hAnsi="Aptos" w:cs="Aptos"/>
                        <w:noProof/>
                        <w:color w:val="0000FF"/>
                        <w:sz w:val="20"/>
                        <w:szCs w:val="20"/>
                      </w:rPr>
                    </w:pPr>
                    <w:r w:rsidRPr="0019424C">
                      <w:rPr>
                        <w:rFonts w:ascii="Aptos" w:eastAsia="Aptos" w:hAnsi="Aptos" w:cs="Aptos"/>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0D0F"/>
    <w:multiLevelType w:val="hybridMultilevel"/>
    <w:tmpl w:val="689A79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486279"/>
    <w:multiLevelType w:val="hybridMultilevel"/>
    <w:tmpl w:val="E91A27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F0098D"/>
    <w:multiLevelType w:val="hybridMultilevel"/>
    <w:tmpl w:val="13667354"/>
    <w:lvl w:ilvl="0" w:tplc="B7A49342">
      <w:numFmt w:val="bullet"/>
      <w:lvlText w:val=""/>
      <w:lvlJc w:val="left"/>
      <w:pPr>
        <w:ind w:left="467" w:hanging="360"/>
      </w:pPr>
      <w:rPr>
        <w:rFonts w:ascii="Symbol" w:eastAsia="Symbol" w:hAnsi="Symbol" w:cs="Symbol" w:hint="default"/>
        <w:spacing w:val="0"/>
        <w:w w:val="100"/>
        <w:lang w:val="en-US" w:eastAsia="en-US" w:bidi="ar-SA"/>
      </w:rPr>
    </w:lvl>
    <w:lvl w:ilvl="1" w:tplc="D9BCAEE2">
      <w:numFmt w:val="bullet"/>
      <w:lvlText w:val="o"/>
      <w:lvlJc w:val="left"/>
      <w:pPr>
        <w:ind w:left="1187" w:hanging="360"/>
      </w:pPr>
      <w:rPr>
        <w:rFonts w:ascii="Courier New" w:eastAsia="Courier New" w:hAnsi="Courier New" w:cs="Courier New" w:hint="default"/>
        <w:b w:val="0"/>
        <w:bCs w:val="0"/>
        <w:i w:val="0"/>
        <w:iCs w:val="0"/>
        <w:spacing w:val="0"/>
        <w:w w:val="100"/>
        <w:sz w:val="24"/>
        <w:szCs w:val="24"/>
        <w:lang w:val="en-US" w:eastAsia="en-US" w:bidi="ar-SA"/>
      </w:rPr>
    </w:lvl>
    <w:lvl w:ilvl="2" w:tplc="9378FFB0">
      <w:numFmt w:val="bullet"/>
      <w:lvlText w:val="•"/>
      <w:lvlJc w:val="left"/>
      <w:pPr>
        <w:ind w:left="1640" w:hanging="360"/>
      </w:pPr>
      <w:rPr>
        <w:rFonts w:hint="default"/>
        <w:lang w:val="en-US" w:eastAsia="en-US" w:bidi="ar-SA"/>
      </w:rPr>
    </w:lvl>
    <w:lvl w:ilvl="3" w:tplc="922C0CC0">
      <w:numFmt w:val="bullet"/>
      <w:lvlText w:val="•"/>
      <w:lvlJc w:val="left"/>
      <w:pPr>
        <w:ind w:left="2100" w:hanging="360"/>
      </w:pPr>
      <w:rPr>
        <w:rFonts w:hint="default"/>
        <w:lang w:val="en-US" w:eastAsia="en-US" w:bidi="ar-SA"/>
      </w:rPr>
    </w:lvl>
    <w:lvl w:ilvl="4" w:tplc="81E00312">
      <w:numFmt w:val="bullet"/>
      <w:lvlText w:val="•"/>
      <w:lvlJc w:val="left"/>
      <w:pPr>
        <w:ind w:left="2560" w:hanging="360"/>
      </w:pPr>
      <w:rPr>
        <w:rFonts w:hint="default"/>
        <w:lang w:val="en-US" w:eastAsia="en-US" w:bidi="ar-SA"/>
      </w:rPr>
    </w:lvl>
    <w:lvl w:ilvl="5" w:tplc="248C793A">
      <w:numFmt w:val="bullet"/>
      <w:lvlText w:val="•"/>
      <w:lvlJc w:val="left"/>
      <w:pPr>
        <w:ind w:left="3020" w:hanging="360"/>
      </w:pPr>
      <w:rPr>
        <w:rFonts w:hint="default"/>
        <w:lang w:val="en-US" w:eastAsia="en-US" w:bidi="ar-SA"/>
      </w:rPr>
    </w:lvl>
    <w:lvl w:ilvl="6" w:tplc="12A8154A">
      <w:numFmt w:val="bullet"/>
      <w:lvlText w:val="•"/>
      <w:lvlJc w:val="left"/>
      <w:pPr>
        <w:ind w:left="3480" w:hanging="360"/>
      </w:pPr>
      <w:rPr>
        <w:rFonts w:hint="default"/>
        <w:lang w:val="en-US" w:eastAsia="en-US" w:bidi="ar-SA"/>
      </w:rPr>
    </w:lvl>
    <w:lvl w:ilvl="7" w:tplc="189A21BE">
      <w:numFmt w:val="bullet"/>
      <w:lvlText w:val="•"/>
      <w:lvlJc w:val="left"/>
      <w:pPr>
        <w:ind w:left="3940" w:hanging="360"/>
      </w:pPr>
      <w:rPr>
        <w:rFonts w:hint="default"/>
        <w:lang w:val="en-US" w:eastAsia="en-US" w:bidi="ar-SA"/>
      </w:rPr>
    </w:lvl>
    <w:lvl w:ilvl="8" w:tplc="002859CC">
      <w:numFmt w:val="bullet"/>
      <w:lvlText w:val="•"/>
      <w:lvlJc w:val="left"/>
      <w:pPr>
        <w:ind w:left="4400" w:hanging="360"/>
      </w:pPr>
      <w:rPr>
        <w:rFonts w:hint="default"/>
        <w:lang w:val="en-US" w:eastAsia="en-US" w:bidi="ar-SA"/>
      </w:rPr>
    </w:lvl>
  </w:abstractNum>
  <w:abstractNum w:abstractNumId="3" w15:restartNumberingAfterBreak="0">
    <w:nsid w:val="0DB74DC7"/>
    <w:multiLevelType w:val="hybridMultilevel"/>
    <w:tmpl w:val="271814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1600F7"/>
    <w:multiLevelType w:val="hybridMultilevel"/>
    <w:tmpl w:val="AB7C3A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3886F00"/>
    <w:multiLevelType w:val="hybridMultilevel"/>
    <w:tmpl w:val="8878F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6AC7F2B"/>
    <w:multiLevelType w:val="hybridMultilevel"/>
    <w:tmpl w:val="D810803E"/>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7" w15:restartNumberingAfterBreak="0">
    <w:nsid w:val="17C7525B"/>
    <w:multiLevelType w:val="hybridMultilevel"/>
    <w:tmpl w:val="56D461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0A0EA5"/>
    <w:multiLevelType w:val="hybridMultilevel"/>
    <w:tmpl w:val="51C8F0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F37C8D"/>
    <w:multiLevelType w:val="hybridMultilevel"/>
    <w:tmpl w:val="E94248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DEF0F87"/>
    <w:multiLevelType w:val="hybridMultilevel"/>
    <w:tmpl w:val="D54A1868"/>
    <w:lvl w:ilvl="0" w:tplc="D222D938">
      <w:numFmt w:val="bullet"/>
      <w:lvlText w:val=""/>
      <w:lvlJc w:val="left"/>
      <w:pPr>
        <w:ind w:left="1547" w:hanging="360"/>
      </w:pPr>
      <w:rPr>
        <w:rFonts w:ascii="Symbol" w:eastAsia="Symbol" w:hAnsi="Symbol" w:cs="Symbol" w:hint="default"/>
        <w:b w:val="0"/>
        <w:bCs w:val="0"/>
        <w:i w:val="0"/>
        <w:iCs w:val="0"/>
        <w:spacing w:val="0"/>
        <w:w w:val="100"/>
        <w:sz w:val="24"/>
        <w:szCs w:val="24"/>
        <w:lang w:val="en-US" w:eastAsia="en-US" w:bidi="ar-SA"/>
      </w:rPr>
    </w:lvl>
    <w:lvl w:ilvl="1" w:tplc="F2C29E90">
      <w:numFmt w:val="bullet"/>
      <w:lvlText w:val="•"/>
      <w:lvlJc w:val="left"/>
      <w:pPr>
        <w:ind w:left="1918" w:hanging="360"/>
      </w:pPr>
      <w:rPr>
        <w:rFonts w:hint="default"/>
        <w:lang w:val="en-US" w:eastAsia="en-US" w:bidi="ar-SA"/>
      </w:rPr>
    </w:lvl>
    <w:lvl w:ilvl="2" w:tplc="A5BCB490">
      <w:numFmt w:val="bullet"/>
      <w:lvlText w:val="•"/>
      <w:lvlJc w:val="left"/>
      <w:pPr>
        <w:ind w:left="2296" w:hanging="360"/>
      </w:pPr>
      <w:rPr>
        <w:rFonts w:hint="default"/>
        <w:lang w:val="en-US" w:eastAsia="en-US" w:bidi="ar-SA"/>
      </w:rPr>
    </w:lvl>
    <w:lvl w:ilvl="3" w:tplc="AD66D8D6">
      <w:numFmt w:val="bullet"/>
      <w:lvlText w:val="•"/>
      <w:lvlJc w:val="left"/>
      <w:pPr>
        <w:ind w:left="2674" w:hanging="360"/>
      </w:pPr>
      <w:rPr>
        <w:rFonts w:hint="default"/>
        <w:lang w:val="en-US" w:eastAsia="en-US" w:bidi="ar-SA"/>
      </w:rPr>
    </w:lvl>
    <w:lvl w:ilvl="4" w:tplc="3DAC6210">
      <w:numFmt w:val="bullet"/>
      <w:lvlText w:val="•"/>
      <w:lvlJc w:val="left"/>
      <w:pPr>
        <w:ind w:left="3052" w:hanging="360"/>
      </w:pPr>
      <w:rPr>
        <w:rFonts w:hint="default"/>
        <w:lang w:val="en-US" w:eastAsia="en-US" w:bidi="ar-SA"/>
      </w:rPr>
    </w:lvl>
    <w:lvl w:ilvl="5" w:tplc="9F2CCFA0">
      <w:numFmt w:val="bullet"/>
      <w:lvlText w:val="•"/>
      <w:lvlJc w:val="left"/>
      <w:pPr>
        <w:ind w:left="3430" w:hanging="360"/>
      </w:pPr>
      <w:rPr>
        <w:rFonts w:hint="default"/>
        <w:lang w:val="en-US" w:eastAsia="en-US" w:bidi="ar-SA"/>
      </w:rPr>
    </w:lvl>
    <w:lvl w:ilvl="6" w:tplc="AFA286FA">
      <w:numFmt w:val="bullet"/>
      <w:lvlText w:val="•"/>
      <w:lvlJc w:val="left"/>
      <w:pPr>
        <w:ind w:left="3808" w:hanging="360"/>
      </w:pPr>
      <w:rPr>
        <w:rFonts w:hint="default"/>
        <w:lang w:val="en-US" w:eastAsia="en-US" w:bidi="ar-SA"/>
      </w:rPr>
    </w:lvl>
    <w:lvl w:ilvl="7" w:tplc="871E12DA">
      <w:numFmt w:val="bullet"/>
      <w:lvlText w:val="•"/>
      <w:lvlJc w:val="left"/>
      <w:pPr>
        <w:ind w:left="4186" w:hanging="360"/>
      </w:pPr>
      <w:rPr>
        <w:rFonts w:hint="default"/>
        <w:lang w:val="en-US" w:eastAsia="en-US" w:bidi="ar-SA"/>
      </w:rPr>
    </w:lvl>
    <w:lvl w:ilvl="8" w:tplc="8B666E2E">
      <w:numFmt w:val="bullet"/>
      <w:lvlText w:val="•"/>
      <w:lvlJc w:val="left"/>
      <w:pPr>
        <w:ind w:left="4564" w:hanging="360"/>
      </w:pPr>
      <w:rPr>
        <w:rFonts w:hint="default"/>
        <w:lang w:val="en-US" w:eastAsia="en-US" w:bidi="ar-SA"/>
      </w:rPr>
    </w:lvl>
  </w:abstractNum>
  <w:abstractNum w:abstractNumId="11" w15:restartNumberingAfterBreak="0">
    <w:nsid w:val="1F1D5BBF"/>
    <w:multiLevelType w:val="hybridMultilevel"/>
    <w:tmpl w:val="CFDE3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187782F"/>
    <w:multiLevelType w:val="hybridMultilevel"/>
    <w:tmpl w:val="71621AE8"/>
    <w:lvl w:ilvl="0" w:tplc="C76E8504">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573F87"/>
    <w:multiLevelType w:val="hybridMultilevel"/>
    <w:tmpl w:val="9C001D16"/>
    <w:lvl w:ilvl="0" w:tplc="C76E8504">
      <w:numFmt w:val="bullet"/>
      <w:lvlText w:val="•"/>
      <w:lvlJc w:val="left"/>
      <w:pPr>
        <w:ind w:left="720" w:hanging="72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6904191"/>
    <w:multiLevelType w:val="hybridMultilevel"/>
    <w:tmpl w:val="9A58C7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98240B3"/>
    <w:multiLevelType w:val="hybridMultilevel"/>
    <w:tmpl w:val="ADAC3E9A"/>
    <w:lvl w:ilvl="0" w:tplc="1A1AB35A">
      <w:numFmt w:val="bullet"/>
      <w:lvlText w:val=""/>
      <w:lvlJc w:val="left"/>
      <w:pPr>
        <w:ind w:left="860" w:hanging="360"/>
      </w:pPr>
      <w:rPr>
        <w:rFonts w:ascii="Symbol" w:eastAsia="Symbol" w:hAnsi="Symbol" w:cs="Symbol" w:hint="default"/>
        <w:b w:val="0"/>
        <w:bCs w:val="0"/>
        <w:i w:val="0"/>
        <w:iCs w:val="0"/>
        <w:spacing w:val="0"/>
        <w:w w:val="100"/>
        <w:sz w:val="24"/>
        <w:szCs w:val="24"/>
        <w:lang w:val="en-US" w:eastAsia="en-US" w:bidi="ar-SA"/>
      </w:rPr>
    </w:lvl>
    <w:lvl w:ilvl="1" w:tplc="30EA0148">
      <w:numFmt w:val="bullet"/>
      <w:lvlText w:val="•"/>
      <w:lvlJc w:val="left"/>
      <w:pPr>
        <w:ind w:left="1766" w:hanging="360"/>
      </w:pPr>
      <w:rPr>
        <w:rFonts w:hint="default"/>
        <w:lang w:val="en-US" w:eastAsia="en-US" w:bidi="ar-SA"/>
      </w:rPr>
    </w:lvl>
    <w:lvl w:ilvl="2" w:tplc="A5A6680C">
      <w:numFmt w:val="bullet"/>
      <w:lvlText w:val="•"/>
      <w:lvlJc w:val="left"/>
      <w:pPr>
        <w:ind w:left="2672" w:hanging="360"/>
      </w:pPr>
      <w:rPr>
        <w:rFonts w:hint="default"/>
        <w:lang w:val="en-US" w:eastAsia="en-US" w:bidi="ar-SA"/>
      </w:rPr>
    </w:lvl>
    <w:lvl w:ilvl="3" w:tplc="3346565C">
      <w:numFmt w:val="bullet"/>
      <w:lvlText w:val="•"/>
      <w:lvlJc w:val="left"/>
      <w:pPr>
        <w:ind w:left="3578" w:hanging="360"/>
      </w:pPr>
      <w:rPr>
        <w:rFonts w:hint="default"/>
        <w:lang w:val="en-US" w:eastAsia="en-US" w:bidi="ar-SA"/>
      </w:rPr>
    </w:lvl>
    <w:lvl w:ilvl="4" w:tplc="700C10E4">
      <w:numFmt w:val="bullet"/>
      <w:lvlText w:val="•"/>
      <w:lvlJc w:val="left"/>
      <w:pPr>
        <w:ind w:left="4484" w:hanging="360"/>
      </w:pPr>
      <w:rPr>
        <w:rFonts w:hint="default"/>
        <w:lang w:val="en-US" w:eastAsia="en-US" w:bidi="ar-SA"/>
      </w:rPr>
    </w:lvl>
    <w:lvl w:ilvl="5" w:tplc="7248937A">
      <w:numFmt w:val="bullet"/>
      <w:lvlText w:val="•"/>
      <w:lvlJc w:val="left"/>
      <w:pPr>
        <w:ind w:left="5391" w:hanging="360"/>
      </w:pPr>
      <w:rPr>
        <w:rFonts w:hint="default"/>
        <w:lang w:val="en-US" w:eastAsia="en-US" w:bidi="ar-SA"/>
      </w:rPr>
    </w:lvl>
    <w:lvl w:ilvl="6" w:tplc="276012D4">
      <w:numFmt w:val="bullet"/>
      <w:lvlText w:val="•"/>
      <w:lvlJc w:val="left"/>
      <w:pPr>
        <w:ind w:left="6297" w:hanging="360"/>
      </w:pPr>
      <w:rPr>
        <w:rFonts w:hint="default"/>
        <w:lang w:val="en-US" w:eastAsia="en-US" w:bidi="ar-SA"/>
      </w:rPr>
    </w:lvl>
    <w:lvl w:ilvl="7" w:tplc="C734CAFC">
      <w:numFmt w:val="bullet"/>
      <w:lvlText w:val="•"/>
      <w:lvlJc w:val="left"/>
      <w:pPr>
        <w:ind w:left="7203" w:hanging="360"/>
      </w:pPr>
      <w:rPr>
        <w:rFonts w:hint="default"/>
        <w:lang w:val="en-US" w:eastAsia="en-US" w:bidi="ar-SA"/>
      </w:rPr>
    </w:lvl>
    <w:lvl w:ilvl="8" w:tplc="B6AEC80E">
      <w:numFmt w:val="bullet"/>
      <w:lvlText w:val="•"/>
      <w:lvlJc w:val="left"/>
      <w:pPr>
        <w:ind w:left="8109" w:hanging="360"/>
      </w:pPr>
      <w:rPr>
        <w:rFonts w:hint="default"/>
        <w:lang w:val="en-US" w:eastAsia="en-US" w:bidi="ar-SA"/>
      </w:rPr>
    </w:lvl>
  </w:abstractNum>
  <w:abstractNum w:abstractNumId="16" w15:restartNumberingAfterBreak="0">
    <w:nsid w:val="5355197A"/>
    <w:multiLevelType w:val="hybridMultilevel"/>
    <w:tmpl w:val="37C29B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6194C3D"/>
    <w:multiLevelType w:val="hybridMultilevel"/>
    <w:tmpl w:val="F3EAE878"/>
    <w:lvl w:ilvl="0" w:tplc="0B26F87C">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73E6A400">
      <w:numFmt w:val="bullet"/>
      <w:lvlText w:val="•"/>
      <w:lvlJc w:val="left"/>
      <w:pPr>
        <w:ind w:left="1270" w:hanging="360"/>
      </w:pPr>
      <w:rPr>
        <w:rFonts w:hint="default"/>
        <w:lang w:val="en-US" w:eastAsia="en-US" w:bidi="ar-SA"/>
      </w:rPr>
    </w:lvl>
    <w:lvl w:ilvl="2" w:tplc="FE62977E">
      <w:numFmt w:val="bullet"/>
      <w:lvlText w:val="•"/>
      <w:lvlJc w:val="left"/>
      <w:pPr>
        <w:ind w:left="1720" w:hanging="360"/>
      </w:pPr>
      <w:rPr>
        <w:rFonts w:hint="default"/>
        <w:lang w:val="en-US" w:eastAsia="en-US" w:bidi="ar-SA"/>
      </w:rPr>
    </w:lvl>
    <w:lvl w:ilvl="3" w:tplc="3BF0CF14">
      <w:numFmt w:val="bullet"/>
      <w:lvlText w:val="•"/>
      <w:lvlJc w:val="left"/>
      <w:pPr>
        <w:ind w:left="2170" w:hanging="360"/>
      </w:pPr>
      <w:rPr>
        <w:rFonts w:hint="default"/>
        <w:lang w:val="en-US" w:eastAsia="en-US" w:bidi="ar-SA"/>
      </w:rPr>
    </w:lvl>
    <w:lvl w:ilvl="4" w:tplc="EBB4F51E">
      <w:numFmt w:val="bullet"/>
      <w:lvlText w:val="•"/>
      <w:lvlJc w:val="left"/>
      <w:pPr>
        <w:ind w:left="2620" w:hanging="360"/>
      </w:pPr>
      <w:rPr>
        <w:rFonts w:hint="default"/>
        <w:lang w:val="en-US" w:eastAsia="en-US" w:bidi="ar-SA"/>
      </w:rPr>
    </w:lvl>
    <w:lvl w:ilvl="5" w:tplc="0A28E3BC">
      <w:numFmt w:val="bullet"/>
      <w:lvlText w:val="•"/>
      <w:lvlJc w:val="left"/>
      <w:pPr>
        <w:ind w:left="3070" w:hanging="360"/>
      </w:pPr>
      <w:rPr>
        <w:rFonts w:hint="default"/>
        <w:lang w:val="en-US" w:eastAsia="en-US" w:bidi="ar-SA"/>
      </w:rPr>
    </w:lvl>
    <w:lvl w:ilvl="6" w:tplc="1E32EC6C">
      <w:numFmt w:val="bullet"/>
      <w:lvlText w:val="•"/>
      <w:lvlJc w:val="left"/>
      <w:pPr>
        <w:ind w:left="3520" w:hanging="360"/>
      </w:pPr>
      <w:rPr>
        <w:rFonts w:hint="default"/>
        <w:lang w:val="en-US" w:eastAsia="en-US" w:bidi="ar-SA"/>
      </w:rPr>
    </w:lvl>
    <w:lvl w:ilvl="7" w:tplc="A98A9492">
      <w:numFmt w:val="bullet"/>
      <w:lvlText w:val="•"/>
      <w:lvlJc w:val="left"/>
      <w:pPr>
        <w:ind w:left="3970" w:hanging="360"/>
      </w:pPr>
      <w:rPr>
        <w:rFonts w:hint="default"/>
        <w:lang w:val="en-US" w:eastAsia="en-US" w:bidi="ar-SA"/>
      </w:rPr>
    </w:lvl>
    <w:lvl w:ilvl="8" w:tplc="516286E0">
      <w:numFmt w:val="bullet"/>
      <w:lvlText w:val="•"/>
      <w:lvlJc w:val="left"/>
      <w:pPr>
        <w:ind w:left="4420" w:hanging="360"/>
      </w:pPr>
      <w:rPr>
        <w:rFonts w:hint="default"/>
        <w:lang w:val="en-US" w:eastAsia="en-US" w:bidi="ar-SA"/>
      </w:rPr>
    </w:lvl>
  </w:abstractNum>
  <w:abstractNum w:abstractNumId="18" w15:restartNumberingAfterBreak="0">
    <w:nsid w:val="585B744A"/>
    <w:multiLevelType w:val="hybridMultilevel"/>
    <w:tmpl w:val="3926BC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8ED36CC"/>
    <w:multiLevelType w:val="hybridMultilevel"/>
    <w:tmpl w:val="B9C407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C4A5EC6"/>
    <w:multiLevelType w:val="hybridMultilevel"/>
    <w:tmpl w:val="481E1D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F2277F3"/>
    <w:multiLevelType w:val="hybridMultilevel"/>
    <w:tmpl w:val="CD0AAD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2477D57"/>
    <w:multiLevelType w:val="hybridMultilevel"/>
    <w:tmpl w:val="910AA5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4DB72C4"/>
    <w:multiLevelType w:val="hybridMultilevel"/>
    <w:tmpl w:val="3E06E0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5DC6CEE"/>
    <w:multiLevelType w:val="hybridMultilevel"/>
    <w:tmpl w:val="7688E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0223BC"/>
    <w:multiLevelType w:val="hybridMultilevel"/>
    <w:tmpl w:val="38266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AB4357"/>
    <w:multiLevelType w:val="hybridMultilevel"/>
    <w:tmpl w:val="5650D4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46B0C3C"/>
    <w:multiLevelType w:val="hybridMultilevel"/>
    <w:tmpl w:val="3BCA1578"/>
    <w:lvl w:ilvl="0" w:tplc="F06293CC">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8EA6E7F8">
      <w:numFmt w:val="bullet"/>
      <w:lvlText w:val="•"/>
      <w:lvlJc w:val="left"/>
      <w:pPr>
        <w:ind w:left="946" w:hanging="360"/>
      </w:pPr>
      <w:rPr>
        <w:rFonts w:hint="default"/>
        <w:lang w:val="en-US" w:eastAsia="en-US" w:bidi="ar-SA"/>
      </w:rPr>
    </w:lvl>
    <w:lvl w:ilvl="2" w:tplc="BF5846A0">
      <w:numFmt w:val="bullet"/>
      <w:lvlText w:val="•"/>
      <w:lvlJc w:val="left"/>
      <w:pPr>
        <w:ind w:left="1432" w:hanging="360"/>
      </w:pPr>
      <w:rPr>
        <w:rFonts w:hint="default"/>
        <w:lang w:val="en-US" w:eastAsia="en-US" w:bidi="ar-SA"/>
      </w:rPr>
    </w:lvl>
    <w:lvl w:ilvl="3" w:tplc="F7B20796">
      <w:numFmt w:val="bullet"/>
      <w:lvlText w:val="•"/>
      <w:lvlJc w:val="left"/>
      <w:pPr>
        <w:ind w:left="1918" w:hanging="360"/>
      </w:pPr>
      <w:rPr>
        <w:rFonts w:hint="default"/>
        <w:lang w:val="en-US" w:eastAsia="en-US" w:bidi="ar-SA"/>
      </w:rPr>
    </w:lvl>
    <w:lvl w:ilvl="4" w:tplc="88FE0F74">
      <w:numFmt w:val="bullet"/>
      <w:lvlText w:val="•"/>
      <w:lvlJc w:val="left"/>
      <w:pPr>
        <w:ind w:left="2404" w:hanging="360"/>
      </w:pPr>
      <w:rPr>
        <w:rFonts w:hint="default"/>
        <w:lang w:val="en-US" w:eastAsia="en-US" w:bidi="ar-SA"/>
      </w:rPr>
    </w:lvl>
    <w:lvl w:ilvl="5" w:tplc="3118CF1A">
      <w:numFmt w:val="bullet"/>
      <w:lvlText w:val="•"/>
      <w:lvlJc w:val="left"/>
      <w:pPr>
        <w:ind w:left="2890" w:hanging="360"/>
      </w:pPr>
      <w:rPr>
        <w:rFonts w:hint="default"/>
        <w:lang w:val="en-US" w:eastAsia="en-US" w:bidi="ar-SA"/>
      </w:rPr>
    </w:lvl>
    <w:lvl w:ilvl="6" w:tplc="AF5A8910">
      <w:numFmt w:val="bullet"/>
      <w:lvlText w:val="•"/>
      <w:lvlJc w:val="left"/>
      <w:pPr>
        <w:ind w:left="3376" w:hanging="360"/>
      </w:pPr>
      <w:rPr>
        <w:rFonts w:hint="default"/>
        <w:lang w:val="en-US" w:eastAsia="en-US" w:bidi="ar-SA"/>
      </w:rPr>
    </w:lvl>
    <w:lvl w:ilvl="7" w:tplc="C400C552">
      <w:numFmt w:val="bullet"/>
      <w:lvlText w:val="•"/>
      <w:lvlJc w:val="left"/>
      <w:pPr>
        <w:ind w:left="3862" w:hanging="360"/>
      </w:pPr>
      <w:rPr>
        <w:rFonts w:hint="default"/>
        <w:lang w:val="en-US" w:eastAsia="en-US" w:bidi="ar-SA"/>
      </w:rPr>
    </w:lvl>
    <w:lvl w:ilvl="8" w:tplc="84E6D40A">
      <w:numFmt w:val="bullet"/>
      <w:lvlText w:val="•"/>
      <w:lvlJc w:val="left"/>
      <w:pPr>
        <w:ind w:left="4348" w:hanging="360"/>
      </w:pPr>
      <w:rPr>
        <w:rFonts w:hint="default"/>
        <w:lang w:val="en-US" w:eastAsia="en-US" w:bidi="ar-SA"/>
      </w:rPr>
    </w:lvl>
  </w:abstractNum>
  <w:abstractNum w:abstractNumId="28" w15:restartNumberingAfterBreak="0">
    <w:nsid w:val="78D41E08"/>
    <w:multiLevelType w:val="hybridMultilevel"/>
    <w:tmpl w:val="820C68B4"/>
    <w:lvl w:ilvl="0" w:tplc="50BA6C2C">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2D4064E0">
      <w:numFmt w:val="bullet"/>
      <w:lvlText w:val="•"/>
      <w:lvlJc w:val="left"/>
      <w:pPr>
        <w:ind w:left="1270" w:hanging="360"/>
      </w:pPr>
      <w:rPr>
        <w:rFonts w:hint="default"/>
        <w:lang w:val="en-US" w:eastAsia="en-US" w:bidi="ar-SA"/>
      </w:rPr>
    </w:lvl>
    <w:lvl w:ilvl="2" w:tplc="684CA464">
      <w:numFmt w:val="bullet"/>
      <w:lvlText w:val="•"/>
      <w:lvlJc w:val="left"/>
      <w:pPr>
        <w:ind w:left="1720" w:hanging="360"/>
      </w:pPr>
      <w:rPr>
        <w:rFonts w:hint="default"/>
        <w:lang w:val="en-US" w:eastAsia="en-US" w:bidi="ar-SA"/>
      </w:rPr>
    </w:lvl>
    <w:lvl w:ilvl="3" w:tplc="F85C63D2">
      <w:numFmt w:val="bullet"/>
      <w:lvlText w:val="•"/>
      <w:lvlJc w:val="left"/>
      <w:pPr>
        <w:ind w:left="2170" w:hanging="360"/>
      </w:pPr>
      <w:rPr>
        <w:rFonts w:hint="default"/>
        <w:lang w:val="en-US" w:eastAsia="en-US" w:bidi="ar-SA"/>
      </w:rPr>
    </w:lvl>
    <w:lvl w:ilvl="4" w:tplc="F6BC2710">
      <w:numFmt w:val="bullet"/>
      <w:lvlText w:val="•"/>
      <w:lvlJc w:val="left"/>
      <w:pPr>
        <w:ind w:left="2620" w:hanging="360"/>
      </w:pPr>
      <w:rPr>
        <w:rFonts w:hint="default"/>
        <w:lang w:val="en-US" w:eastAsia="en-US" w:bidi="ar-SA"/>
      </w:rPr>
    </w:lvl>
    <w:lvl w:ilvl="5" w:tplc="FFB091C8">
      <w:numFmt w:val="bullet"/>
      <w:lvlText w:val="•"/>
      <w:lvlJc w:val="left"/>
      <w:pPr>
        <w:ind w:left="3070" w:hanging="360"/>
      </w:pPr>
      <w:rPr>
        <w:rFonts w:hint="default"/>
        <w:lang w:val="en-US" w:eastAsia="en-US" w:bidi="ar-SA"/>
      </w:rPr>
    </w:lvl>
    <w:lvl w:ilvl="6" w:tplc="19CAA498">
      <w:numFmt w:val="bullet"/>
      <w:lvlText w:val="•"/>
      <w:lvlJc w:val="left"/>
      <w:pPr>
        <w:ind w:left="3520" w:hanging="360"/>
      </w:pPr>
      <w:rPr>
        <w:rFonts w:hint="default"/>
        <w:lang w:val="en-US" w:eastAsia="en-US" w:bidi="ar-SA"/>
      </w:rPr>
    </w:lvl>
    <w:lvl w:ilvl="7" w:tplc="F1CA96D8">
      <w:numFmt w:val="bullet"/>
      <w:lvlText w:val="•"/>
      <w:lvlJc w:val="left"/>
      <w:pPr>
        <w:ind w:left="3970" w:hanging="360"/>
      </w:pPr>
      <w:rPr>
        <w:rFonts w:hint="default"/>
        <w:lang w:val="en-US" w:eastAsia="en-US" w:bidi="ar-SA"/>
      </w:rPr>
    </w:lvl>
    <w:lvl w:ilvl="8" w:tplc="64AC7B1A">
      <w:numFmt w:val="bullet"/>
      <w:lvlText w:val="•"/>
      <w:lvlJc w:val="left"/>
      <w:pPr>
        <w:ind w:left="4420" w:hanging="360"/>
      </w:pPr>
      <w:rPr>
        <w:rFonts w:hint="default"/>
        <w:lang w:val="en-US" w:eastAsia="en-US" w:bidi="ar-SA"/>
      </w:rPr>
    </w:lvl>
  </w:abstractNum>
  <w:abstractNum w:abstractNumId="29" w15:restartNumberingAfterBreak="0">
    <w:nsid w:val="79591C32"/>
    <w:multiLevelType w:val="hybridMultilevel"/>
    <w:tmpl w:val="D1DC936C"/>
    <w:lvl w:ilvl="0" w:tplc="22F6B84A">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65B41442">
      <w:numFmt w:val="bullet"/>
      <w:lvlText w:val="•"/>
      <w:lvlJc w:val="left"/>
      <w:pPr>
        <w:ind w:left="1270" w:hanging="360"/>
      </w:pPr>
      <w:rPr>
        <w:rFonts w:hint="default"/>
        <w:lang w:val="en-US" w:eastAsia="en-US" w:bidi="ar-SA"/>
      </w:rPr>
    </w:lvl>
    <w:lvl w:ilvl="2" w:tplc="9BB02A9C">
      <w:numFmt w:val="bullet"/>
      <w:lvlText w:val="•"/>
      <w:lvlJc w:val="left"/>
      <w:pPr>
        <w:ind w:left="1720" w:hanging="360"/>
      </w:pPr>
      <w:rPr>
        <w:rFonts w:hint="default"/>
        <w:lang w:val="en-US" w:eastAsia="en-US" w:bidi="ar-SA"/>
      </w:rPr>
    </w:lvl>
    <w:lvl w:ilvl="3" w:tplc="2D102334">
      <w:numFmt w:val="bullet"/>
      <w:lvlText w:val="•"/>
      <w:lvlJc w:val="left"/>
      <w:pPr>
        <w:ind w:left="2170" w:hanging="360"/>
      </w:pPr>
      <w:rPr>
        <w:rFonts w:hint="default"/>
        <w:lang w:val="en-US" w:eastAsia="en-US" w:bidi="ar-SA"/>
      </w:rPr>
    </w:lvl>
    <w:lvl w:ilvl="4" w:tplc="F5FA1346">
      <w:numFmt w:val="bullet"/>
      <w:lvlText w:val="•"/>
      <w:lvlJc w:val="left"/>
      <w:pPr>
        <w:ind w:left="2620" w:hanging="360"/>
      </w:pPr>
      <w:rPr>
        <w:rFonts w:hint="default"/>
        <w:lang w:val="en-US" w:eastAsia="en-US" w:bidi="ar-SA"/>
      </w:rPr>
    </w:lvl>
    <w:lvl w:ilvl="5" w:tplc="EA00C702">
      <w:numFmt w:val="bullet"/>
      <w:lvlText w:val="•"/>
      <w:lvlJc w:val="left"/>
      <w:pPr>
        <w:ind w:left="3070" w:hanging="360"/>
      </w:pPr>
      <w:rPr>
        <w:rFonts w:hint="default"/>
        <w:lang w:val="en-US" w:eastAsia="en-US" w:bidi="ar-SA"/>
      </w:rPr>
    </w:lvl>
    <w:lvl w:ilvl="6" w:tplc="20329F62">
      <w:numFmt w:val="bullet"/>
      <w:lvlText w:val="•"/>
      <w:lvlJc w:val="left"/>
      <w:pPr>
        <w:ind w:left="3520" w:hanging="360"/>
      </w:pPr>
      <w:rPr>
        <w:rFonts w:hint="default"/>
        <w:lang w:val="en-US" w:eastAsia="en-US" w:bidi="ar-SA"/>
      </w:rPr>
    </w:lvl>
    <w:lvl w:ilvl="7" w:tplc="E292A386">
      <w:numFmt w:val="bullet"/>
      <w:lvlText w:val="•"/>
      <w:lvlJc w:val="left"/>
      <w:pPr>
        <w:ind w:left="3970" w:hanging="360"/>
      </w:pPr>
      <w:rPr>
        <w:rFonts w:hint="default"/>
        <w:lang w:val="en-US" w:eastAsia="en-US" w:bidi="ar-SA"/>
      </w:rPr>
    </w:lvl>
    <w:lvl w:ilvl="8" w:tplc="E8C2F9F8">
      <w:numFmt w:val="bullet"/>
      <w:lvlText w:val="•"/>
      <w:lvlJc w:val="left"/>
      <w:pPr>
        <w:ind w:left="4420" w:hanging="360"/>
      </w:pPr>
      <w:rPr>
        <w:rFonts w:hint="default"/>
        <w:lang w:val="en-US" w:eastAsia="en-US" w:bidi="ar-SA"/>
      </w:rPr>
    </w:lvl>
  </w:abstractNum>
  <w:abstractNum w:abstractNumId="30" w15:restartNumberingAfterBreak="0">
    <w:nsid w:val="7E3805E7"/>
    <w:multiLevelType w:val="hybridMultilevel"/>
    <w:tmpl w:val="24121C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97232832">
    <w:abstractNumId w:val="15"/>
  </w:num>
  <w:num w:numId="2" w16cid:durableId="556168772">
    <w:abstractNumId w:val="24"/>
  </w:num>
  <w:num w:numId="3" w16cid:durableId="2143232552">
    <w:abstractNumId w:val="6"/>
  </w:num>
  <w:num w:numId="4" w16cid:durableId="988241058">
    <w:abstractNumId w:val="27"/>
  </w:num>
  <w:num w:numId="5" w16cid:durableId="386606614">
    <w:abstractNumId w:val="16"/>
  </w:num>
  <w:num w:numId="6" w16cid:durableId="3479292">
    <w:abstractNumId w:val="1"/>
  </w:num>
  <w:num w:numId="7" w16cid:durableId="1131747034">
    <w:abstractNumId w:val="28"/>
  </w:num>
  <w:num w:numId="8" w16cid:durableId="1463577019">
    <w:abstractNumId w:val="26"/>
  </w:num>
  <w:num w:numId="9" w16cid:durableId="642077119">
    <w:abstractNumId w:val="23"/>
  </w:num>
  <w:num w:numId="10" w16cid:durableId="190462932">
    <w:abstractNumId w:val="10"/>
  </w:num>
  <w:num w:numId="11" w16cid:durableId="1894806399">
    <w:abstractNumId w:val="7"/>
  </w:num>
  <w:num w:numId="12" w16cid:durableId="360202042">
    <w:abstractNumId w:val="19"/>
  </w:num>
  <w:num w:numId="13" w16cid:durableId="1514957811">
    <w:abstractNumId w:val="17"/>
  </w:num>
  <w:num w:numId="14" w16cid:durableId="949816358">
    <w:abstractNumId w:val="29"/>
  </w:num>
  <w:num w:numId="15" w16cid:durableId="1111822171">
    <w:abstractNumId w:val="14"/>
  </w:num>
  <w:num w:numId="16" w16cid:durableId="1935242106">
    <w:abstractNumId w:val="25"/>
  </w:num>
  <w:num w:numId="17" w16cid:durableId="1219898252">
    <w:abstractNumId w:val="12"/>
  </w:num>
  <w:num w:numId="18" w16cid:durableId="754589832">
    <w:abstractNumId w:val="13"/>
  </w:num>
  <w:num w:numId="19" w16cid:durableId="2046980702">
    <w:abstractNumId w:val="20"/>
  </w:num>
  <w:num w:numId="20" w16cid:durableId="1065303095">
    <w:abstractNumId w:val="2"/>
  </w:num>
  <w:num w:numId="21" w16cid:durableId="692338839">
    <w:abstractNumId w:val="11"/>
  </w:num>
  <w:num w:numId="22" w16cid:durableId="1000080741">
    <w:abstractNumId w:val="8"/>
  </w:num>
  <w:num w:numId="23" w16cid:durableId="1924146877">
    <w:abstractNumId w:val="18"/>
  </w:num>
  <w:num w:numId="24" w16cid:durableId="1907765180">
    <w:abstractNumId w:val="3"/>
  </w:num>
  <w:num w:numId="25" w16cid:durableId="1918055297">
    <w:abstractNumId w:val="5"/>
  </w:num>
  <w:num w:numId="26" w16cid:durableId="1777289740">
    <w:abstractNumId w:val="22"/>
  </w:num>
  <w:num w:numId="27" w16cid:durableId="1081147840">
    <w:abstractNumId w:val="21"/>
  </w:num>
  <w:num w:numId="28" w16cid:durableId="345401740">
    <w:abstractNumId w:val="30"/>
  </w:num>
  <w:num w:numId="29" w16cid:durableId="144249850">
    <w:abstractNumId w:val="0"/>
  </w:num>
  <w:num w:numId="30" w16cid:durableId="661467459">
    <w:abstractNumId w:val="4"/>
  </w:num>
  <w:num w:numId="31" w16cid:durableId="5170854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841"/>
    <w:rsid w:val="00053B04"/>
    <w:rsid w:val="000B4E2F"/>
    <w:rsid w:val="000D667A"/>
    <w:rsid w:val="001376BE"/>
    <w:rsid w:val="0019424C"/>
    <w:rsid w:val="00227789"/>
    <w:rsid w:val="00275F11"/>
    <w:rsid w:val="0031280A"/>
    <w:rsid w:val="0033720D"/>
    <w:rsid w:val="003A72C6"/>
    <w:rsid w:val="0045697D"/>
    <w:rsid w:val="004627F0"/>
    <w:rsid w:val="00465BE1"/>
    <w:rsid w:val="006A67B5"/>
    <w:rsid w:val="006C4987"/>
    <w:rsid w:val="00725050"/>
    <w:rsid w:val="00741744"/>
    <w:rsid w:val="007B4A1F"/>
    <w:rsid w:val="007B6034"/>
    <w:rsid w:val="00915341"/>
    <w:rsid w:val="00940686"/>
    <w:rsid w:val="009B1D38"/>
    <w:rsid w:val="009D26FB"/>
    <w:rsid w:val="00A64841"/>
    <w:rsid w:val="00A819A7"/>
    <w:rsid w:val="00A839DD"/>
    <w:rsid w:val="00AB4097"/>
    <w:rsid w:val="00B020F9"/>
    <w:rsid w:val="00B363B0"/>
    <w:rsid w:val="00C41CAD"/>
    <w:rsid w:val="00C70A02"/>
    <w:rsid w:val="00C72F16"/>
    <w:rsid w:val="00CB62DC"/>
    <w:rsid w:val="00D624B7"/>
    <w:rsid w:val="00E16340"/>
    <w:rsid w:val="00EB6197"/>
    <w:rsid w:val="00EC137E"/>
    <w:rsid w:val="00EE3B7E"/>
    <w:rsid w:val="00F240A8"/>
    <w:rsid w:val="00F31971"/>
    <w:rsid w:val="00F57FBA"/>
    <w:rsid w:val="00F848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03514"/>
  <w15:chartTrackingRefBased/>
  <w15:docId w15:val="{FE82CE28-878A-44C4-B33B-656F596AF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7789"/>
    <w:pPr>
      <w:keepNext/>
      <w:keepLines/>
      <w:spacing w:before="360" w:after="80"/>
      <w:outlineLvl w:val="0"/>
    </w:pPr>
    <w:rPr>
      <w:rFonts w:asciiTheme="majorHAnsi" w:eastAsiaTheme="majorEastAsia" w:hAnsiTheme="majorHAnsi" w:cstheme="majorBidi"/>
      <w:b/>
      <w:sz w:val="28"/>
      <w:szCs w:val="40"/>
    </w:rPr>
  </w:style>
  <w:style w:type="paragraph" w:styleId="Heading2">
    <w:name w:val="heading 2"/>
    <w:basedOn w:val="Normal"/>
    <w:next w:val="Normal"/>
    <w:link w:val="Heading2Char"/>
    <w:uiPriority w:val="9"/>
    <w:unhideWhenUsed/>
    <w:qFormat/>
    <w:rsid w:val="00227789"/>
    <w:pPr>
      <w:keepNext/>
      <w:keepLines/>
      <w:spacing w:before="160" w:after="80"/>
      <w:outlineLvl w:val="1"/>
    </w:pPr>
    <w:rPr>
      <w:rFonts w:asciiTheme="majorHAnsi" w:eastAsiaTheme="majorEastAsia" w:hAnsiTheme="majorHAnsi" w:cstheme="majorBidi"/>
      <w:b/>
      <w:szCs w:val="32"/>
    </w:rPr>
  </w:style>
  <w:style w:type="paragraph" w:styleId="Heading3">
    <w:name w:val="heading 3"/>
    <w:basedOn w:val="Normal"/>
    <w:next w:val="Normal"/>
    <w:link w:val="Heading3Char"/>
    <w:uiPriority w:val="9"/>
    <w:unhideWhenUsed/>
    <w:qFormat/>
    <w:rsid w:val="00227789"/>
    <w:pPr>
      <w:keepNext/>
      <w:keepLines/>
      <w:spacing w:before="160" w:after="80"/>
      <w:outlineLvl w:val="2"/>
    </w:pPr>
    <w:rPr>
      <w:rFonts w:eastAsiaTheme="majorEastAsia" w:cstheme="majorBidi"/>
      <w:b/>
      <w:szCs w:val="28"/>
    </w:rPr>
  </w:style>
  <w:style w:type="paragraph" w:styleId="Heading4">
    <w:name w:val="heading 4"/>
    <w:basedOn w:val="Normal"/>
    <w:next w:val="Normal"/>
    <w:link w:val="Heading4Char"/>
    <w:uiPriority w:val="9"/>
    <w:semiHidden/>
    <w:unhideWhenUsed/>
    <w:qFormat/>
    <w:rsid w:val="00A648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48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48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48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48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48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7789"/>
    <w:rPr>
      <w:rFonts w:asciiTheme="majorHAnsi" w:eastAsiaTheme="majorEastAsia" w:hAnsiTheme="majorHAnsi" w:cstheme="majorBidi"/>
      <w:b/>
      <w:sz w:val="28"/>
      <w:szCs w:val="40"/>
    </w:rPr>
  </w:style>
  <w:style w:type="character" w:customStyle="1" w:styleId="Heading2Char">
    <w:name w:val="Heading 2 Char"/>
    <w:basedOn w:val="DefaultParagraphFont"/>
    <w:link w:val="Heading2"/>
    <w:uiPriority w:val="9"/>
    <w:rsid w:val="00227789"/>
    <w:rPr>
      <w:rFonts w:asciiTheme="majorHAnsi" w:eastAsiaTheme="majorEastAsia" w:hAnsiTheme="majorHAnsi" w:cstheme="majorBidi"/>
      <w:b/>
      <w:szCs w:val="32"/>
    </w:rPr>
  </w:style>
  <w:style w:type="character" w:customStyle="1" w:styleId="Heading3Char">
    <w:name w:val="Heading 3 Char"/>
    <w:basedOn w:val="DefaultParagraphFont"/>
    <w:link w:val="Heading3"/>
    <w:uiPriority w:val="9"/>
    <w:rsid w:val="00227789"/>
    <w:rPr>
      <w:rFonts w:eastAsiaTheme="majorEastAsia" w:cstheme="majorBidi"/>
      <w:b/>
      <w:szCs w:val="28"/>
    </w:rPr>
  </w:style>
  <w:style w:type="character" w:customStyle="1" w:styleId="Heading4Char">
    <w:name w:val="Heading 4 Char"/>
    <w:basedOn w:val="DefaultParagraphFont"/>
    <w:link w:val="Heading4"/>
    <w:uiPriority w:val="9"/>
    <w:semiHidden/>
    <w:rsid w:val="00A648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48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48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48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48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4841"/>
    <w:rPr>
      <w:rFonts w:eastAsiaTheme="majorEastAsia" w:cstheme="majorBidi"/>
      <w:color w:val="272727" w:themeColor="text1" w:themeTint="D8"/>
    </w:rPr>
  </w:style>
  <w:style w:type="paragraph" w:styleId="Title">
    <w:name w:val="Title"/>
    <w:basedOn w:val="Normal"/>
    <w:next w:val="Normal"/>
    <w:link w:val="TitleChar"/>
    <w:uiPriority w:val="10"/>
    <w:qFormat/>
    <w:rsid w:val="00227789"/>
    <w:pPr>
      <w:spacing w:after="80" w:line="240" w:lineRule="auto"/>
      <w:contextualSpacing/>
      <w:jc w:val="center"/>
    </w:pPr>
    <w:rPr>
      <w:rFonts w:asciiTheme="majorHAnsi" w:eastAsiaTheme="majorEastAsia" w:hAnsiTheme="majorHAnsi" w:cstheme="majorBidi"/>
      <w:b/>
      <w:kern w:val="28"/>
      <w:sz w:val="32"/>
      <w:szCs w:val="56"/>
    </w:rPr>
  </w:style>
  <w:style w:type="character" w:customStyle="1" w:styleId="TitleChar">
    <w:name w:val="Title Char"/>
    <w:basedOn w:val="DefaultParagraphFont"/>
    <w:link w:val="Title"/>
    <w:uiPriority w:val="10"/>
    <w:rsid w:val="00227789"/>
    <w:rPr>
      <w:rFonts w:asciiTheme="majorHAnsi" w:eastAsiaTheme="majorEastAsia" w:hAnsiTheme="majorHAnsi" w:cstheme="majorBidi"/>
      <w:b/>
      <w:kern w:val="28"/>
      <w:sz w:val="32"/>
      <w:szCs w:val="56"/>
    </w:rPr>
  </w:style>
  <w:style w:type="paragraph" w:styleId="Subtitle">
    <w:name w:val="Subtitle"/>
    <w:basedOn w:val="Normal"/>
    <w:next w:val="Normal"/>
    <w:link w:val="SubtitleChar"/>
    <w:uiPriority w:val="11"/>
    <w:qFormat/>
    <w:rsid w:val="00A648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48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4841"/>
    <w:pPr>
      <w:spacing w:before="160"/>
      <w:jc w:val="center"/>
    </w:pPr>
    <w:rPr>
      <w:i/>
      <w:iCs/>
      <w:color w:val="404040" w:themeColor="text1" w:themeTint="BF"/>
    </w:rPr>
  </w:style>
  <w:style w:type="character" w:customStyle="1" w:styleId="QuoteChar">
    <w:name w:val="Quote Char"/>
    <w:basedOn w:val="DefaultParagraphFont"/>
    <w:link w:val="Quote"/>
    <w:uiPriority w:val="29"/>
    <w:rsid w:val="00A64841"/>
    <w:rPr>
      <w:i/>
      <w:iCs/>
      <w:color w:val="404040" w:themeColor="text1" w:themeTint="BF"/>
    </w:rPr>
  </w:style>
  <w:style w:type="paragraph" w:styleId="ListParagraph">
    <w:name w:val="List Paragraph"/>
    <w:basedOn w:val="Normal"/>
    <w:uiPriority w:val="1"/>
    <w:qFormat/>
    <w:rsid w:val="00A64841"/>
    <w:pPr>
      <w:ind w:left="720"/>
      <w:contextualSpacing/>
    </w:pPr>
  </w:style>
  <w:style w:type="character" w:styleId="IntenseEmphasis">
    <w:name w:val="Intense Emphasis"/>
    <w:basedOn w:val="DefaultParagraphFont"/>
    <w:uiPriority w:val="21"/>
    <w:qFormat/>
    <w:rsid w:val="00A64841"/>
    <w:rPr>
      <w:i/>
      <w:iCs/>
      <w:color w:val="0F4761" w:themeColor="accent1" w:themeShade="BF"/>
    </w:rPr>
  </w:style>
  <w:style w:type="paragraph" w:styleId="IntenseQuote">
    <w:name w:val="Intense Quote"/>
    <w:basedOn w:val="Normal"/>
    <w:next w:val="Normal"/>
    <w:link w:val="IntenseQuoteChar"/>
    <w:uiPriority w:val="30"/>
    <w:qFormat/>
    <w:rsid w:val="00A648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4841"/>
    <w:rPr>
      <w:i/>
      <w:iCs/>
      <w:color w:val="0F4761" w:themeColor="accent1" w:themeShade="BF"/>
    </w:rPr>
  </w:style>
  <w:style w:type="character" w:styleId="IntenseReference">
    <w:name w:val="Intense Reference"/>
    <w:basedOn w:val="DefaultParagraphFont"/>
    <w:uiPriority w:val="32"/>
    <w:qFormat/>
    <w:rsid w:val="00A64841"/>
    <w:rPr>
      <w:b/>
      <w:bCs/>
      <w:smallCaps/>
      <w:color w:val="0F4761" w:themeColor="accent1" w:themeShade="BF"/>
      <w:spacing w:val="5"/>
    </w:rPr>
  </w:style>
  <w:style w:type="paragraph" w:styleId="BodyText">
    <w:name w:val="Body Text"/>
    <w:basedOn w:val="Normal"/>
    <w:link w:val="BodyTextChar"/>
    <w:uiPriority w:val="1"/>
    <w:qFormat/>
    <w:rsid w:val="0019424C"/>
    <w:pPr>
      <w:widowControl w:val="0"/>
      <w:autoSpaceDE w:val="0"/>
      <w:autoSpaceDN w:val="0"/>
      <w:spacing w:after="0" w:line="240" w:lineRule="auto"/>
    </w:pPr>
    <w:rPr>
      <w:rFonts w:ascii="Arial" w:eastAsia="Arial" w:hAnsi="Arial" w:cs="Arial"/>
      <w:kern w:val="0"/>
      <w:lang w:val="en-US"/>
      <w14:ligatures w14:val="none"/>
    </w:rPr>
  </w:style>
  <w:style w:type="character" w:customStyle="1" w:styleId="BodyTextChar">
    <w:name w:val="Body Text Char"/>
    <w:basedOn w:val="DefaultParagraphFont"/>
    <w:link w:val="BodyText"/>
    <w:uiPriority w:val="1"/>
    <w:rsid w:val="0019424C"/>
    <w:rPr>
      <w:rFonts w:ascii="Arial" w:eastAsia="Arial" w:hAnsi="Arial" w:cs="Arial"/>
      <w:kern w:val="0"/>
      <w:lang w:val="en-US"/>
      <w14:ligatures w14:val="none"/>
    </w:rPr>
  </w:style>
  <w:style w:type="character" w:styleId="Hyperlink">
    <w:name w:val="Hyperlink"/>
    <w:basedOn w:val="DefaultParagraphFont"/>
    <w:uiPriority w:val="99"/>
    <w:unhideWhenUsed/>
    <w:rsid w:val="0019424C"/>
    <w:rPr>
      <w:color w:val="467886" w:themeColor="hyperlink"/>
      <w:u w:val="single"/>
    </w:rPr>
  </w:style>
  <w:style w:type="paragraph" w:styleId="Header">
    <w:name w:val="header"/>
    <w:basedOn w:val="Normal"/>
    <w:link w:val="HeaderChar"/>
    <w:uiPriority w:val="99"/>
    <w:unhideWhenUsed/>
    <w:rsid w:val="001942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24C"/>
  </w:style>
  <w:style w:type="paragraph" w:styleId="Footer">
    <w:name w:val="footer"/>
    <w:basedOn w:val="Normal"/>
    <w:link w:val="FooterChar"/>
    <w:uiPriority w:val="99"/>
    <w:unhideWhenUsed/>
    <w:rsid w:val="001942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24C"/>
  </w:style>
  <w:style w:type="character" w:styleId="FollowedHyperlink">
    <w:name w:val="FollowedHyperlink"/>
    <w:basedOn w:val="DefaultParagraphFont"/>
    <w:uiPriority w:val="99"/>
    <w:semiHidden/>
    <w:unhideWhenUsed/>
    <w:rsid w:val="00D624B7"/>
    <w:rPr>
      <w:color w:val="96607D" w:themeColor="followedHyperlink"/>
      <w:u w:val="single"/>
    </w:rPr>
  </w:style>
  <w:style w:type="paragraph" w:customStyle="1" w:styleId="TableParagraph">
    <w:name w:val="Table Paragraph"/>
    <w:basedOn w:val="Normal"/>
    <w:uiPriority w:val="1"/>
    <w:qFormat/>
    <w:rsid w:val="00B363B0"/>
    <w:pPr>
      <w:widowControl w:val="0"/>
      <w:autoSpaceDE w:val="0"/>
      <w:autoSpaceDN w:val="0"/>
      <w:spacing w:after="0" w:line="240" w:lineRule="auto"/>
      <w:ind w:left="107"/>
    </w:pPr>
    <w:rPr>
      <w:rFonts w:ascii="Arial" w:eastAsia="Arial" w:hAnsi="Arial" w:cs="Arial"/>
      <w:kern w:val="0"/>
      <w:sz w:val="22"/>
      <w:szCs w:val="22"/>
      <w:lang w:val="en-US"/>
      <w14:ligatures w14:val="none"/>
    </w:rPr>
  </w:style>
  <w:style w:type="table" w:styleId="TableGrid">
    <w:name w:val="Table Grid"/>
    <w:basedOn w:val="TableNormal"/>
    <w:uiPriority w:val="39"/>
    <w:rsid w:val="00B36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7B6034"/>
    <w:pPr>
      <w:spacing w:after="12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AB40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A6BD0.8D3E9770" TargetMode="External"/><Relationship Id="rId13" Type="http://schemas.openxmlformats.org/officeDocument/2006/relationships/hyperlink" Target="mailto:dataprotectionalliance@devonandcornwall.police.uk"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s://www.dorset.police.uk/police-forces/dorset-police/areas/about-us/about-us/live-facial-recognition/"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college.police.uk/app/information-management/management-police-information/retention-review-and-disposa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evon-cornwall.police.uk/police-forces/devon-cornwall-police/areas/about-us/about-us/live-facial-recognitio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college.police.uk/app/information-management/management-police-information/retention-review-and-disposal" TargetMode="External"/><Relationship Id="rId23" Type="http://schemas.openxmlformats.org/officeDocument/2006/relationships/fontTable" Target="fontTable.xml"/><Relationship Id="rId10" Type="http://schemas.openxmlformats.org/officeDocument/2006/relationships/hyperlink" Target="https://www.devon-cornwall.police.uk/hyg/fpndevoncornwall/privacy-notic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dorset.police.uk/hyg/fpndorset/privacy-notice/" TargetMode="External"/><Relationship Id="rId14" Type="http://schemas.openxmlformats.org/officeDocument/2006/relationships/hyperlink" Target="mailto:dataprotectionalliance@devonandcornwall.police.uk"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11</Pages>
  <Words>2966</Words>
  <Characters>16911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RADFORD Natasha 58009</dc:creator>
  <cp:keywords/>
  <dc:description/>
  <cp:lastModifiedBy>GANDY Karen 55859</cp:lastModifiedBy>
  <cp:revision>32</cp:revision>
  <dcterms:created xsi:type="dcterms:W3CDTF">2026-07-28T08:37:00Z</dcterms:created>
  <dcterms:modified xsi:type="dcterms:W3CDTF">2026-07-29T12:25:00Z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664c3210,9e5a394,3c8d3e6d</vt:lpwstr>
  </property>
  <property fmtid="{D5CDD505-2E9C-101B-9397-08002B2CF9AE}" pid="3" name="ClassificationContentMarkingHeaderFontProps">
    <vt:lpwstr>#0000ff,10,Aptos</vt:lpwstr>
  </property>
  <property fmtid="{D5CDD505-2E9C-101B-9397-08002B2CF9AE}" pid="4" name="ClassificationContentMarkingHeaderText">
    <vt:lpwstr>OFFICIAL</vt:lpwstr>
  </property>
  <property fmtid="{D5CDD505-2E9C-101B-9397-08002B2CF9AE}" pid="5" name="ClassificationContentMarkingFooterShapeIds">
    <vt:lpwstr>1c556ebc,28837324,2aa8172e</vt:lpwstr>
  </property>
  <property fmtid="{D5CDD505-2E9C-101B-9397-08002B2CF9AE}" pid="6" name="ClassificationContentMarkingFooterFontProps">
    <vt:lpwstr>#0000ff,10,Aptos</vt:lpwstr>
  </property>
  <property fmtid="{D5CDD505-2E9C-101B-9397-08002B2CF9AE}" pid="7" name="ClassificationContentMarkingFooterText">
    <vt:lpwstr>OFFICIAL</vt:lpwstr>
  </property>
  <property fmtid="{D5CDD505-2E9C-101B-9397-08002B2CF9AE}" pid="8" name="MSIP_Label_b58e90f5-7629-4b61-b166-611c780c9468_Enabled">
    <vt:lpwstr>true</vt:lpwstr>
  </property>
  <property fmtid="{D5CDD505-2E9C-101B-9397-08002B2CF9AE}" pid="9" name="MSIP_Label_b58e90f5-7629-4b61-b166-611c780c9468_SetDate">
    <vt:lpwstr>2026-07-28T08:38:45Z</vt:lpwstr>
  </property>
  <property fmtid="{D5CDD505-2E9C-101B-9397-08002B2CF9AE}" pid="10" name="MSIP_Label_b58e90f5-7629-4b61-b166-611c780c9468_Method">
    <vt:lpwstr>Standard</vt:lpwstr>
  </property>
  <property fmtid="{D5CDD505-2E9C-101B-9397-08002B2CF9AE}" pid="11" name="MSIP_Label_b58e90f5-7629-4b61-b166-611c780c9468_Name">
    <vt:lpwstr>OFFICIAL (Marked)</vt:lpwstr>
  </property>
  <property fmtid="{D5CDD505-2E9C-101B-9397-08002B2CF9AE}" pid="12" name="MSIP_Label_b58e90f5-7629-4b61-b166-611c780c9468_SiteId">
    <vt:lpwstr>4515d0c5-b418-4cfa-9741-222da68a18d7</vt:lpwstr>
  </property>
  <property fmtid="{D5CDD505-2E9C-101B-9397-08002B2CF9AE}" pid="13" name="MSIP_Label_b58e90f5-7629-4b61-b166-611c780c9468_ActionId">
    <vt:lpwstr>b2928233-f3e8-4692-b643-b543f5ec37d1</vt:lpwstr>
  </property>
  <property fmtid="{D5CDD505-2E9C-101B-9397-08002B2CF9AE}" pid="14" name="MSIP_Label_b58e90f5-7629-4b61-b166-611c780c9468_ContentBits">
    <vt:lpwstr>3</vt:lpwstr>
  </property>
  <property fmtid="{D5CDD505-2E9C-101B-9397-08002B2CF9AE}" pid="15" name="MSIP_Label_b58e90f5-7629-4b61-b166-611c780c9468_Tag">
    <vt:lpwstr>10, 3, 0, 1</vt:lpwstr>
  </property>
</Properties>
</file>